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1A" w:rsidRDefault="004A1CF0" w:rsidP="004A1CF0">
      <w:pPr>
        <w:spacing w:line="500" w:lineRule="exact"/>
        <w:rPr>
          <w:rFonts w:ascii="標楷體" w:eastAsia="標楷體" w:hAnsi="標楷體"/>
          <w:b/>
          <w:sz w:val="36"/>
        </w:rPr>
      </w:pPr>
      <w:r w:rsidRPr="004A1CF0">
        <w:rPr>
          <w:rFonts w:ascii="標楷體" w:eastAsia="標楷體" w:hAnsi="標楷體" w:hint="eastAsia"/>
          <w:b/>
          <w:sz w:val="36"/>
        </w:rPr>
        <w:t>配合職系說明書及職組暨職系名稱一覽表</w:t>
      </w:r>
      <w:r>
        <w:rPr>
          <w:rFonts w:ascii="標楷體" w:eastAsia="標楷體" w:hAnsi="標楷體" w:hint="eastAsia"/>
          <w:b/>
          <w:sz w:val="36"/>
        </w:rPr>
        <w:t>修正，重行</w:t>
      </w:r>
      <w:r w:rsidRPr="004A1CF0">
        <w:rPr>
          <w:rFonts w:ascii="標楷體" w:eastAsia="標楷體" w:hAnsi="標楷體" w:hint="eastAsia"/>
          <w:b/>
          <w:sz w:val="36"/>
        </w:rPr>
        <w:t>檢視現行公務人員各種加給</w:t>
      </w:r>
      <w:r>
        <w:rPr>
          <w:rFonts w:ascii="標楷體" w:eastAsia="標楷體" w:hAnsi="標楷體" w:hint="eastAsia"/>
          <w:b/>
          <w:sz w:val="36"/>
        </w:rPr>
        <w:t>及</w:t>
      </w:r>
      <w:r w:rsidRPr="004A1CF0">
        <w:rPr>
          <w:rFonts w:ascii="標楷體" w:eastAsia="標楷體" w:hAnsi="標楷體" w:hint="eastAsia"/>
          <w:b/>
          <w:sz w:val="36"/>
        </w:rPr>
        <w:t>獎金等</w:t>
      </w:r>
      <w:r>
        <w:rPr>
          <w:rFonts w:ascii="標楷體" w:eastAsia="標楷體" w:hAnsi="標楷體" w:hint="eastAsia"/>
          <w:b/>
          <w:sz w:val="36"/>
        </w:rPr>
        <w:t>項目</w:t>
      </w:r>
      <w:r w:rsidRPr="004A1CF0">
        <w:rPr>
          <w:rFonts w:ascii="標楷體" w:eastAsia="標楷體" w:hAnsi="標楷體" w:hint="eastAsia"/>
          <w:b/>
          <w:sz w:val="36"/>
        </w:rPr>
        <w:t>調查表</w:t>
      </w:r>
    </w:p>
    <w:p w:rsidR="004A1CF0" w:rsidRPr="00200F35" w:rsidRDefault="00567453" w:rsidP="00F77E6A">
      <w:pPr>
        <w:spacing w:beforeLines="50" w:before="180" w:line="500" w:lineRule="exact"/>
        <w:rPr>
          <w:rFonts w:ascii="Times New Roman" w:eastAsia="標楷體" w:hAnsi="Times New Roman" w:cs="Times New Roman"/>
          <w:sz w:val="32"/>
          <w:szCs w:val="24"/>
        </w:rPr>
      </w:pPr>
      <w:r>
        <w:rPr>
          <w:rFonts w:ascii="Times New Roman" w:eastAsia="標楷體" w:hAnsi="Times New Roman" w:cs="Times New Roman" w:hint="eastAsia"/>
          <w:sz w:val="32"/>
          <w:szCs w:val="24"/>
        </w:rPr>
        <w:t>填報</w:t>
      </w:r>
      <w:bookmarkStart w:id="0" w:name="_GoBack"/>
      <w:bookmarkEnd w:id="0"/>
      <w:r w:rsidR="00200F35" w:rsidRPr="00200F35">
        <w:rPr>
          <w:rFonts w:ascii="Times New Roman" w:eastAsia="標楷體" w:hAnsi="Times New Roman" w:cs="Times New Roman" w:hint="eastAsia"/>
          <w:sz w:val="32"/>
          <w:szCs w:val="24"/>
        </w:rPr>
        <w:t>機關：</w:t>
      </w:r>
      <w:r w:rsidR="00200F35" w:rsidRPr="00200F35">
        <w:rPr>
          <w:rFonts w:ascii="Times New Roman" w:eastAsia="標楷體" w:hAnsi="Times New Roman" w:cs="Times New Roman" w:hint="eastAsia"/>
          <w:sz w:val="32"/>
          <w:szCs w:val="24"/>
        </w:rPr>
        <w:t>_______________________</w:t>
      </w:r>
    </w:p>
    <w:tbl>
      <w:tblPr>
        <w:tblStyle w:val="a5"/>
        <w:tblW w:w="0" w:type="auto"/>
        <w:tblInd w:w="108" w:type="dxa"/>
        <w:tblLook w:val="04A0" w:firstRow="1" w:lastRow="0" w:firstColumn="1" w:lastColumn="0" w:noHBand="0" w:noVBand="1"/>
      </w:tblPr>
      <w:tblGrid>
        <w:gridCol w:w="1480"/>
        <w:gridCol w:w="1899"/>
        <w:gridCol w:w="3227"/>
        <w:gridCol w:w="2460"/>
      </w:tblGrid>
      <w:tr w:rsidR="004A20A7" w:rsidTr="00326D67">
        <w:trPr>
          <w:trHeight w:val="419"/>
          <w:tblHeader/>
        </w:trPr>
        <w:tc>
          <w:tcPr>
            <w:tcW w:w="1487" w:type="dxa"/>
            <w:tcBorders>
              <w:bottom w:val="single" w:sz="4" w:space="0" w:color="auto"/>
            </w:tcBorders>
            <w:shd w:val="clear" w:color="auto" w:fill="FDE9D9" w:themeFill="accent6" w:themeFillTint="33"/>
            <w:vAlign w:val="center"/>
          </w:tcPr>
          <w:p w:rsidR="004A1CF0" w:rsidRPr="004B43B0" w:rsidRDefault="004A1CF0" w:rsidP="00D30A3A">
            <w:pPr>
              <w:spacing w:line="400" w:lineRule="exact"/>
              <w:jc w:val="center"/>
              <w:rPr>
                <w:rFonts w:ascii="標楷體" w:eastAsia="標楷體" w:hAnsi="標楷體"/>
                <w:b/>
                <w:sz w:val="28"/>
              </w:rPr>
            </w:pPr>
            <w:r w:rsidRPr="004B43B0">
              <w:rPr>
                <w:rFonts w:ascii="標楷體" w:eastAsia="標楷體" w:hAnsi="標楷體" w:hint="eastAsia"/>
                <w:b/>
                <w:sz w:val="28"/>
              </w:rPr>
              <w:t>適用表別</w:t>
            </w:r>
          </w:p>
        </w:tc>
        <w:tc>
          <w:tcPr>
            <w:tcW w:w="1915" w:type="dxa"/>
            <w:tcBorders>
              <w:bottom w:val="single" w:sz="4" w:space="0" w:color="auto"/>
            </w:tcBorders>
            <w:shd w:val="clear" w:color="auto" w:fill="FDE9D9" w:themeFill="accent6" w:themeFillTint="33"/>
            <w:vAlign w:val="center"/>
          </w:tcPr>
          <w:p w:rsidR="004A1CF0" w:rsidRPr="004B43B0" w:rsidRDefault="004A1CF0" w:rsidP="00D30A3A">
            <w:pPr>
              <w:spacing w:line="400" w:lineRule="exact"/>
              <w:jc w:val="center"/>
              <w:rPr>
                <w:rFonts w:ascii="標楷體" w:eastAsia="標楷體" w:hAnsi="標楷體"/>
                <w:b/>
                <w:sz w:val="28"/>
              </w:rPr>
            </w:pPr>
            <w:r w:rsidRPr="004B43B0">
              <w:rPr>
                <w:rFonts w:ascii="標楷體" w:eastAsia="標楷體" w:hAnsi="標楷體" w:hint="eastAsia"/>
                <w:b/>
                <w:sz w:val="28"/>
              </w:rPr>
              <w:t>現有職系</w:t>
            </w:r>
          </w:p>
        </w:tc>
        <w:tc>
          <w:tcPr>
            <w:tcW w:w="3261" w:type="dxa"/>
            <w:tcBorders>
              <w:bottom w:val="single" w:sz="4" w:space="0" w:color="auto"/>
            </w:tcBorders>
            <w:shd w:val="clear" w:color="auto" w:fill="FDE9D9" w:themeFill="accent6" w:themeFillTint="33"/>
            <w:vAlign w:val="center"/>
          </w:tcPr>
          <w:p w:rsidR="004A1CF0" w:rsidRPr="004B43B0" w:rsidRDefault="004A1CF0" w:rsidP="00D30A3A">
            <w:pPr>
              <w:spacing w:line="400" w:lineRule="exact"/>
              <w:jc w:val="center"/>
              <w:rPr>
                <w:rFonts w:ascii="標楷體" w:eastAsia="標楷體" w:hAnsi="標楷體"/>
                <w:b/>
                <w:sz w:val="28"/>
              </w:rPr>
            </w:pPr>
            <w:r>
              <w:rPr>
                <w:rFonts w:ascii="標楷體" w:eastAsia="標楷體" w:hAnsi="標楷體" w:hint="eastAsia"/>
                <w:b/>
                <w:sz w:val="28"/>
              </w:rPr>
              <w:t>109年後</w:t>
            </w:r>
            <w:r w:rsidRPr="004B43B0">
              <w:rPr>
                <w:rFonts w:ascii="標楷體" w:eastAsia="標楷體" w:hAnsi="標楷體" w:hint="eastAsia"/>
                <w:b/>
                <w:sz w:val="28"/>
              </w:rPr>
              <w:t>職系調整</w:t>
            </w:r>
          </w:p>
        </w:tc>
        <w:tc>
          <w:tcPr>
            <w:tcW w:w="2491" w:type="dxa"/>
            <w:tcBorders>
              <w:bottom w:val="single" w:sz="4" w:space="0" w:color="auto"/>
            </w:tcBorders>
            <w:shd w:val="clear" w:color="auto" w:fill="FDE9D9" w:themeFill="accent6" w:themeFillTint="33"/>
            <w:vAlign w:val="center"/>
          </w:tcPr>
          <w:p w:rsidR="004A1CF0" w:rsidRPr="004B43B0" w:rsidRDefault="004A1CF0" w:rsidP="00D30A3A">
            <w:pPr>
              <w:spacing w:line="400" w:lineRule="exact"/>
              <w:jc w:val="center"/>
              <w:rPr>
                <w:rFonts w:ascii="標楷體" w:eastAsia="標楷體" w:hAnsi="標楷體"/>
                <w:b/>
                <w:sz w:val="28"/>
              </w:rPr>
            </w:pPr>
            <w:r>
              <w:rPr>
                <w:rFonts w:ascii="標楷體" w:eastAsia="標楷體" w:hAnsi="標楷體" w:hint="eastAsia"/>
                <w:b/>
                <w:sz w:val="28"/>
              </w:rPr>
              <w:t>修正建議</w:t>
            </w:r>
          </w:p>
        </w:tc>
      </w:tr>
      <w:tr w:rsidR="00157AFA" w:rsidTr="00326D67">
        <w:trPr>
          <w:trHeight w:val="419"/>
          <w:tblHeader/>
        </w:trPr>
        <w:tc>
          <w:tcPr>
            <w:tcW w:w="1487" w:type="dxa"/>
            <w:shd w:val="clear" w:color="auto" w:fill="auto"/>
          </w:tcPr>
          <w:p w:rsidR="00157AFA" w:rsidRPr="00157AFA" w:rsidRDefault="00157AFA" w:rsidP="00157AFA">
            <w:pPr>
              <w:spacing w:line="400" w:lineRule="exact"/>
              <w:jc w:val="both"/>
              <w:rPr>
                <w:rFonts w:ascii="標楷體" w:eastAsia="標楷體" w:hAnsi="標楷體"/>
                <w:sz w:val="28"/>
                <w:bdr w:val="single" w:sz="4" w:space="0" w:color="auto"/>
              </w:rPr>
            </w:pPr>
            <w:r w:rsidRPr="00157AFA">
              <w:rPr>
                <w:rFonts w:ascii="標楷體" w:eastAsia="標楷體" w:hAnsi="標楷體" w:hint="eastAsia"/>
                <w:bdr w:val="single" w:sz="4" w:space="0" w:color="auto"/>
              </w:rPr>
              <w:t>範例</w:t>
            </w:r>
            <w:r>
              <w:rPr>
                <w:rFonts w:ascii="標楷體" w:eastAsia="標楷體" w:hAnsi="標楷體" w:hint="eastAsia"/>
                <w:bdr w:val="single" w:sz="4" w:space="0" w:color="auto"/>
              </w:rPr>
              <w:t>1</w:t>
            </w:r>
          </w:p>
          <w:p w:rsidR="00157AFA" w:rsidRPr="004A20A7" w:rsidRDefault="009A79A9" w:rsidP="00157AFA">
            <w:pPr>
              <w:spacing w:line="400" w:lineRule="exact"/>
              <w:jc w:val="both"/>
              <w:rPr>
                <w:rFonts w:ascii="標楷體" w:eastAsia="標楷體" w:hAnsi="標楷體"/>
                <w:sz w:val="28"/>
              </w:rPr>
            </w:pPr>
            <w:r>
              <w:rPr>
                <w:rFonts w:ascii="標楷體" w:eastAsia="標楷體" w:hAnsi="標楷體" w:hint="eastAsia"/>
                <w:sz w:val="28"/>
              </w:rPr>
              <w:t>公務人員專業加給</w:t>
            </w:r>
            <w:r w:rsidR="00157AFA">
              <w:rPr>
                <w:rFonts w:ascii="標楷體" w:eastAsia="標楷體" w:hAnsi="標楷體" w:hint="eastAsia"/>
                <w:sz w:val="28"/>
              </w:rPr>
              <w:t>表（五）</w:t>
            </w:r>
          </w:p>
        </w:tc>
        <w:tc>
          <w:tcPr>
            <w:tcW w:w="1915" w:type="dxa"/>
            <w:shd w:val="clear" w:color="auto" w:fill="auto"/>
          </w:tcPr>
          <w:p w:rsidR="00157AFA" w:rsidRDefault="00157AFA" w:rsidP="00157AFA">
            <w:pPr>
              <w:spacing w:line="400" w:lineRule="exact"/>
              <w:jc w:val="both"/>
              <w:rPr>
                <w:rFonts w:ascii="標楷體" w:eastAsia="標楷體" w:hAnsi="標楷體"/>
                <w:sz w:val="28"/>
              </w:rPr>
            </w:pPr>
            <w:r>
              <w:rPr>
                <w:rFonts w:ascii="標楷體" w:eastAsia="標楷體" w:hAnsi="標楷體" w:hint="eastAsia"/>
                <w:sz w:val="28"/>
              </w:rPr>
              <w:t>法制</w:t>
            </w:r>
          </w:p>
        </w:tc>
        <w:tc>
          <w:tcPr>
            <w:tcW w:w="3261" w:type="dxa"/>
            <w:shd w:val="clear" w:color="auto" w:fill="auto"/>
          </w:tcPr>
          <w:p w:rsidR="00157AFA" w:rsidRDefault="00157AFA" w:rsidP="00CB3A7A">
            <w:pPr>
              <w:spacing w:line="400" w:lineRule="exact"/>
              <w:jc w:val="both"/>
              <w:rPr>
                <w:rFonts w:ascii="標楷體" w:eastAsia="標楷體" w:hAnsi="標楷體"/>
                <w:sz w:val="28"/>
              </w:rPr>
            </w:pPr>
            <w:r>
              <w:rPr>
                <w:rFonts w:ascii="標楷體" w:eastAsia="標楷體" w:hAnsi="標楷體" w:hint="eastAsia"/>
                <w:sz w:val="28"/>
              </w:rPr>
              <w:t>法制與消費者保護2</w:t>
            </w:r>
            <w:r w:rsidR="00CB3A7A">
              <w:rPr>
                <w:rFonts w:ascii="標楷體" w:eastAsia="標楷體" w:hAnsi="標楷體" w:hint="eastAsia"/>
                <w:sz w:val="28"/>
              </w:rPr>
              <w:t>個</w:t>
            </w:r>
            <w:r>
              <w:rPr>
                <w:rFonts w:ascii="標楷體" w:eastAsia="標楷體" w:hAnsi="標楷體" w:hint="eastAsia"/>
                <w:sz w:val="28"/>
              </w:rPr>
              <w:t>職系整併為法制職系。</w:t>
            </w:r>
          </w:p>
        </w:tc>
        <w:tc>
          <w:tcPr>
            <w:tcW w:w="2491" w:type="dxa"/>
            <w:shd w:val="clear" w:color="auto" w:fill="auto"/>
          </w:tcPr>
          <w:p w:rsidR="00157AFA" w:rsidRPr="004A20A7" w:rsidRDefault="00157AFA" w:rsidP="00157AFA">
            <w:pPr>
              <w:spacing w:line="400" w:lineRule="exact"/>
              <w:jc w:val="both"/>
              <w:rPr>
                <w:rFonts w:ascii="標楷體" w:eastAsia="標楷體" w:hAnsi="標楷體"/>
                <w:sz w:val="28"/>
              </w:rPr>
            </w:pPr>
            <w:r>
              <w:rPr>
                <w:rFonts w:ascii="標楷體" w:eastAsia="標楷體" w:hAnsi="標楷體" w:hint="eastAsia"/>
                <w:sz w:val="28"/>
              </w:rPr>
              <w:t>無。</w:t>
            </w:r>
          </w:p>
        </w:tc>
      </w:tr>
      <w:tr w:rsidR="00157AFA" w:rsidTr="00326D67">
        <w:trPr>
          <w:trHeight w:val="419"/>
          <w:tblHeader/>
        </w:trPr>
        <w:tc>
          <w:tcPr>
            <w:tcW w:w="1487" w:type="dxa"/>
            <w:shd w:val="clear" w:color="auto" w:fill="auto"/>
          </w:tcPr>
          <w:p w:rsidR="00157AFA" w:rsidRDefault="00157AFA" w:rsidP="00157AFA">
            <w:pPr>
              <w:spacing w:line="400" w:lineRule="exact"/>
              <w:jc w:val="both"/>
              <w:rPr>
                <w:rFonts w:ascii="標楷體" w:eastAsia="標楷體" w:hAnsi="標楷體"/>
                <w:bdr w:val="single" w:sz="4" w:space="0" w:color="auto"/>
              </w:rPr>
            </w:pPr>
            <w:r w:rsidRPr="00157AFA">
              <w:rPr>
                <w:rFonts w:ascii="標楷體" w:eastAsia="標楷體" w:hAnsi="標楷體" w:hint="eastAsia"/>
                <w:bdr w:val="single" w:sz="4" w:space="0" w:color="auto"/>
              </w:rPr>
              <w:t>範例</w:t>
            </w:r>
            <w:r>
              <w:rPr>
                <w:rFonts w:ascii="標楷體" w:eastAsia="標楷體" w:hAnsi="標楷體" w:hint="eastAsia"/>
                <w:bdr w:val="single" w:sz="4" w:space="0" w:color="auto"/>
              </w:rPr>
              <w:t>2</w:t>
            </w:r>
          </w:p>
          <w:p w:rsidR="00157AFA" w:rsidRPr="004A20A7" w:rsidRDefault="00157AFA" w:rsidP="00157AFA">
            <w:pPr>
              <w:spacing w:line="400" w:lineRule="exact"/>
              <w:jc w:val="both"/>
              <w:rPr>
                <w:rFonts w:ascii="標楷體" w:eastAsia="標楷體" w:hAnsi="標楷體"/>
                <w:sz w:val="28"/>
              </w:rPr>
            </w:pPr>
            <w:r>
              <w:rPr>
                <w:rFonts w:ascii="標楷體" w:eastAsia="標楷體" w:hAnsi="標楷體" w:hint="eastAsia"/>
                <w:sz w:val="28"/>
                <w:szCs w:val="28"/>
              </w:rPr>
              <w:t>工程獎金支給表</w:t>
            </w:r>
          </w:p>
        </w:tc>
        <w:tc>
          <w:tcPr>
            <w:tcW w:w="1915" w:type="dxa"/>
            <w:shd w:val="clear" w:color="auto" w:fill="auto"/>
          </w:tcPr>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土木工程</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結構工程</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水利工程</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環境工程</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建築工程</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都市計畫技術</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景觀設計</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水土保持工程</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機械工程</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電力（子）工程</w:t>
            </w:r>
          </w:p>
          <w:p w:rsidR="00157AFA" w:rsidRPr="00157AFA" w:rsidRDefault="00157AFA" w:rsidP="00157AFA">
            <w:pPr>
              <w:spacing w:line="400" w:lineRule="exact"/>
              <w:jc w:val="both"/>
              <w:rPr>
                <w:rFonts w:ascii="標楷體" w:eastAsia="標楷體" w:hAnsi="標楷體"/>
                <w:sz w:val="28"/>
              </w:rPr>
            </w:pPr>
            <w:r w:rsidRPr="00157AFA">
              <w:rPr>
                <w:rFonts w:ascii="標楷體" w:eastAsia="標楷體" w:hAnsi="標楷體" w:hint="eastAsia"/>
                <w:sz w:val="28"/>
              </w:rPr>
              <w:t>電信工程職系</w:t>
            </w:r>
          </w:p>
          <w:p w:rsidR="00157AFA" w:rsidRPr="004A20A7" w:rsidRDefault="00157AFA" w:rsidP="00157AFA">
            <w:pPr>
              <w:spacing w:line="400" w:lineRule="exact"/>
              <w:jc w:val="both"/>
              <w:rPr>
                <w:rFonts w:ascii="標楷體" w:eastAsia="標楷體" w:hAnsi="標楷體"/>
                <w:sz w:val="28"/>
              </w:rPr>
            </w:pPr>
            <w:r w:rsidRPr="00115804">
              <w:rPr>
                <w:rFonts w:ascii="標楷體" w:eastAsia="標楷體" w:hAnsi="標楷體" w:hint="eastAsia"/>
              </w:rPr>
              <w:t>（職務歸列上開職系且實際從事工程業務之預算員額得提列工程獎金額度）</w:t>
            </w:r>
          </w:p>
        </w:tc>
        <w:tc>
          <w:tcPr>
            <w:tcW w:w="3261" w:type="dxa"/>
            <w:shd w:val="clear" w:color="auto" w:fill="auto"/>
          </w:tcPr>
          <w:p w:rsidR="00157AFA" w:rsidRDefault="00157AFA" w:rsidP="00157AFA">
            <w:pPr>
              <w:pStyle w:val="a6"/>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土木工程、結構工程、水利工程、環境工程、水土保持工程5個職系整併為土木工程職系。</w:t>
            </w:r>
          </w:p>
          <w:p w:rsidR="00157AFA" w:rsidRDefault="00157AFA" w:rsidP="00157AFA">
            <w:pPr>
              <w:pStyle w:val="a6"/>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電力（子）工程、電信工程職系3個職系整併為電機工程職系。</w:t>
            </w:r>
          </w:p>
          <w:p w:rsidR="00D06D5D" w:rsidRDefault="00D06D5D" w:rsidP="00157AFA">
            <w:pPr>
              <w:pStyle w:val="a6"/>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機械工程職系納入部分商品檢驗、物理職系。</w:t>
            </w:r>
          </w:p>
          <w:p w:rsidR="003804FC" w:rsidRDefault="003804FC" w:rsidP="00D06D5D">
            <w:pPr>
              <w:pStyle w:val="a6"/>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都市計畫技術修正名稱為都市計畫職系。</w:t>
            </w:r>
          </w:p>
          <w:p w:rsidR="00157AFA" w:rsidRPr="00157AFA" w:rsidRDefault="00D06D5D" w:rsidP="003804FC">
            <w:pPr>
              <w:pStyle w:val="a6"/>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建築工程、景觀設計</w:t>
            </w:r>
            <w:r w:rsidR="003804FC">
              <w:rPr>
                <w:rFonts w:ascii="標楷體" w:eastAsia="標楷體" w:hAnsi="標楷體" w:hint="eastAsia"/>
                <w:sz w:val="28"/>
                <w:szCs w:val="28"/>
              </w:rPr>
              <w:t>2</w:t>
            </w:r>
            <w:r w:rsidR="00157AFA">
              <w:rPr>
                <w:rFonts w:ascii="標楷體" w:eastAsia="標楷體" w:hAnsi="標楷體" w:hint="eastAsia"/>
                <w:sz w:val="28"/>
                <w:szCs w:val="28"/>
              </w:rPr>
              <w:t>個職系未調整。</w:t>
            </w:r>
          </w:p>
        </w:tc>
        <w:tc>
          <w:tcPr>
            <w:tcW w:w="2491" w:type="dxa"/>
            <w:shd w:val="clear" w:color="auto" w:fill="auto"/>
          </w:tcPr>
          <w:p w:rsidR="00157AFA" w:rsidRPr="004A20A7" w:rsidRDefault="00157AFA" w:rsidP="00157AFA">
            <w:pPr>
              <w:spacing w:line="400" w:lineRule="exact"/>
              <w:jc w:val="both"/>
              <w:rPr>
                <w:rFonts w:ascii="標楷體" w:eastAsia="標楷體" w:hAnsi="標楷體"/>
                <w:sz w:val="28"/>
              </w:rPr>
            </w:pPr>
            <w:r>
              <w:rPr>
                <w:rFonts w:ascii="標楷體" w:eastAsia="標楷體" w:hAnsi="標楷體" w:hint="eastAsia"/>
                <w:sz w:val="28"/>
              </w:rPr>
              <w:t>配合修正表內職系名稱。</w:t>
            </w:r>
          </w:p>
        </w:tc>
      </w:tr>
      <w:tr w:rsidR="00157AFA" w:rsidTr="00326D67">
        <w:trPr>
          <w:trHeight w:val="419"/>
          <w:tblHeader/>
        </w:trPr>
        <w:tc>
          <w:tcPr>
            <w:tcW w:w="1487"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1915"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3261"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2491"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r>
      <w:tr w:rsidR="00157AFA" w:rsidTr="00326D67">
        <w:trPr>
          <w:trHeight w:val="419"/>
          <w:tblHeader/>
        </w:trPr>
        <w:tc>
          <w:tcPr>
            <w:tcW w:w="1487"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1915"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3261"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2491"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r>
      <w:tr w:rsidR="00157AFA" w:rsidTr="00326D67">
        <w:trPr>
          <w:trHeight w:val="419"/>
          <w:tblHeader/>
        </w:trPr>
        <w:tc>
          <w:tcPr>
            <w:tcW w:w="1487"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1915"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3261"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2491"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r>
      <w:tr w:rsidR="00157AFA" w:rsidTr="00326D67">
        <w:trPr>
          <w:trHeight w:val="419"/>
          <w:tblHeader/>
        </w:trPr>
        <w:tc>
          <w:tcPr>
            <w:tcW w:w="1487"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1915"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3261"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c>
          <w:tcPr>
            <w:tcW w:w="2491" w:type="dxa"/>
            <w:shd w:val="clear" w:color="auto" w:fill="auto"/>
            <w:vAlign w:val="center"/>
          </w:tcPr>
          <w:p w:rsidR="00157AFA" w:rsidRPr="004A20A7" w:rsidRDefault="00157AFA" w:rsidP="00D30A3A">
            <w:pPr>
              <w:spacing w:line="400" w:lineRule="exact"/>
              <w:jc w:val="center"/>
              <w:rPr>
                <w:rFonts w:ascii="標楷體" w:eastAsia="標楷體" w:hAnsi="標楷體"/>
                <w:sz w:val="28"/>
              </w:rPr>
            </w:pPr>
          </w:p>
        </w:tc>
      </w:tr>
    </w:tbl>
    <w:p w:rsidR="004A1CF0" w:rsidRDefault="000F64B1" w:rsidP="004A1CF0">
      <w:pPr>
        <w:spacing w:line="500" w:lineRule="exact"/>
        <w:rPr>
          <w:rFonts w:ascii="Times New Roman" w:eastAsia="標楷體" w:hAnsi="Times New Roman" w:cs="Times New Roman"/>
          <w:sz w:val="28"/>
          <w:szCs w:val="24"/>
        </w:rPr>
      </w:pPr>
      <w:r>
        <w:rPr>
          <w:rFonts w:ascii="Times New Roman" w:eastAsia="標楷體" w:hAnsi="Times New Roman" w:cs="Times New Roman" w:hint="eastAsia"/>
          <w:sz w:val="28"/>
          <w:szCs w:val="24"/>
        </w:rPr>
        <w:t>填表人：</w:t>
      </w:r>
      <w:r>
        <w:rPr>
          <w:rFonts w:ascii="Times New Roman" w:eastAsia="標楷體" w:hAnsi="Times New Roman" w:cs="Times New Roman" w:hint="eastAsia"/>
          <w:sz w:val="28"/>
          <w:szCs w:val="24"/>
        </w:rPr>
        <w:t>_________________</w:t>
      </w:r>
      <w:r>
        <w:rPr>
          <w:rFonts w:ascii="Times New Roman" w:eastAsia="標楷體" w:hAnsi="Times New Roman" w:cs="Times New Roman" w:hint="eastAsia"/>
          <w:sz w:val="28"/>
          <w:szCs w:val="24"/>
        </w:rPr>
        <w:t>聯絡電話：</w:t>
      </w:r>
      <w:r>
        <w:rPr>
          <w:rFonts w:ascii="Times New Roman" w:eastAsia="標楷體" w:hAnsi="Times New Roman" w:cs="Times New Roman" w:hint="eastAsia"/>
          <w:sz w:val="28"/>
          <w:szCs w:val="24"/>
        </w:rPr>
        <w:t>____________________</w:t>
      </w:r>
    </w:p>
    <w:p w:rsidR="000F64B1" w:rsidRPr="004A1CF0" w:rsidRDefault="00811A27" w:rsidP="004A1CF0">
      <w:pPr>
        <w:spacing w:line="500" w:lineRule="exact"/>
        <w:rPr>
          <w:rFonts w:ascii="Times New Roman" w:eastAsia="標楷體" w:hAnsi="Times New Roman" w:cs="Times New Roman"/>
          <w:sz w:val="28"/>
          <w:szCs w:val="24"/>
        </w:rPr>
      </w:pPr>
      <w:r>
        <w:rPr>
          <w:rFonts w:ascii="Times New Roman" w:eastAsia="標楷體" w:hAnsi="Times New Roman" w:cs="Times New Roman" w:hint="eastAsia"/>
          <w:sz w:val="28"/>
          <w:szCs w:val="24"/>
        </w:rPr>
        <w:t>（</w:t>
      </w:r>
      <w:r w:rsidR="000F64B1">
        <w:rPr>
          <w:rFonts w:ascii="Times New Roman" w:eastAsia="標楷體" w:hAnsi="Times New Roman" w:cs="Times New Roman" w:hint="eastAsia"/>
          <w:sz w:val="28"/>
          <w:szCs w:val="24"/>
        </w:rPr>
        <w:t>另為利彙整，請提供</w:t>
      </w:r>
      <w:r w:rsidR="000F64B1">
        <w:rPr>
          <w:rFonts w:ascii="Times New Roman" w:eastAsia="標楷體" w:hAnsi="Times New Roman" w:cs="Times New Roman" w:hint="eastAsia"/>
          <w:sz w:val="28"/>
          <w:szCs w:val="24"/>
        </w:rPr>
        <w:t>doc</w:t>
      </w:r>
      <w:r w:rsidR="000F64B1">
        <w:rPr>
          <w:rFonts w:ascii="Times New Roman" w:eastAsia="標楷體" w:hAnsi="Times New Roman" w:cs="Times New Roman" w:hint="eastAsia"/>
          <w:sz w:val="28"/>
          <w:szCs w:val="24"/>
        </w:rPr>
        <w:t>或</w:t>
      </w:r>
      <w:r w:rsidR="000F64B1">
        <w:rPr>
          <w:rFonts w:ascii="Times New Roman" w:eastAsia="標楷體" w:hAnsi="Times New Roman" w:cs="Times New Roman" w:hint="eastAsia"/>
          <w:sz w:val="28"/>
          <w:szCs w:val="24"/>
        </w:rPr>
        <w:t>docx</w:t>
      </w:r>
      <w:r w:rsidR="000F64B1">
        <w:rPr>
          <w:rFonts w:ascii="Times New Roman" w:eastAsia="標楷體" w:hAnsi="Times New Roman" w:cs="Times New Roman" w:hint="eastAsia"/>
          <w:sz w:val="28"/>
          <w:szCs w:val="24"/>
        </w:rPr>
        <w:t>格式，勿以</w:t>
      </w:r>
      <w:r w:rsidR="000F64B1">
        <w:rPr>
          <w:rFonts w:ascii="Times New Roman" w:eastAsia="標楷體" w:hAnsi="Times New Roman" w:cs="Times New Roman" w:hint="eastAsia"/>
          <w:sz w:val="28"/>
          <w:szCs w:val="24"/>
        </w:rPr>
        <w:t>pdf</w:t>
      </w:r>
      <w:r w:rsidR="000F64B1">
        <w:rPr>
          <w:rFonts w:ascii="Times New Roman" w:eastAsia="標楷體" w:hAnsi="Times New Roman" w:cs="Times New Roman" w:hint="eastAsia"/>
          <w:sz w:val="28"/>
          <w:szCs w:val="24"/>
        </w:rPr>
        <w:t>回傳）</w:t>
      </w:r>
    </w:p>
    <w:sectPr w:rsidR="000F64B1" w:rsidRPr="004A1CF0" w:rsidSect="004A20A7">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3F" w:rsidRDefault="006F6D3F" w:rsidP="009A79A9">
      <w:r>
        <w:separator/>
      </w:r>
    </w:p>
  </w:endnote>
  <w:endnote w:type="continuationSeparator" w:id="0">
    <w:p w:rsidR="006F6D3F" w:rsidRDefault="006F6D3F" w:rsidP="009A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3F" w:rsidRDefault="006F6D3F" w:rsidP="009A79A9">
      <w:r>
        <w:separator/>
      </w:r>
    </w:p>
  </w:footnote>
  <w:footnote w:type="continuationSeparator" w:id="0">
    <w:p w:rsidR="006F6D3F" w:rsidRDefault="006F6D3F" w:rsidP="009A7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0615F"/>
    <w:multiLevelType w:val="hybridMultilevel"/>
    <w:tmpl w:val="04BA9888"/>
    <w:lvl w:ilvl="0" w:tplc="7F6A6700">
      <w:start w:val="1"/>
      <w:numFmt w:val="decimal"/>
      <w:lvlText w:val="%1."/>
      <w:lvlJc w:val="left"/>
      <w:pPr>
        <w:ind w:left="336" w:hanging="336"/>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F0"/>
    <w:rsid w:val="000F64B1"/>
    <w:rsid w:val="00115804"/>
    <w:rsid w:val="00157AFA"/>
    <w:rsid w:val="00200F35"/>
    <w:rsid w:val="00326D67"/>
    <w:rsid w:val="003804FC"/>
    <w:rsid w:val="004A1CF0"/>
    <w:rsid w:val="004A20A7"/>
    <w:rsid w:val="00567453"/>
    <w:rsid w:val="006D75AE"/>
    <w:rsid w:val="006F6D3F"/>
    <w:rsid w:val="00811A27"/>
    <w:rsid w:val="008759E4"/>
    <w:rsid w:val="009A79A9"/>
    <w:rsid w:val="009C1033"/>
    <w:rsid w:val="00B84019"/>
    <w:rsid w:val="00CB3A7A"/>
    <w:rsid w:val="00D06D5D"/>
    <w:rsid w:val="00D35994"/>
    <w:rsid w:val="00DA06A1"/>
    <w:rsid w:val="00F77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6093B-05BE-4EE0-AD4D-0B1ACED6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1CF0"/>
    <w:pPr>
      <w:jc w:val="right"/>
    </w:pPr>
  </w:style>
  <w:style w:type="character" w:customStyle="1" w:styleId="a4">
    <w:name w:val="日期 字元"/>
    <w:basedOn w:val="a0"/>
    <w:link w:val="a3"/>
    <w:uiPriority w:val="99"/>
    <w:semiHidden/>
    <w:rsid w:val="004A1CF0"/>
  </w:style>
  <w:style w:type="table" w:styleId="a5">
    <w:name w:val="Table Grid"/>
    <w:basedOn w:val="a1"/>
    <w:uiPriority w:val="59"/>
    <w:rsid w:val="004A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57AFA"/>
    <w:pPr>
      <w:widowControl/>
      <w:ind w:leftChars="200" w:left="480"/>
    </w:pPr>
    <w:rPr>
      <w:rFonts w:ascii="Calibri" w:eastAsia="新細明體" w:hAnsi="Calibri" w:cs="Calibri"/>
      <w:kern w:val="0"/>
      <w:szCs w:val="24"/>
    </w:rPr>
  </w:style>
  <w:style w:type="paragraph" w:styleId="a7">
    <w:name w:val="header"/>
    <w:basedOn w:val="a"/>
    <w:link w:val="a8"/>
    <w:uiPriority w:val="99"/>
    <w:unhideWhenUsed/>
    <w:rsid w:val="009A79A9"/>
    <w:pPr>
      <w:tabs>
        <w:tab w:val="center" w:pos="4153"/>
        <w:tab w:val="right" w:pos="8306"/>
      </w:tabs>
      <w:snapToGrid w:val="0"/>
    </w:pPr>
    <w:rPr>
      <w:sz w:val="20"/>
      <w:szCs w:val="20"/>
    </w:rPr>
  </w:style>
  <w:style w:type="character" w:customStyle="1" w:styleId="a8">
    <w:name w:val="頁首 字元"/>
    <w:basedOn w:val="a0"/>
    <w:link w:val="a7"/>
    <w:uiPriority w:val="99"/>
    <w:rsid w:val="009A79A9"/>
    <w:rPr>
      <w:sz w:val="20"/>
      <w:szCs w:val="20"/>
    </w:rPr>
  </w:style>
  <w:style w:type="paragraph" w:styleId="a9">
    <w:name w:val="footer"/>
    <w:basedOn w:val="a"/>
    <w:link w:val="aa"/>
    <w:uiPriority w:val="99"/>
    <w:unhideWhenUsed/>
    <w:rsid w:val="009A79A9"/>
    <w:pPr>
      <w:tabs>
        <w:tab w:val="center" w:pos="4153"/>
        <w:tab w:val="right" w:pos="8306"/>
      </w:tabs>
      <w:snapToGrid w:val="0"/>
    </w:pPr>
    <w:rPr>
      <w:sz w:val="20"/>
      <w:szCs w:val="20"/>
    </w:rPr>
  </w:style>
  <w:style w:type="character" w:customStyle="1" w:styleId="aa">
    <w:name w:val="頁尾 字元"/>
    <w:basedOn w:val="a0"/>
    <w:link w:val="a9"/>
    <w:uiPriority w:val="99"/>
    <w:rsid w:val="009A79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給與處第1科詹佳瑛</dc:creator>
  <cp:lastModifiedBy>劉怡岑</cp:lastModifiedBy>
  <cp:revision>2</cp:revision>
  <dcterms:created xsi:type="dcterms:W3CDTF">2019-02-21T02:06:00Z</dcterms:created>
  <dcterms:modified xsi:type="dcterms:W3CDTF">2019-02-21T02:06:00Z</dcterms:modified>
</cp:coreProperties>
</file>