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88" w:rsidRDefault="000D45F5" w:rsidP="00B21CA4">
      <w:pPr>
        <w:spacing w:line="0" w:lineRule="atLeast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B1D5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D31188">
        <w:rPr>
          <w:rFonts w:ascii="標楷體" w:eastAsia="標楷體" w:cs="標楷體" w:hint="eastAsia"/>
          <w:kern w:val="0"/>
          <w:sz w:val="32"/>
          <w:szCs w:val="32"/>
          <w:lang w:val="zh-TW"/>
        </w:rPr>
        <w:t>嘉義縣政府及所屬機關學校辦理退休公務人員重新審定作業</w:t>
      </w:r>
    </w:p>
    <w:p w:rsidR="00232107" w:rsidRPr="00AB1D53" w:rsidRDefault="00D31188" w:rsidP="00B21CA4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實施計畫</w:t>
      </w:r>
    </w:p>
    <w:p w:rsidR="00767245" w:rsidRPr="00AB1D53" w:rsidRDefault="00F54E90" w:rsidP="00767245">
      <w:pPr>
        <w:spacing w:beforeLines="50" w:before="180" w:line="480" w:lineRule="exact"/>
        <w:ind w:leftChars="12" w:left="495" w:hangingChars="194" w:hanging="466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107</w:t>
      </w:r>
      <w:r w:rsidR="00767245" w:rsidRPr="00AB1D53">
        <w:rPr>
          <w:rFonts w:ascii="標楷體" w:eastAsia="標楷體" w:hAnsi="標楷體" w:hint="eastAsia"/>
          <w:color w:val="000000" w:themeColor="text1"/>
        </w:rPr>
        <w:t>年</w:t>
      </w:r>
      <w:r w:rsidR="009B1D0D">
        <w:rPr>
          <w:rFonts w:ascii="標楷體" w:eastAsia="標楷體" w:hAnsi="標楷體"/>
          <w:color w:val="000000" w:themeColor="text1"/>
        </w:rPr>
        <w:t>1</w:t>
      </w:r>
      <w:r w:rsidR="005B055C">
        <w:rPr>
          <w:rFonts w:ascii="標楷體" w:eastAsia="標楷體" w:hAnsi="標楷體" w:hint="eastAsia"/>
          <w:color w:val="000000" w:themeColor="text1"/>
        </w:rPr>
        <w:t>月</w:t>
      </w:r>
      <w:r w:rsidR="009B1D0D">
        <w:rPr>
          <w:rFonts w:ascii="標楷體" w:eastAsia="標楷體" w:hAnsi="標楷體" w:hint="eastAsia"/>
          <w:color w:val="000000" w:themeColor="text1"/>
        </w:rPr>
        <w:t>24</w:t>
      </w:r>
      <w:r w:rsidR="00767245" w:rsidRPr="00AB1D53">
        <w:rPr>
          <w:rFonts w:ascii="標楷體" w:eastAsia="標楷體" w:hAnsi="標楷體" w:hint="eastAsia"/>
          <w:color w:val="000000" w:themeColor="text1"/>
        </w:rPr>
        <w:t>日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767245" w:rsidRPr="00AB1D53">
        <w:rPr>
          <w:rFonts w:ascii="標楷體" w:eastAsia="標楷體" w:hAnsi="標楷體" w:hint="eastAsia"/>
          <w:color w:val="000000" w:themeColor="text1"/>
        </w:rPr>
        <w:t>府人福字第</w:t>
      </w:r>
      <w:r w:rsidR="009B1D0D">
        <w:rPr>
          <w:rFonts w:ascii="標楷體" w:eastAsia="標楷體" w:hAnsi="標楷體" w:hint="eastAsia"/>
          <w:color w:val="000000" w:themeColor="text1"/>
        </w:rPr>
        <w:t>1070014023</w:t>
      </w:r>
      <w:bookmarkStart w:id="0" w:name="_GoBack"/>
      <w:bookmarkEnd w:id="0"/>
      <w:r w:rsidR="00767245" w:rsidRPr="00AB1D53">
        <w:rPr>
          <w:rFonts w:ascii="標楷體" w:eastAsia="標楷體" w:hAnsi="標楷體" w:hint="eastAsia"/>
          <w:color w:val="000000" w:themeColor="text1"/>
        </w:rPr>
        <w:t>號函公布</w:t>
      </w:r>
    </w:p>
    <w:p w:rsidR="00754D4B" w:rsidRPr="00AB1D53" w:rsidRDefault="002F376D" w:rsidP="00EF74D9">
      <w:pPr>
        <w:tabs>
          <w:tab w:val="left" w:pos="567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754D4B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緣由</w:t>
      </w:r>
      <w:r w:rsidR="00D3118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FE3B0D" w:rsidRPr="00F100B9" w:rsidRDefault="00754D4B" w:rsidP="00974AE3">
      <w:pPr>
        <w:spacing w:line="5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16AB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100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3118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F100B9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公務人員退休資遣撫卹法</w:t>
      </w:r>
      <w:r w:rsidR="00F100B9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F100B9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業經總統於民國</w:t>
      </w:r>
      <w:r w:rsidR="00F100B9" w:rsidRPr="00F100B9">
        <w:rPr>
          <w:rFonts w:ascii="標楷體" w:eastAsia="標楷體" w:cs="標楷體"/>
          <w:kern w:val="0"/>
          <w:sz w:val="28"/>
          <w:szCs w:val="28"/>
          <w:lang w:val="zh-TW"/>
        </w:rPr>
        <w:t>106</w:t>
      </w:r>
      <w:r w:rsidR="00F100B9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 w:rsidR="00F100B9" w:rsidRPr="00F100B9">
        <w:rPr>
          <w:rFonts w:ascii="標楷體" w:eastAsia="標楷體" w:cs="標楷體"/>
          <w:kern w:val="0"/>
          <w:sz w:val="28"/>
          <w:szCs w:val="28"/>
          <w:lang w:val="zh-TW"/>
        </w:rPr>
        <w:t>8</w:t>
      </w:r>
      <w:r w:rsidR="00F100B9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 w:rsidR="00F100B9" w:rsidRPr="00F100B9">
        <w:rPr>
          <w:rFonts w:ascii="標楷體" w:eastAsia="標楷體" w:cs="標楷體"/>
          <w:kern w:val="0"/>
          <w:sz w:val="28"/>
          <w:szCs w:val="28"/>
          <w:lang w:val="zh-TW"/>
        </w:rPr>
        <w:t>9</w:t>
      </w:r>
      <w:r w:rsidR="00F100B9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日公布，除</w:t>
      </w:r>
      <w:r w:rsidR="00D31188">
        <w:rPr>
          <w:rFonts w:ascii="標楷體" w:eastAsia="標楷體" w:cs="標楷體" w:hint="eastAsia"/>
          <w:kern w:val="0"/>
          <w:sz w:val="28"/>
          <w:szCs w:val="28"/>
          <w:lang w:val="zh-TW"/>
        </w:rPr>
        <w:t>部分條文</w:t>
      </w:r>
      <w:r w:rsidR="00F100B9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自</w:t>
      </w:r>
      <w:r w:rsidR="00480824">
        <w:rPr>
          <w:rFonts w:ascii="標楷體" w:eastAsia="標楷體" w:cs="標楷體" w:hint="eastAsia"/>
          <w:kern w:val="0"/>
          <w:sz w:val="28"/>
          <w:szCs w:val="28"/>
          <w:lang w:val="zh-TW"/>
        </w:rPr>
        <w:t>同</w:t>
      </w:r>
      <w:r w:rsidR="00D31188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 w:rsidR="00D31188" w:rsidRPr="00F100B9">
        <w:rPr>
          <w:rFonts w:ascii="標楷體" w:eastAsia="標楷體" w:cs="標楷體"/>
          <w:kern w:val="0"/>
          <w:sz w:val="28"/>
          <w:szCs w:val="28"/>
          <w:lang w:val="zh-TW"/>
        </w:rPr>
        <w:t>8</w:t>
      </w:r>
      <w:r w:rsidR="00D31188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 w:rsidR="00D31188" w:rsidRPr="00F100B9">
        <w:rPr>
          <w:rFonts w:ascii="標楷體" w:eastAsia="標楷體" w:cs="標楷體"/>
          <w:kern w:val="0"/>
          <w:sz w:val="28"/>
          <w:szCs w:val="28"/>
          <w:lang w:val="zh-TW"/>
        </w:rPr>
        <w:t>11</w:t>
      </w:r>
      <w:r w:rsidR="00D31188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日</w:t>
      </w:r>
      <w:r w:rsidR="00F100B9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施行外，其餘條文</w:t>
      </w:r>
      <w:r w:rsidR="00D31188">
        <w:rPr>
          <w:rFonts w:ascii="標楷體" w:eastAsia="標楷體" w:cs="標楷體" w:hint="eastAsia"/>
          <w:kern w:val="0"/>
          <w:sz w:val="28"/>
          <w:szCs w:val="28"/>
          <w:lang w:val="zh-TW"/>
        </w:rPr>
        <w:t>均</w:t>
      </w:r>
      <w:r w:rsidR="00480824">
        <w:rPr>
          <w:rFonts w:ascii="標楷體" w:eastAsia="標楷體" w:cs="標楷體" w:hint="eastAsia"/>
          <w:kern w:val="0"/>
          <w:sz w:val="28"/>
          <w:szCs w:val="28"/>
          <w:lang w:val="zh-TW"/>
        </w:rPr>
        <w:t>將於</w:t>
      </w:r>
      <w:r w:rsidR="00F100B9" w:rsidRPr="00F100B9">
        <w:rPr>
          <w:rFonts w:ascii="標楷體" w:eastAsia="標楷體" w:cs="標楷體"/>
          <w:kern w:val="0"/>
          <w:sz w:val="28"/>
          <w:szCs w:val="28"/>
          <w:lang w:val="zh-TW"/>
        </w:rPr>
        <w:t>107</w:t>
      </w:r>
      <w:r w:rsidR="00F100B9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 w:rsidR="00F100B9" w:rsidRPr="00F100B9">
        <w:rPr>
          <w:rFonts w:ascii="標楷體" w:eastAsia="標楷體" w:cs="標楷體"/>
          <w:kern w:val="0"/>
          <w:sz w:val="28"/>
          <w:szCs w:val="28"/>
          <w:lang w:val="zh-TW"/>
        </w:rPr>
        <w:t>7</w:t>
      </w:r>
      <w:r w:rsidR="00F100B9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 w:rsidR="00F100B9" w:rsidRPr="00F100B9"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 w:rsid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日</w:t>
      </w:r>
      <w:r w:rsidR="00480824" w:rsidRPr="00F100B9">
        <w:rPr>
          <w:rFonts w:ascii="標楷體" w:eastAsia="標楷體" w:cs="標楷體" w:hint="eastAsia"/>
          <w:kern w:val="0"/>
          <w:sz w:val="28"/>
          <w:szCs w:val="28"/>
          <w:lang w:val="zh-TW"/>
        </w:rPr>
        <w:t>施行</w:t>
      </w:r>
      <w:r w:rsidR="009575A2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鑑於</w:t>
      </w:r>
      <w:r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本次修訂重點，除</w:t>
      </w:r>
      <w:r w:rsidR="009F16AB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在職人員</w:t>
      </w:r>
      <w:r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退休金按均俸計算、刪除年資補償金等規定外，並</w:t>
      </w:r>
      <w:r w:rsidR="009F16AB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包含</w:t>
      </w:r>
      <w:r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已退休人員優惠存款及所得替代率調降</w:t>
      </w:r>
      <w:r w:rsid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方案。為因應新法</w:t>
      </w:r>
      <w:r w:rsid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實施</w:t>
      </w:r>
      <w:r w:rsidR="009575A2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原</w:t>
      </w:r>
      <w:r w:rsidR="00D31188">
        <w:rPr>
          <w:rFonts w:ascii="標楷體" w:eastAsia="標楷體" w:hAnsi="標楷體" w:hint="eastAsia"/>
          <w:color w:val="000000" w:themeColor="text1"/>
          <w:sz w:val="28"/>
          <w:szCs w:val="28"/>
        </w:rPr>
        <w:t>經銓敘部依</w:t>
      </w:r>
      <w:r w:rsid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「公務人員退休法</w:t>
      </w:r>
      <w:r w:rsidR="009575A2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D31188">
        <w:rPr>
          <w:rFonts w:ascii="標楷體" w:eastAsia="標楷體" w:hAnsi="標楷體" w:hint="eastAsia"/>
          <w:color w:val="000000" w:themeColor="text1"/>
          <w:sz w:val="28"/>
          <w:szCs w:val="28"/>
        </w:rPr>
        <w:t>及「政務人員退職撫卹條例」審</w:t>
      </w:r>
      <w:r w:rsidR="009575A2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E833C4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D31188">
        <w:rPr>
          <w:rFonts w:ascii="標楷體" w:eastAsia="標楷體" w:hAnsi="標楷體" w:hint="eastAsia"/>
          <w:color w:val="000000" w:themeColor="text1"/>
          <w:sz w:val="28"/>
          <w:szCs w:val="28"/>
        </w:rPr>
        <w:t>（政）</w:t>
      </w:r>
      <w:r w:rsid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r w:rsidR="009575A2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退休案件(</w:t>
      </w:r>
      <w:r w:rsidR="00D31188">
        <w:rPr>
          <w:rFonts w:ascii="標楷體" w:eastAsia="標楷體" w:hAnsi="標楷體" w:hint="eastAsia"/>
          <w:color w:val="000000" w:themeColor="text1"/>
          <w:sz w:val="28"/>
          <w:szCs w:val="28"/>
        </w:rPr>
        <w:t>含</w:t>
      </w:r>
      <w:r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支</w:t>
      </w:r>
      <w:r w:rsidR="00C15BC9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B20693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兼</w:t>
      </w:r>
      <w:r w:rsidR="00C15BC9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9575A2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領月退金</w:t>
      </w:r>
      <w:r w:rsid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、支領一次退休金並</w:t>
      </w:r>
      <w:r w:rsidR="00FE3B0D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辦理優惠存款</w:t>
      </w:r>
      <w:r w:rsidR="00480824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80824" w:rsidRPr="004808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80824">
        <w:rPr>
          <w:rFonts w:ascii="標楷體" w:eastAsia="標楷體" w:hAnsi="標楷體" w:hint="eastAsia"/>
          <w:color w:val="000000" w:themeColor="text1"/>
          <w:sz w:val="28"/>
          <w:szCs w:val="28"/>
        </w:rPr>
        <w:t>及各機關自行核定之</w:t>
      </w:r>
      <w:r w:rsidR="00480824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未銓敘</w:t>
      </w:r>
      <w:r w:rsidR="00480824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480824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480824">
        <w:rPr>
          <w:rFonts w:ascii="標楷體" w:eastAsia="標楷體" w:hAnsi="標楷體" w:hint="eastAsia"/>
          <w:color w:val="000000" w:themeColor="text1"/>
          <w:sz w:val="28"/>
          <w:szCs w:val="28"/>
        </w:rPr>
        <w:t>退休案</w:t>
      </w:r>
      <w:r w:rsidR="00480824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須進行重</w:t>
      </w:r>
      <w:r w:rsidR="007029DA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審定作業</w:t>
      </w:r>
      <w:r w:rsidR="00D31188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5A534D" w:rsidRP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數綦繁</w:t>
      </w:r>
      <w:r w:rsidR="005A534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5A534D" w:rsidRP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有效提升工作效率</w:t>
      </w:r>
      <w:r w:rsidR="005A534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5A534D" w:rsidRP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r w:rsidR="005A534D">
        <w:rPr>
          <w:rFonts w:ascii="標楷體" w:eastAsia="標楷體" w:hAnsi="標楷體" w:hint="eastAsia"/>
          <w:color w:val="000000" w:themeColor="text1"/>
          <w:sz w:val="28"/>
          <w:szCs w:val="28"/>
        </w:rPr>
        <w:t>訂定本計畫</w:t>
      </w:r>
      <w:r w:rsidR="00FE3B0D" w:rsidRPr="00F100B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80824" w:rsidRPr="00AB1D53" w:rsidRDefault="00FE3B0D" w:rsidP="00EF74D9">
      <w:pPr>
        <w:spacing w:line="500" w:lineRule="exact"/>
        <w:ind w:left="708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A17B5F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343EA9" w:rsidRPr="00AB1D53" w:rsidRDefault="00FE3B0D" w:rsidP="00480824">
      <w:pPr>
        <w:spacing w:line="5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7474E">
        <w:rPr>
          <w:rFonts w:ascii="標楷體" w:eastAsia="標楷體" w:hAnsi="標楷體" w:hint="eastAsia"/>
          <w:color w:val="000000" w:themeColor="text1"/>
          <w:sz w:val="28"/>
          <w:szCs w:val="28"/>
        </w:rPr>
        <w:t>基</w:t>
      </w:r>
      <w:r w:rsidR="00480824">
        <w:rPr>
          <w:rFonts w:ascii="標楷體" w:eastAsia="標楷體" w:hAnsi="標楷體" w:hint="eastAsia"/>
          <w:color w:val="000000" w:themeColor="text1"/>
          <w:sz w:val="28"/>
          <w:szCs w:val="28"/>
        </w:rPr>
        <w:t>於公</w:t>
      </w:r>
      <w:r w:rsidR="00A313D5">
        <w:rPr>
          <w:rFonts w:ascii="標楷體" w:eastAsia="標楷體" w:hAnsi="標楷體" w:hint="eastAsia"/>
          <w:color w:val="000000" w:themeColor="text1"/>
          <w:sz w:val="28"/>
          <w:szCs w:val="28"/>
        </w:rPr>
        <w:t>（政）</w:t>
      </w:r>
      <w:r w:rsidR="00480824">
        <w:rPr>
          <w:rFonts w:ascii="標楷體" w:eastAsia="標楷體" w:hAnsi="標楷體" w:hint="eastAsia"/>
          <w:color w:val="000000" w:themeColor="text1"/>
          <w:sz w:val="28"/>
          <w:szCs w:val="28"/>
        </w:rPr>
        <w:t>務人員退休人員審定</w:t>
      </w:r>
      <w:r w:rsidR="000D45F5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="00480824">
        <w:rPr>
          <w:rFonts w:ascii="標楷體" w:eastAsia="標楷體" w:hAnsi="標楷體" w:hint="eastAsia"/>
          <w:color w:val="000000" w:themeColor="text1"/>
          <w:sz w:val="28"/>
          <w:szCs w:val="28"/>
        </w:rPr>
        <w:t>係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480824">
        <w:rPr>
          <w:rFonts w:ascii="標楷體" w:eastAsia="標楷體" w:hAnsi="標楷體" w:hint="eastAsia"/>
          <w:color w:val="000000" w:themeColor="text1"/>
          <w:sz w:val="28"/>
          <w:szCs w:val="28"/>
        </w:rPr>
        <w:t>銓敘部</w:t>
      </w:r>
      <w:r w:rsidR="00F7474E">
        <w:rPr>
          <w:rFonts w:ascii="標楷體" w:eastAsia="標楷體" w:hAnsi="標楷體" w:hint="eastAsia"/>
          <w:color w:val="000000" w:themeColor="text1"/>
          <w:sz w:val="28"/>
          <w:szCs w:val="28"/>
        </w:rPr>
        <w:t>所建置之</w:t>
      </w:r>
      <w:r w:rsidR="00480824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97712B">
        <w:rPr>
          <w:rFonts w:ascii="標楷體" w:eastAsia="標楷體" w:hAnsi="標楷體" w:hint="eastAsia"/>
          <w:color w:val="000000" w:themeColor="text1"/>
          <w:sz w:val="28"/>
          <w:szCs w:val="28"/>
        </w:rPr>
        <w:t>銓敘業務網路作業系統</w:t>
      </w:r>
      <w:r w:rsidR="0048082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辦理，</w:t>
      </w:r>
      <w:r w:rsidR="00F7474E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配合該部</w:t>
      </w:r>
      <w:r w:rsidR="006B0142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作業期程</w:t>
      </w:r>
      <w:r w:rsidR="000F46C2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（如附件1）</w:t>
      </w:r>
      <w:r w:rsidR="006B0142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7474E">
        <w:rPr>
          <w:rFonts w:ascii="標楷體" w:eastAsia="標楷體" w:hAnsi="標楷體" w:hint="eastAsia"/>
          <w:color w:val="000000" w:themeColor="text1"/>
          <w:sz w:val="28"/>
          <w:szCs w:val="28"/>
        </w:rPr>
        <w:t>期透過</w:t>
      </w:r>
      <w:r w:rsidR="000B66E6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計畫之訂</w:t>
      </w:r>
      <w:r w:rsidR="00C15BC9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0B66E6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7474E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0B66E6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完</w:t>
      </w:r>
      <w:r w:rsidR="000D45F5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善</w:t>
      </w:r>
      <w:r w:rsidR="00F7474E">
        <w:rPr>
          <w:rFonts w:ascii="標楷體" w:eastAsia="標楷體" w:hAnsi="標楷體" w:hint="eastAsia"/>
          <w:color w:val="000000" w:themeColor="text1"/>
          <w:sz w:val="28"/>
          <w:szCs w:val="28"/>
        </w:rPr>
        <w:t>檢核</w:t>
      </w:r>
      <w:r w:rsidR="000B66E6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本縣退休人員</w:t>
      </w:r>
      <w:r w:rsidR="006B0142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資料、</w:t>
      </w:r>
      <w:r w:rsidR="00E47F20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維護</w:t>
      </w:r>
      <w:r w:rsidR="00343EA9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資料正確性</w:t>
      </w:r>
      <w:r w:rsidR="00F7474E">
        <w:rPr>
          <w:rFonts w:ascii="標楷體" w:eastAsia="標楷體" w:hAnsi="標楷體" w:hint="eastAsia"/>
          <w:color w:val="000000" w:themeColor="text1"/>
          <w:sz w:val="28"/>
          <w:szCs w:val="28"/>
        </w:rPr>
        <w:t>外</w:t>
      </w:r>
      <w:r w:rsidR="00343EA9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7474E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0B66E6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避免影響退休人</w:t>
      </w:r>
      <w:r w:rsidR="00C15BC9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0B66E6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權益</w:t>
      </w:r>
      <w:r w:rsidR="00A13E62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及衍生訟爭</w:t>
      </w:r>
      <w:r w:rsidR="000B66E6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，終以</w:t>
      </w:r>
      <w:r w:rsidR="000D45F5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圓滿</w:t>
      </w:r>
      <w:r w:rsidR="000B66E6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343EA9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重</w:t>
      </w:r>
      <w:r w:rsidR="00A13E62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="00343EA9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審定</w:t>
      </w:r>
      <w:r w:rsidR="002363BD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="00A13E62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為目標</w:t>
      </w:r>
      <w:r w:rsidR="00DB6FD8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93116" w:rsidRPr="00AB1D53" w:rsidRDefault="000B66E6" w:rsidP="00EF74D9">
      <w:pPr>
        <w:tabs>
          <w:tab w:val="left" w:pos="709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0D45F5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2D2F95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期程：</w:t>
      </w:r>
    </w:p>
    <w:p w:rsidR="002D2F95" w:rsidRDefault="000B66E6" w:rsidP="00EF74D9">
      <w:pPr>
        <w:tabs>
          <w:tab w:val="left" w:pos="709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7712B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2D2F95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7712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D2F95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7712B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9D58DC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D2F95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至107年</w:t>
      </w:r>
      <w:r w:rsidR="00B97D27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2D2F95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9D58DC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</w:p>
    <w:p w:rsidR="00F7474E" w:rsidRDefault="00F7474E" w:rsidP="00EF74D9">
      <w:pPr>
        <w:tabs>
          <w:tab w:val="left" w:pos="709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（一）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資料校對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確認作業：107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日至107年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7474E" w:rsidRPr="00F7474E" w:rsidRDefault="00F7474E" w:rsidP="00EF74D9">
      <w:pPr>
        <w:tabs>
          <w:tab w:val="left" w:pos="709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（二）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機關自行審定作業：107</w:t>
      </w:r>
      <w:r w:rsidR="009E5933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9E5933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E5933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日至107年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9E5933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9E5933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F376D" w:rsidRPr="00AB1D53" w:rsidRDefault="002F376D" w:rsidP="00EF74D9">
      <w:pPr>
        <w:pStyle w:val="a3"/>
        <w:numPr>
          <w:ilvl w:val="0"/>
          <w:numId w:val="44"/>
        </w:numPr>
        <w:tabs>
          <w:tab w:val="left" w:pos="426"/>
          <w:tab w:val="left" w:pos="567"/>
        </w:tabs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辦理作業：</w:t>
      </w:r>
    </w:p>
    <w:p w:rsidR="00445CD1" w:rsidRPr="00AB1D53" w:rsidRDefault="00445CD1" w:rsidP="00EF74D9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一、組成工作圈</w:t>
      </w:r>
      <w:r w:rsidR="00A73EE7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及運作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45CD1" w:rsidRPr="00AB1D53" w:rsidRDefault="00445CD1" w:rsidP="00A257DF">
      <w:pPr>
        <w:tabs>
          <w:tab w:val="left" w:pos="567"/>
          <w:tab w:val="left" w:pos="993"/>
          <w:tab w:val="left" w:pos="1134"/>
          <w:tab w:val="left" w:pos="1276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（一）由本府人事處指派</w:t>
      </w:r>
      <w:r w:rsidR="00974AE3">
        <w:rPr>
          <w:rFonts w:ascii="標楷體" w:eastAsia="標楷體" w:hAnsi="標楷體" w:hint="eastAsia"/>
          <w:color w:val="000000" w:themeColor="text1"/>
          <w:sz w:val="28"/>
          <w:szCs w:val="28"/>
        </w:rPr>
        <w:t>機關學校專任人事人員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擔任工作圈圈員。</w:t>
      </w:r>
    </w:p>
    <w:p w:rsidR="00445CD1" w:rsidRPr="00AB1D53" w:rsidRDefault="00445CD1" w:rsidP="00EF74D9">
      <w:pPr>
        <w:tabs>
          <w:tab w:val="left" w:pos="567"/>
          <w:tab w:val="left" w:pos="993"/>
          <w:tab w:val="left" w:pos="1134"/>
          <w:tab w:val="left" w:pos="1276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（二）本府人事處得視業務需要不定期召開工作圈會議。</w:t>
      </w:r>
    </w:p>
    <w:p w:rsidR="00445CD1" w:rsidRPr="00AB1D53" w:rsidRDefault="00445CD1" w:rsidP="00EF74D9">
      <w:pPr>
        <w:tabs>
          <w:tab w:val="left" w:pos="567"/>
          <w:tab w:val="left" w:pos="993"/>
          <w:tab w:val="left" w:pos="1134"/>
          <w:tab w:val="left" w:pos="1276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（三）工作圈工作內容：</w:t>
      </w:r>
    </w:p>
    <w:p w:rsidR="00445CD1" w:rsidRPr="00AB1D53" w:rsidRDefault="00445CD1" w:rsidP="00EF74D9">
      <w:pPr>
        <w:pStyle w:val="a3"/>
        <w:numPr>
          <w:ilvl w:val="0"/>
          <w:numId w:val="37"/>
        </w:numPr>
        <w:tabs>
          <w:tab w:val="left" w:pos="1276"/>
        </w:tabs>
        <w:spacing w:line="500" w:lineRule="exact"/>
        <w:ind w:leftChars="0" w:hanging="19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擔任</w:t>
      </w:r>
      <w:r w:rsidR="00974AE3">
        <w:rPr>
          <w:rFonts w:ascii="標楷體" w:eastAsia="標楷體" w:hAnsi="標楷體" w:hint="eastAsia"/>
          <w:color w:val="000000" w:themeColor="text1"/>
          <w:sz w:val="28"/>
          <w:szCs w:val="28"/>
        </w:rPr>
        <w:t>銓敘業務網路作業系統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操作種籽教師。</w:t>
      </w:r>
    </w:p>
    <w:p w:rsidR="00445CD1" w:rsidRPr="00AB1D53" w:rsidRDefault="00445CD1" w:rsidP="00EF74D9">
      <w:pPr>
        <w:pStyle w:val="a3"/>
        <w:numPr>
          <w:ilvl w:val="0"/>
          <w:numId w:val="37"/>
        </w:numPr>
        <w:tabs>
          <w:tab w:val="left" w:pos="1276"/>
        </w:tabs>
        <w:spacing w:line="500" w:lineRule="exact"/>
        <w:ind w:leftChars="0" w:hanging="19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協助辦理</w:t>
      </w:r>
      <w:r w:rsidR="000B5463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自行核定案件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重</w:t>
      </w:r>
      <w:r w:rsidR="007029DA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="007029DA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相關事宜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F376D" w:rsidRDefault="00C15BC9" w:rsidP="00974AE3">
      <w:pPr>
        <w:tabs>
          <w:tab w:val="left" w:pos="1276"/>
        </w:tabs>
        <w:spacing w:line="500" w:lineRule="exact"/>
        <w:ind w:left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506D1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、其他臨時交辦事</w:t>
      </w:r>
      <w:r w:rsidR="0014108A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8506D1"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06908" w:rsidRDefault="00D06908" w:rsidP="00D06908">
      <w:pPr>
        <w:tabs>
          <w:tab w:val="left" w:pos="1276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Pr="00AB1D53">
        <w:rPr>
          <w:rFonts w:ascii="標楷體" w:eastAsia="標楷體" w:hAnsi="標楷體" w:hint="eastAsia"/>
          <w:color w:val="000000" w:themeColor="text1"/>
          <w:sz w:val="28"/>
          <w:szCs w:val="28"/>
        </w:rPr>
        <w:t>辦理說明會：</w:t>
      </w:r>
    </w:p>
    <w:p w:rsidR="009E5933" w:rsidRDefault="009F5A20" w:rsidP="009F5A20">
      <w:pPr>
        <w:tabs>
          <w:tab w:val="left" w:pos="1276"/>
        </w:tabs>
        <w:spacing w:line="500" w:lineRule="exact"/>
        <w:ind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06908" w:rsidRPr="009F5A20">
        <w:rPr>
          <w:rFonts w:ascii="標楷體" w:eastAsia="標楷體" w:hAnsi="標楷體" w:hint="eastAsia"/>
          <w:color w:val="000000" w:themeColor="text1"/>
          <w:sz w:val="28"/>
          <w:szCs w:val="28"/>
        </w:rPr>
        <w:t>為利本縣各級學校人事人員（含兼任、辦人員）瞭解</w:t>
      </w:r>
      <w:r w:rsidRPr="009F5A20">
        <w:rPr>
          <w:rFonts w:ascii="標楷體" w:eastAsia="標楷體" w:hAnsi="標楷體" w:hint="eastAsia"/>
          <w:color w:val="000000" w:themeColor="text1"/>
          <w:sz w:val="28"/>
          <w:szCs w:val="28"/>
        </w:rPr>
        <w:t>重新審定</w:t>
      </w:r>
      <w:r w:rsidR="00D06908" w:rsidRPr="009F5A20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="00D06908" w:rsidRPr="009F5A20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D06908" w:rsidRPr="009F5A2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</w:p>
    <w:p w:rsidR="00D06908" w:rsidRPr="009F5A20" w:rsidRDefault="009E5933" w:rsidP="009F5A20">
      <w:pPr>
        <w:tabs>
          <w:tab w:val="left" w:pos="1276"/>
        </w:tabs>
        <w:spacing w:line="500" w:lineRule="exact"/>
        <w:ind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06908" w:rsidRPr="009F5A20">
        <w:rPr>
          <w:rFonts w:ascii="標楷體" w:eastAsia="標楷體" w:hAnsi="標楷體" w:hint="eastAsia"/>
          <w:color w:val="000000" w:themeColor="text1"/>
          <w:sz w:val="28"/>
          <w:szCs w:val="28"/>
        </w:rPr>
        <w:t>減少錯誤及解決作業程序問題，</w:t>
      </w:r>
      <w:r w:rsidR="009F5A20" w:rsidRPr="009F5A20">
        <w:rPr>
          <w:rFonts w:ascii="標楷體" w:eastAsia="標楷體" w:hAnsi="標楷體" w:hint="eastAsia"/>
          <w:color w:val="000000" w:themeColor="text1"/>
          <w:sz w:val="28"/>
          <w:szCs w:val="28"/>
        </w:rPr>
        <w:t>視業務需要辦理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="009F5A20" w:rsidRPr="009F5A20">
        <w:rPr>
          <w:rFonts w:ascii="標楷體" w:eastAsia="標楷體" w:hAnsi="標楷體" w:hint="eastAsia"/>
          <w:color w:val="000000" w:themeColor="text1"/>
          <w:sz w:val="28"/>
          <w:szCs w:val="28"/>
        </w:rPr>
        <w:t>系統</w:t>
      </w:r>
      <w:r w:rsidR="00D06908" w:rsidRPr="009F5A20">
        <w:rPr>
          <w:rFonts w:ascii="標楷體" w:eastAsia="標楷體" w:hAnsi="標楷體" w:hint="eastAsia"/>
          <w:color w:val="000000" w:themeColor="text1"/>
          <w:sz w:val="28"/>
          <w:szCs w:val="28"/>
        </w:rPr>
        <w:t>說明會。</w:t>
      </w:r>
    </w:p>
    <w:p w:rsidR="002F376D" w:rsidRDefault="00974AE3" w:rsidP="00A257DF">
      <w:pPr>
        <w:tabs>
          <w:tab w:val="left" w:pos="1276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06908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76D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重</w:t>
      </w:r>
      <w:r w:rsidR="00C93D27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="002F376D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審定</w:t>
      </w:r>
      <w:r w:rsidR="009E5933">
        <w:rPr>
          <w:rFonts w:ascii="標楷體" w:eastAsia="標楷體" w:hAnsi="標楷體" w:hint="eastAsia"/>
          <w:color w:val="000000" w:themeColor="text1"/>
          <w:sz w:val="28"/>
          <w:szCs w:val="28"/>
        </w:rPr>
        <w:t>之退休資料校對</w:t>
      </w:r>
      <w:r w:rsidR="002F376D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="009E5933" w:rsidRPr="008237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823759" w:rsidRPr="008237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操作手冊已置於本處網站檔案下載區</w:t>
      </w:r>
      <w:r w:rsidR="009E5933" w:rsidRPr="008237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823759" w:rsidRPr="00823759" w:rsidRDefault="00823759" w:rsidP="00A257DF">
      <w:pPr>
        <w:tabs>
          <w:tab w:val="left" w:pos="1276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相關事宜：</w:t>
      </w:r>
    </w:p>
    <w:p w:rsidR="00F13945" w:rsidRPr="00D83546" w:rsidRDefault="00A257DF" w:rsidP="00D83546">
      <w:pPr>
        <w:tabs>
          <w:tab w:val="left" w:pos="567"/>
          <w:tab w:val="left" w:pos="709"/>
          <w:tab w:val="left" w:pos="851"/>
        </w:tabs>
        <w:spacing w:line="440" w:lineRule="exact"/>
        <w:ind w:leftChars="59" w:left="1273" w:hangingChars="404" w:hanging="11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（一）</w:t>
      </w:r>
      <w:r w:rsidR="00472EBE" w:rsidRPr="00D83546">
        <w:rPr>
          <w:rFonts w:ascii="標楷體" w:eastAsia="標楷體" w:hAnsi="標楷體" w:hint="eastAsia"/>
          <w:color w:val="000000"/>
          <w:sz w:val="28"/>
          <w:szCs w:val="28"/>
        </w:rPr>
        <w:t>本次報送作業應以退撫新制實施前退休(職)給與</w:t>
      </w:r>
      <w:r w:rsidR="00E44A8C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72EBE" w:rsidRPr="00E44A8C">
        <w:rPr>
          <w:rFonts w:ascii="標楷體" w:eastAsia="標楷體" w:hAnsi="標楷體" w:hint="eastAsia"/>
          <w:b/>
          <w:color w:val="000000"/>
          <w:sz w:val="28"/>
          <w:szCs w:val="28"/>
        </w:rPr>
        <w:t>發放機關</w:t>
      </w:r>
      <w:r w:rsidR="00E44A8C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472EBE" w:rsidRPr="00D83546">
        <w:rPr>
          <w:rFonts w:ascii="標楷體" w:eastAsia="標楷體" w:hAnsi="標楷體" w:hint="eastAsia"/>
          <w:color w:val="000000"/>
          <w:sz w:val="28"/>
          <w:szCs w:val="28"/>
        </w:rPr>
        <w:t>為單位，毋須由本府彙整報送。</w:t>
      </w:r>
    </w:p>
    <w:p w:rsidR="00472EBE" w:rsidRPr="00D83546" w:rsidRDefault="00472EBE" w:rsidP="00D83546">
      <w:pPr>
        <w:tabs>
          <w:tab w:val="left" w:pos="567"/>
          <w:tab w:val="left" w:pos="851"/>
        </w:tabs>
        <w:spacing w:line="440" w:lineRule="exact"/>
        <w:ind w:left="1274" w:hangingChars="455" w:hanging="12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>各發放機關應檢視之已退休(職)人員範圍，限於106年12月31日以前退休(職)</w:t>
      </w:r>
      <w:r w:rsidR="00F22FBC">
        <w:rPr>
          <w:rFonts w:ascii="標楷體" w:eastAsia="標楷體" w:hAnsi="標楷體" w:hint="eastAsia"/>
          <w:color w:val="000000"/>
          <w:sz w:val="28"/>
          <w:szCs w:val="28"/>
        </w:rPr>
        <w:t>生效者；至於107</w:t>
      </w: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>年1月1日至同年6月30日辦理退休(職)生效人員之退休(職)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所得審定案，</w:t>
      </w:r>
      <w:r w:rsidR="00E44A8C">
        <w:rPr>
          <w:rFonts w:ascii="標楷體" w:eastAsia="標楷體" w:hAnsi="標楷體" w:hint="eastAsia"/>
          <w:color w:val="000000"/>
          <w:sz w:val="28"/>
          <w:szCs w:val="28"/>
        </w:rPr>
        <w:t>則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由銓敘</w:t>
      </w: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>部主動辦理。</w:t>
      </w:r>
    </w:p>
    <w:p w:rsidR="00D83546" w:rsidRPr="00D83546" w:rsidRDefault="00472EBE" w:rsidP="00D83546">
      <w:pPr>
        <w:tabs>
          <w:tab w:val="left" w:pos="709"/>
          <w:tab w:val="left" w:pos="851"/>
        </w:tabs>
        <w:spacing w:line="440" w:lineRule="exact"/>
        <w:ind w:left="1274" w:hangingChars="455" w:hanging="12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（三）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請各發放機關於校對系統資料欄位時，應依銓敘</w:t>
      </w: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>部退休（職）審定或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變更函及相關附件所載資料詳加核對；如出現資料不一致之處，</w:t>
      </w:r>
      <w:r w:rsidR="00D8354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請確實依最後審定或變更結果修改之。</w:t>
      </w:r>
    </w:p>
    <w:p w:rsidR="00472EBE" w:rsidRPr="00D83546" w:rsidRDefault="00472EBE" w:rsidP="00D83546">
      <w:pPr>
        <w:tabs>
          <w:tab w:val="left" w:pos="567"/>
          <w:tab w:val="left" w:pos="709"/>
        </w:tabs>
        <w:spacing w:line="440" w:lineRule="exact"/>
        <w:ind w:left="1274" w:hangingChars="455" w:hanging="12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>請各發放機關完成網路報送作業後，檢同系統產製之「報送清冊」及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「報送統計表」，併送銓敘</w:t>
      </w: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>部；若已退休（職）人員名冊內有誤列情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形，請於公文或附表內載明誤列名單；如屬漏列者，請自行新增並列入清冊併同報送。</w:t>
      </w:r>
    </w:p>
    <w:p w:rsidR="00D83546" w:rsidRPr="00D83546" w:rsidRDefault="00472EBE" w:rsidP="00D83546">
      <w:pPr>
        <w:tabs>
          <w:tab w:val="left" w:pos="709"/>
          <w:tab w:val="left" w:pos="851"/>
        </w:tabs>
        <w:spacing w:line="440" w:lineRule="exact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 xml:space="preserve">　　（五）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報送作業時間自</w:t>
      </w:r>
      <w:r w:rsidR="00F22FBC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年1月15日至</w:t>
      </w:r>
      <w:r w:rsidR="00F22FBC">
        <w:rPr>
          <w:rFonts w:ascii="標楷體" w:eastAsia="標楷體" w:hAnsi="標楷體" w:hint="eastAsia"/>
          <w:color w:val="000000"/>
          <w:sz w:val="28"/>
          <w:szCs w:val="28"/>
        </w:rPr>
        <w:t>同年</w:t>
      </w: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>2月28日止；如因作業不及，致無</w:t>
      </w:r>
      <w:r w:rsidR="00F22FBC">
        <w:rPr>
          <w:rFonts w:ascii="標楷體" w:eastAsia="標楷體" w:hAnsi="標楷體" w:hint="eastAsia"/>
          <w:color w:val="000000"/>
          <w:sz w:val="28"/>
          <w:szCs w:val="28"/>
        </w:rPr>
        <w:t>法於期限內完成者，</w:t>
      </w:r>
      <w:r w:rsidR="00E44A8C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E44A8C" w:rsidRPr="00E44A8C">
        <w:rPr>
          <w:rFonts w:ascii="標楷體" w:eastAsia="標楷體" w:hAnsi="標楷體" w:hint="eastAsia"/>
          <w:b/>
          <w:color w:val="000000"/>
          <w:sz w:val="28"/>
          <w:szCs w:val="28"/>
        </w:rPr>
        <w:t>發放機關</w:t>
      </w:r>
      <w:r w:rsidR="00F22FBC">
        <w:rPr>
          <w:rFonts w:ascii="標楷體" w:eastAsia="標楷體" w:hAnsi="標楷體" w:hint="eastAsia"/>
          <w:color w:val="000000"/>
          <w:sz w:val="28"/>
          <w:szCs w:val="28"/>
        </w:rPr>
        <w:t>至遲應於同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年3月31日以前完成並</w:t>
      </w:r>
      <w:r w:rsidR="00E44A8C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D83546" w:rsidRPr="00E44A8C">
        <w:rPr>
          <w:rFonts w:ascii="標楷體" w:eastAsia="標楷體" w:hAnsi="標楷體" w:hint="eastAsia"/>
          <w:b/>
          <w:color w:val="000000"/>
          <w:sz w:val="28"/>
          <w:szCs w:val="28"/>
        </w:rPr>
        <w:t>函報</w:t>
      </w:r>
      <w:r w:rsidR="00E44A8C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銓敘部。</w:t>
      </w:r>
    </w:p>
    <w:p w:rsidR="00F22FBC" w:rsidRDefault="00472EBE" w:rsidP="00F22FBC">
      <w:pPr>
        <w:tabs>
          <w:tab w:val="left" w:pos="567"/>
        </w:tabs>
        <w:spacing w:line="440" w:lineRule="exact"/>
        <w:ind w:leftChars="-118" w:left="283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D83546">
        <w:rPr>
          <w:rFonts w:ascii="標楷體" w:eastAsia="標楷體" w:hAnsi="標楷體" w:hint="eastAsia"/>
          <w:color w:val="000000"/>
          <w:sz w:val="28"/>
          <w:szCs w:val="28"/>
        </w:rPr>
        <w:t xml:space="preserve">　（</w:t>
      </w: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>六）系統操作如遇任何疑義，請</w:t>
      </w:r>
      <w:r w:rsidR="00F22FBC">
        <w:rPr>
          <w:rFonts w:ascii="標楷體" w:eastAsia="標楷體" w:hAnsi="標楷體" w:hint="eastAsia"/>
          <w:color w:val="000000"/>
          <w:sz w:val="28"/>
          <w:szCs w:val="28"/>
        </w:rPr>
        <w:t>依輔導分配表</w:t>
      </w: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>洽</w:t>
      </w:r>
      <w:r w:rsidR="00D83546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種籽教師</w:t>
      </w:r>
      <w:r w:rsidR="00F22FB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44478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F22FBC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6960D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22FB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83546" w:rsidRPr="00D8354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44A8C" w:rsidRDefault="00F22FBC" w:rsidP="0059270E">
      <w:pPr>
        <w:tabs>
          <w:tab w:val="left" w:pos="567"/>
        </w:tabs>
        <w:spacing w:line="440" w:lineRule="exact"/>
        <w:ind w:leftChars="-117" w:left="1419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（七</w:t>
      </w:r>
      <w:r w:rsidRPr="00D83546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C8733B">
        <w:rPr>
          <w:rFonts w:ascii="標楷體" w:eastAsia="標楷體" w:hAnsi="標楷體" w:hint="eastAsia"/>
          <w:color w:val="000000"/>
          <w:sz w:val="28"/>
          <w:szCs w:val="28"/>
        </w:rPr>
        <w:t>如有</w:t>
      </w:r>
      <w:r w:rsidR="00E44A8C">
        <w:rPr>
          <w:rFonts w:ascii="標楷體" w:eastAsia="標楷體" w:hAnsi="標楷體" w:hint="eastAsia"/>
          <w:color w:val="000000"/>
          <w:sz w:val="28"/>
          <w:szCs w:val="28"/>
        </w:rPr>
        <w:t>至本府檔案科辦理</w:t>
      </w:r>
      <w:r w:rsidR="00C8733B">
        <w:rPr>
          <w:rFonts w:ascii="標楷體" w:eastAsia="標楷體" w:hAnsi="標楷體" w:hint="eastAsia"/>
          <w:color w:val="000000"/>
          <w:sz w:val="28"/>
          <w:szCs w:val="28"/>
        </w:rPr>
        <w:t>調案需求</w:t>
      </w:r>
      <w:r w:rsidR="00E44A8C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C8733B">
        <w:rPr>
          <w:rFonts w:ascii="標楷體" w:eastAsia="標楷體" w:hAnsi="標楷體" w:hint="eastAsia"/>
          <w:color w:val="000000"/>
          <w:sz w:val="28"/>
          <w:szCs w:val="28"/>
        </w:rPr>
        <w:t>，請</w:t>
      </w:r>
      <w:r w:rsidR="003A7856">
        <w:rPr>
          <w:rFonts w:ascii="標楷體" w:eastAsia="標楷體" w:hAnsi="標楷體" w:hint="eastAsia"/>
          <w:color w:val="000000"/>
          <w:sz w:val="28"/>
          <w:szCs w:val="28"/>
        </w:rPr>
        <w:t>於規定期限內</w:t>
      </w:r>
      <w:r w:rsidR="00C8733B">
        <w:rPr>
          <w:rFonts w:ascii="標楷體" w:eastAsia="標楷體" w:hAnsi="標楷體" w:hint="eastAsia"/>
          <w:color w:val="000000"/>
          <w:sz w:val="28"/>
          <w:szCs w:val="28"/>
        </w:rPr>
        <w:t>填寫調案單</w:t>
      </w:r>
    </w:p>
    <w:p w:rsidR="00F22FBC" w:rsidRDefault="00E44A8C" w:rsidP="0059270E">
      <w:pPr>
        <w:tabs>
          <w:tab w:val="left" w:pos="567"/>
        </w:tabs>
        <w:spacing w:line="440" w:lineRule="exact"/>
        <w:ind w:leftChars="-117" w:left="1419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並以電子郵件傳送本府人事處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E44A8C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以安排</w:t>
      </w:r>
      <w:r w:rsidR="0059270E">
        <w:rPr>
          <w:rFonts w:ascii="標楷體" w:eastAsia="標楷體" w:hAnsi="標楷體" w:hint="eastAsia"/>
          <w:color w:val="000000"/>
          <w:sz w:val="28"/>
          <w:szCs w:val="28"/>
        </w:rPr>
        <w:t>調案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事宜</w:t>
      </w:r>
      <w:r w:rsidR="00C8733B">
        <w:rPr>
          <w:rFonts w:ascii="標楷體" w:eastAsia="標楷體" w:hAnsi="標楷體" w:hint="eastAsia"/>
          <w:color w:val="000000"/>
          <w:sz w:val="28"/>
          <w:szCs w:val="28"/>
        </w:rPr>
        <w:t>(如附件</w:t>
      </w:r>
      <w:r w:rsidR="006960D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8733B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0B5463" w:rsidRDefault="00E44A8C" w:rsidP="006960D9">
      <w:pPr>
        <w:tabs>
          <w:tab w:val="left" w:pos="567"/>
        </w:tabs>
        <w:spacing w:line="440" w:lineRule="exact"/>
        <w:ind w:leftChars="-117" w:left="1419" w:right="-2" w:hangingChars="607" w:hanging="1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四、機關自行核定案件</w:t>
      </w:r>
      <w:r w:rsidR="000B5463">
        <w:rPr>
          <w:rFonts w:ascii="標楷體" w:eastAsia="標楷體" w:hAnsi="標楷體" w:hint="eastAsia"/>
          <w:color w:val="000000" w:themeColor="text1"/>
          <w:sz w:val="28"/>
          <w:szCs w:val="28"/>
        </w:rPr>
        <w:t>（含鄉鎮市公所、代表會）</w:t>
      </w: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重新審定作業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Pr="00E44A8C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銓</w:t>
      </w:r>
      <w:r w:rsidR="006960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敘 </w:t>
      </w:r>
    </w:p>
    <w:p w:rsidR="00E44A8C" w:rsidRPr="00F22FBC" w:rsidRDefault="006960D9" w:rsidP="006960D9">
      <w:pPr>
        <w:tabs>
          <w:tab w:val="left" w:pos="567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E44A8C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="000B5463">
        <w:rPr>
          <w:rFonts w:ascii="標楷體" w:eastAsia="標楷體" w:hAnsi="標楷體" w:hint="eastAsia"/>
          <w:color w:val="000000" w:themeColor="text1"/>
          <w:sz w:val="28"/>
          <w:szCs w:val="28"/>
        </w:rPr>
        <w:t>相關規定辦理</w:t>
      </w:r>
      <w:r w:rsidR="00F4375B">
        <w:rPr>
          <w:rFonts w:ascii="標楷體" w:eastAsia="標楷體" w:hAnsi="標楷體" w:hint="eastAsia"/>
          <w:color w:val="000000" w:themeColor="text1"/>
          <w:sz w:val="28"/>
          <w:szCs w:val="28"/>
        </w:rPr>
        <w:t>，並另案函轉</w:t>
      </w:r>
      <w:r w:rsidR="000B546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6581F" w:rsidRPr="00D83546" w:rsidRDefault="00A257DF" w:rsidP="009B1F38">
      <w:pPr>
        <w:tabs>
          <w:tab w:val="left" w:pos="567"/>
          <w:tab w:val="left" w:pos="851"/>
        </w:tabs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526483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6581F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預期效益：</w:t>
      </w:r>
    </w:p>
    <w:p w:rsidR="008506D1" w:rsidRPr="00D83546" w:rsidRDefault="00AF7A8E" w:rsidP="00FE3B0D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line="440" w:lineRule="exact"/>
        <w:ind w:leftChars="0" w:hanging="6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以資料庫及電腦作業代替傳統紙本及人工計算，達到資料</w:t>
      </w:r>
      <w:r w:rsidR="008506D1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永久</w:t>
      </w: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保存及</w:t>
      </w:r>
    </w:p>
    <w:p w:rsidR="008506D1" w:rsidRPr="00D83546" w:rsidRDefault="008506D1" w:rsidP="008506D1">
      <w:pPr>
        <w:tabs>
          <w:tab w:val="left" w:pos="567"/>
          <w:tab w:val="left" w:pos="851"/>
        </w:tabs>
        <w:spacing w:line="440" w:lineRule="exact"/>
        <w:ind w:left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減</w:t>
      </w:r>
      <w:r w:rsidR="00AF7A8E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少人為錯誤，增加準確</w:t>
      </w:r>
      <w:r w:rsidR="0010121A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率</w:t>
      </w:r>
      <w:r w:rsidR="00AF7A8E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，更能節省時間與人力，進而提升行政效</w:t>
      </w:r>
    </w:p>
    <w:p w:rsidR="0056581F" w:rsidRPr="00D83546" w:rsidRDefault="008506D1" w:rsidP="008506D1">
      <w:pPr>
        <w:tabs>
          <w:tab w:val="left" w:pos="567"/>
          <w:tab w:val="left" w:pos="851"/>
        </w:tabs>
        <w:spacing w:line="440" w:lineRule="exact"/>
        <w:ind w:left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</w:t>
      </w:r>
      <w:r w:rsidR="00AF7A8E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能。</w:t>
      </w:r>
    </w:p>
    <w:p w:rsidR="00AF7A8E" w:rsidRPr="00D83546" w:rsidRDefault="008506D1" w:rsidP="008506D1">
      <w:pPr>
        <w:pStyle w:val="a3"/>
        <w:tabs>
          <w:tab w:val="left" w:pos="567"/>
          <w:tab w:val="left" w:pos="851"/>
        </w:tabs>
        <w:spacing w:line="440" w:lineRule="exact"/>
        <w:ind w:leftChars="0" w:left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D5DCC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透過工作圈運作，達到改善作業程序及學習成長的目標。</w:t>
      </w:r>
    </w:p>
    <w:p w:rsidR="008506D1" w:rsidRPr="00D83546" w:rsidRDefault="00A13E62" w:rsidP="008506D1">
      <w:pPr>
        <w:tabs>
          <w:tab w:val="left" w:pos="567"/>
          <w:tab w:val="left" w:pos="851"/>
        </w:tabs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柒</w:t>
      </w:r>
      <w:r w:rsidR="008506D1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75953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行政獎勵：</w:t>
      </w:r>
    </w:p>
    <w:p w:rsidR="00193116" w:rsidRPr="00D83546" w:rsidRDefault="008506D1" w:rsidP="0093203C">
      <w:pPr>
        <w:tabs>
          <w:tab w:val="left" w:pos="567"/>
          <w:tab w:val="left" w:pos="851"/>
        </w:tabs>
        <w:spacing w:line="440" w:lineRule="exact"/>
        <w:ind w:leftChars="1" w:left="568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D75953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辦理本項計畫認真負責、圓滿達成任務者</w:t>
      </w:r>
      <w:r w:rsidR="00A73BA8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，酌予</w:t>
      </w:r>
      <w:r w:rsidR="0093203C">
        <w:rPr>
          <w:rFonts w:ascii="標楷體" w:eastAsia="標楷體" w:hAnsi="標楷體" w:hint="eastAsia"/>
          <w:color w:val="000000" w:themeColor="text1"/>
          <w:sz w:val="28"/>
          <w:szCs w:val="28"/>
        </w:rPr>
        <w:t>列入優點或</w:t>
      </w: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最高額度嘉獎二次之</w:t>
      </w:r>
      <w:r w:rsidR="00D75953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獎勵，並列入年終考績重要參據。</w:t>
      </w:r>
    </w:p>
    <w:p w:rsidR="008506D1" w:rsidRPr="00D83546" w:rsidRDefault="00A13E62" w:rsidP="008506D1">
      <w:pPr>
        <w:tabs>
          <w:tab w:val="left" w:pos="851"/>
        </w:tabs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捌</w:t>
      </w:r>
      <w:r w:rsidR="008506D1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6104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</w:p>
    <w:p w:rsidR="0056581F" w:rsidRPr="00D83546" w:rsidRDefault="008506D1" w:rsidP="008506D1">
      <w:pPr>
        <w:tabs>
          <w:tab w:val="left" w:pos="851"/>
        </w:tabs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A6104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8A6104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所需經費由</w:t>
      </w:r>
      <w:r w:rsidR="00A313D5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193116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年度人事業務─員工福利─業務費項下支應</w:t>
      </w:r>
      <w:r w:rsidR="00A73BA8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150F1" w:rsidRPr="00D83546" w:rsidRDefault="00A13E62" w:rsidP="00A257DF">
      <w:pPr>
        <w:tabs>
          <w:tab w:val="left" w:pos="567"/>
          <w:tab w:val="left" w:pos="851"/>
          <w:tab w:val="left" w:pos="1134"/>
        </w:tabs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玖</w:t>
      </w:r>
      <w:r w:rsidR="008506D1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6104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本計畫如有未盡事宜，得適時修正</w:t>
      </w:r>
      <w:r w:rsidR="008506D1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8A6104" w:rsidRPr="00D8354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8150F1" w:rsidRPr="00D83546" w:rsidSect="0040042E">
      <w:footerReference w:type="default" r:id="rId8"/>
      <w:pgSz w:w="11906" w:h="16838" w:code="9"/>
      <w:pgMar w:top="1440" w:right="1418" w:bottom="144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81" w:rsidRDefault="009A6C81" w:rsidP="009F08E8">
      <w:r>
        <w:separator/>
      </w:r>
    </w:p>
  </w:endnote>
  <w:endnote w:type="continuationSeparator" w:id="0">
    <w:p w:rsidR="009A6C81" w:rsidRDefault="009A6C81" w:rsidP="009F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249783"/>
      <w:docPartObj>
        <w:docPartGallery w:val="Page Numbers (Bottom of Page)"/>
        <w:docPartUnique/>
      </w:docPartObj>
    </w:sdtPr>
    <w:sdtEndPr/>
    <w:sdtContent>
      <w:p w:rsidR="00974AE3" w:rsidRDefault="00974A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0D" w:rsidRPr="009B1D0D">
          <w:rPr>
            <w:noProof/>
            <w:lang w:val="zh-TW"/>
          </w:rPr>
          <w:t>2</w:t>
        </w:r>
        <w:r>
          <w:fldChar w:fldCharType="end"/>
        </w:r>
      </w:p>
    </w:sdtContent>
  </w:sdt>
  <w:p w:rsidR="00974AE3" w:rsidRDefault="00974A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81" w:rsidRDefault="009A6C81" w:rsidP="009F08E8">
      <w:r>
        <w:separator/>
      </w:r>
    </w:p>
  </w:footnote>
  <w:footnote w:type="continuationSeparator" w:id="0">
    <w:p w:rsidR="009A6C81" w:rsidRDefault="009A6C81" w:rsidP="009F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45F"/>
    <w:multiLevelType w:val="hybridMultilevel"/>
    <w:tmpl w:val="6402212A"/>
    <w:lvl w:ilvl="0" w:tplc="20941D7E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00E801D6"/>
    <w:multiLevelType w:val="hybridMultilevel"/>
    <w:tmpl w:val="5504E4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0D0975"/>
    <w:multiLevelType w:val="hybridMultilevel"/>
    <w:tmpl w:val="1B48E284"/>
    <w:lvl w:ilvl="0" w:tplc="CB9A5218">
      <w:start w:val="1"/>
      <w:numFmt w:val="decimal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212258E"/>
    <w:multiLevelType w:val="hybridMultilevel"/>
    <w:tmpl w:val="13FC0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17571B"/>
    <w:multiLevelType w:val="hybridMultilevel"/>
    <w:tmpl w:val="A074F71E"/>
    <w:lvl w:ilvl="0" w:tplc="5C6878F4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02B45D44"/>
    <w:multiLevelType w:val="hybridMultilevel"/>
    <w:tmpl w:val="093A5070"/>
    <w:lvl w:ilvl="0" w:tplc="53928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7E6C3C"/>
    <w:multiLevelType w:val="hybridMultilevel"/>
    <w:tmpl w:val="0E460148"/>
    <w:lvl w:ilvl="0" w:tplc="77E6554A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19604C"/>
    <w:multiLevelType w:val="hybridMultilevel"/>
    <w:tmpl w:val="2EA03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985D85"/>
    <w:multiLevelType w:val="hybridMultilevel"/>
    <w:tmpl w:val="F872DB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8CF27B6"/>
    <w:multiLevelType w:val="hybridMultilevel"/>
    <w:tmpl w:val="524ECE8C"/>
    <w:lvl w:ilvl="0" w:tplc="F64A3F1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B0B4A75"/>
    <w:multiLevelType w:val="hybridMultilevel"/>
    <w:tmpl w:val="6F4C49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7661F4"/>
    <w:multiLevelType w:val="hybridMultilevel"/>
    <w:tmpl w:val="C6867480"/>
    <w:lvl w:ilvl="0" w:tplc="CB9A521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C9E3775"/>
    <w:multiLevelType w:val="hybridMultilevel"/>
    <w:tmpl w:val="EE141ED4"/>
    <w:lvl w:ilvl="0" w:tplc="63E4A7A0">
      <w:start w:val="2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0D2E5678"/>
    <w:multiLevelType w:val="hybridMultilevel"/>
    <w:tmpl w:val="0A4C7DC6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8703F68"/>
    <w:multiLevelType w:val="hybridMultilevel"/>
    <w:tmpl w:val="58D67E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8C5A2A"/>
    <w:multiLevelType w:val="hybridMultilevel"/>
    <w:tmpl w:val="9430A2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189D695C"/>
    <w:multiLevelType w:val="hybridMultilevel"/>
    <w:tmpl w:val="F12E20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7530BB"/>
    <w:multiLevelType w:val="hybridMultilevel"/>
    <w:tmpl w:val="B3542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AFD204A"/>
    <w:multiLevelType w:val="hybridMultilevel"/>
    <w:tmpl w:val="39AAAF40"/>
    <w:lvl w:ilvl="0" w:tplc="F64A3F10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BD6EB864">
      <w:start w:val="5"/>
      <w:numFmt w:val="taiwaneseCountingThousand"/>
      <w:lvlText w:val="%2、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1ECB0294"/>
    <w:multiLevelType w:val="hybridMultilevel"/>
    <w:tmpl w:val="18783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6851C9"/>
    <w:multiLevelType w:val="hybridMultilevel"/>
    <w:tmpl w:val="990609B8"/>
    <w:lvl w:ilvl="0" w:tplc="D0F00D2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7D60098"/>
    <w:multiLevelType w:val="hybridMultilevel"/>
    <w:tmpl w:val="CA7C6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DA8423F"/>
    <w:multiLevelType w:val="hybridMultilevel"/>
    <w:tmpl w:val="8644779E"/>
    <w:lvl w:ilvl="0" w:tplc="5580914C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33EB7985"/>
    <w:multiLevelType w:val="hybridMultilevel"/>
    <w:tmpl w:val="56D6E2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3262C3"/>
    <w:multiLevelType w:val="hybridMultilevel"/>
    <w:tmpl w:val="58005824"/>
    <w:lvl w:ilvl="0" w:tplc="F64A3F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A72C7E"/>
    <w:multiLevelType w:val="hybridMultilevel"/>
    <w:tmpl w:val="2C82DA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0286FF4"/>
    <w:multiLevelType w:val="hybridMultilevel"/>
    <w:tmpl w:val="64B6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242DE2"/>
    <w:multiLevelType w:val="hybridMultilevel"/>
    <w:tmpl w:val="DD4C48E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42A4C59"/>
    <w:multiLevelType w:val="hybridMultilevel"/>
    <w:tmpl w:val="6F125F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73786"/>
    <w:multiLevelType w:val="hybridMultilevel"/>
    <w:tmpl w:val="2CB6A2AA"/>
    <w:lvl w:ilvl="0" w:tplc="CDA0FFF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1A0497"/>
    <w:multiLevelType w:val="hybridMultilevel"/>
    <w:tmpl w:val="C248F57E"/>
    <w:lvl w:ilvl="0" w:tplc="CB9A5218">
      <w:start w:val="1"/>
      <w:numFmt w:val="decimal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524C0A"/>
    <w:multiLevelType w:val="hybridMultilevel"/>
    <w:tmpl w:val="AFBE9C9E"/>
    <w:lvl w:ilvl="0" w:tplc="20941D7E">
      <w:start w:val="1"/>
      <w:numFmt w:val="taiwaneseCountingThousand"/>
      <w:lvlText w:val="（%1）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2" w15:restartNumberingAfterBreak="0">
    <w:nsid w:val="54614BD6"/>
    <w:multiLevelType w:val="hybridMultilevel"/>
    <w:tmpl w:val="33548C82"/>
    <w:lvl w:ilvl="0" w:tplc="632285A2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4F67E5"/>
    <w:multiLevelType w:val="hybridMultilevel"/>
    <w:tmpl w:val="F4503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B00A5E"/>
    <w:multiLevelType w:val="hybridMultilevel"/>
    <w:tmpl w:val="D2DE04C8"/>
    <w:lvl w:ilvl="0" w:tplc="F64A3F10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35" w15:restartNumberingAfterBreak="0">
    <w:nsid w:val="59B53873"/>
    <w:multiLevelType w:val="hybridMultilevel"/>
    <w:tmpl w:val="CB54E4F0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6" w15:restartNumberingAfterBreak="0">
    <w:nsid w:val="5B8E0D66"/>
    <w:multiLevelType w:val="hybridMultilevel"/>
    <w:tmpl w:val="58005824"/>
    <w:lvl w:ilvl="0" w:tplc="F64A3F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F00B95"/>
    <w:multiLevelType w:val="hybridMultilevel"/>
    <w:tmpl w:val="B3542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421A1D"/>
    <w:multiLevelType w:val="hybridMultilevel"/>
    <w:tmpl w:val="B6243030"/>
    <w:lvl w:ilvl="0" w:tplc="0158C9A6">
      <w:start w:val="1"/>
      <w:numFmt w:val="ideographLegalTraditional"/>
      <w:lvlText w:val="%1、"/>
      <w:lvlJc w:val="left"/>
      <w:pPr>
        <w:ind w:left="764" w:hanging="480"/>
      </w:pPr>
      <w:rPr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9" w15:restartNumberingAfterBreak="0">
    <w:nsid w:val="68665B4D"/>
    <w:multiLevelType w:val="hybridMultilevel"/>
    <w:tmpl w:val="DA709F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C2BBC"/>
    <w:multiLevelType w:val="hybridMultilevel"/>
    <w:tmpl w:val="2EAA77B4"/>
    <w:lvl w:ilvl="0" w:tplc="63E4A7A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1" w15:restartNumberingAfterBreak="0">
    <w:nsid w:val="6C64044B"/>
    <w:multiLevelType w:val="hybridMultilevel"/>
    <w:tmpl w:val="48EE242C"/>
    <w:lvl w:ilvl="0" w:tplc="42E0EC9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3ECF28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64477A"/>
    <w:multiLevelType w:val="hybridMultilevel"/>
    <w:tmpl w:val="B39614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D65464"/>
    <w:multiLevelType w:val="hybridMultilevel"/>
    <w:tmpl w:val="9378CF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DF74F5"/>
    <w:multiLevelType w:val="hybridMultilevel"/>
    <w:tmpl w:val="13FC0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7"/>
  </w:num>
  <w:num w:numId="5">
    <w:abstractNumId w:val="35"/>
  </w:num>
  <w:num w:numId="6">
    <w:abstractNumId w:val="8"/>
  </w:num>
  <w:num w:numId="7">
    <w:abstractNumId w:val="25"/>
  </w:num>
  <w:num w:numId="8">
    <w:abstractNumId w:val="10"/>
  </w:num>
  <w:num w:numId="9">
    <w:abstractNumId w:val="21"/>
  </w:num>
  <w:num w:numId="10">
    <w:abstractNumId w:val="42"/>
  </w:num>
  <w:num w:numId="11">
    <w:abstractNumId w:val="37"/>
  </w:num>
  <w:num w:numId="12">
    <w:abstractNumId w:val="1"/>
  </w:num>
  <w:num w:numId="13">
    <w:abstractNumId w:val="3"/>
  </w:num>
  <w:num w:numId="14">
    <w:abstractNumId w:val="44"/>
  </w:num>
  <w:num w:numId="15">
    <w:abstractNumId w:val="26"/>
  </w:num>
  <w:num w:numId="16">
    <w:abstractNumId w:val="16"/>
  </w:num>
  <w:num w:numId="17">
    <w:abstractNumId w:val="33"/>
  </w:num>
  <w:num w:numId="18">
    <w:abstractNumId w:val="5"/>
  </w:num>
  <w:num w:numId="19">
    <w:abstractNumId w:val="28"/>
  </w:num>
  <w:num w:numId="20">
    <w:abstractNumId w:val="19"/>
  </w:num>
  <w:num w:numId="21">
    <w:abstractNumId w:val="23"/>
  </w:num>
  <w:num w:numId="22">
    <w:abstractNumId w:val="17"/>
  </w:num>
  <w:num w:numId="23">
    <w:abstractNumId w:val="38"/>
  </w:num>
  <w:num w:numId="24">
    <w:abstractNumId w:val="32"/>
  </w:num>
  <w:num w:numId="25">
    <w:abstractNumId w:val="40"/>
  </w:num>
  <w:num w:numId="26">
    <w:abstractNumId w:val="34"/>
  </w:num>
  <w:num w:numId="27">
    <w:abstractNumId w:val="24"/>
  </w:num>
  <w:num w:numId="28">
    <w:abstractNumId w:val="11"/>
  </w:num>
  <w:num w:numId="29">
    <w:abstractNumId w:val="9"/>
  </w:num>
  <w:num w:numId="30">
    <w:abstractNumId w:val="36"/>
  </w:num>
  <w:num w:numId="31">
    <w:abstractNumId w:val="18"/>
  </w:num>
  <w:num w:numId="32">
    <w:abstractNumId w:val="14"/>
  </w:num>
  <w:num w:numId="33">
    <w:abstractNumId w:val="39"/>
  </w:num>
  <w:num w:numId="34">
    <w:abstractNumId w:val="43"/>
  </w:num>
  <w:num w:numId="35">
    <w:abstractNumId w:val="0"/>
  </w:num>
  <w:num w:numId="36">
    <w:abstractNumId w:val="29"/>
  </w:num>
  <w:num w:numId="37">
    <w:abstractNumId w:val="2"/>
  </w:num>
  <w:num w:numId="38">
    <w:abstractNumId w:val="22"/>
  </w:num>
  <w:num w:numId="39">
    <w:abstractNumId w:val="12"/>
  </w:num>
  <w:num w:numId="40">
    <w:abstractNumId w:val="31"/>
  </w:num>
  <w:num w:numId="41">
    <w:abstractNumId w:val="4"/>
  </w:num>
  <w:num w:numId="42">
    <w:abstractNumId w:val="6"/>
  </w:num>
  <w:num w:numId="43">
    <w:abstractNumId w:val="20"/>
  </w:num>
  <w:num w:numId="44">
    <w:abstractNumId w:val="4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22"/>
    <w:rsid w:val="000061A6"/>
    <w:rsid w:val="00010A17"/>
    <w:rsid w:val="00031135"/>
    <w:rsid w:val="00035FEF"/>
    <w:rsid w:val="00052171"/>
    <w:rsid w:val="00077E62"/>
    <w:rsid w:val="0008557C"/>
    <w:rsid w:val="000A41E2"/>
    <w:rsid w:val="000B5463"/>
    <w:rsid w:val="000B66E6"/>
    <w:rsid w:val="000D45F5"/>
    <w:rsid w:val="000E55A3"/>
    <w:rsid w:val="000F46C2"/>
    <w:rsid w:val="0010121A"/>
    <w:rsid w:val="001052D1"/>
    <w:rsid w:val="00125DB3"/>
    <w:rsid w:val="0014108A"/>
    <w:rsid w:val="00165246"/>
    <w:rsid w:val="00193116"/>
    <w:rsid w:val="00196091"/>
    <w:rsid w:val="001B6962"/>
    <w:rsid w:val="001E5D7D"/>
    <w:rsid w:val="00232107"/>
    <w:rsid w:val="002322A1"/>
    <w:rsid w:val="002363BD"/>
    <w:rsid w:val="00243DC4"/>
    <w:rsid w:val="00256EAB"/>
    <w:rsid w:val="00263D33"/>
    <w:rsid w:val="00267D0C"/>
    <w:rsid w:val="002842EB"/>
    <w:rsid w:val="00291852"/>
    <w:rsid w:val="002948F8"/>
    <w:rsid w:val="002B061C"/>
    <w:rsid w:val="002C0321"/>
    <w:rsid w:val="002C16A9"/>
    <w:rsid w:val="002D2134"/>
    <w:rsid w:val="002D2F95"/>
    <w:rsid w:val="002D3DFF"/>
    <w:rsid w:val="002D434B"/>
    <w:rsid w:val="002F376D"/>
    <w:rsid w:val="00301063"/>
    <w:rsid w:val="00303B12"/>
    <w:rsid w:val="003061AC"/>
    <w:rsid w:val="00341547"/>
    <w:rsid w:val="00343EA9"/>
    <w:rsid w:val="003468AB"/>
    <w:rsid w:val="00350112"/>
    <w:rsid w:val="00352AF2"/>
    <w:rsid w:val="003553A7"/>
    <w:rsid w:val="00393930"/>
    <w:rsid w:val="003A7856"/>
    <w:rsid w:val="003B16DA"/>
    <w:rsid w:val="003D0C3B"/>
    <w:rsid w:val="003D2133"/>
    <w:rsid w:val="003F3EAF"/>
    <w:rsid w:val="0040042E"/>
    <w:rsid w:val="00415BA7"/>
    <w:rsid w:val="004221B6"/>
    <w:rsid w:val="00434370"/>
    <w:rsid w:val="00442DC8"/>
    <w:rsid w:val="00443609"/>
    <w:rsid w:val="0044413E"/>
    <w:rsid w:val="00445CD1"/>
    <w:rsid w:val="00472EBE"/>
    <w:rsid w:val="00476E0C"/>
    <w:rsid w:val="00480824"/>
    <w:rsid w:val="00487D86"/>
    <w:rsid w:val="004A6F77"/>
    <w:rsid w:val="004E4772"/>
    <w:rsid w:val="00526483"/>
    <w:rsid w:val="00534615"/>
    <w:rsid w:val="0056581F"/>
    <w:rsid w:val="0057516C"/>
    <w:rsid w:val="0059270E"/>
    <w:rsid w:val="0059724D"/>
    <w:rsid w:val="005A534D"/>
    <w:rsid w:val="005B055C"/>
    <w:rsid w:val="005C3A85"/>
    <w:rsid w:val="005D1A31"/>
    <w:rsid w:val="00616F21"/>
    <w:rsid w:val="0066043B"/>
    <w:rsid w:val="0066509C"/>
    <w:rsid w:val="00680771"/>
    <w:rsid w:val="006960D9"/>
    <w:rsid w:val="006A1B5A"/>
    <w:rsid w:val="006B0142"/>
    <w:rsid w:val="006C5593"/>
    <w:rsid w:val="006D7958"/>
    <w:rsid w:val="006E699D"/>
    <w:rsid w:val="007029DA"/>
    <w:rsid w:val="00702ABC"/>
    <w:rsid w:val="00712E33"/>
    <w:rsid w:val="007277EB"/>
    <w:rsid w:val="00736F4E"/>
    <w:rsid w:val="00754D4B"/>
    <w:rsid w:val="00767245"/>
    <w:rsid w:val="0077088B"/>
    <w:rsid w:val="007743B5"/>
    <w:rsid w:val="00791AA5"/>
    <w:rsid w:val="00795242"/>
    <w:rsid w:val="007C2476"/>
    <w:rsid w:val="007C59EE"/>
    <w:rsid w:val="007D5DCC"/>
    <w:rsid w:val="007E1544"/>
    <w:rsid w:val="00805315"/>
    <w:rsid w:val="00814392"/>
    <w:rsid w:val="008150F1"/>
    <w:rsid w:val="00823759"/>
    <w:rsid w:val="008506D1"/>
    <w:rsid w:val="00861F1C"/>
    <w:rsid w:val="008720D1"/>
    <w:rsid w:val="00873515"/>
    <w:rsid w:val="00877A77"/>
    <w:rsid w:val="00887E21"/>
    <w:rsid w:val="00893C15"/>
    <w:rsid w:val="008A6104"/>
    <w:rsid w:val="008A7CC4"/>
    <w:rsid w:val="008D610B"/>
    <w:rsid w:val="008F1F57"/>
    <w:rsid w:val="00903367"/>
    <w:rsid w:val="00903411"/>
    <w:rsid w:val="009306F1"/>
    <w:rsid w:val="0093203C"/>
    <w:rsid w:val="00933029"/>
    <w:rsid w:val="00936469"/>
    <w:rsid w:val="00944478"/>
    <w:rsid w:val="009575A2"/>
    <w:rsid w:val="00974AE3"/>
    <w:rsid w:val="00975F9B"/>
    <w:rsid w:val="00976766"/>
    <w:rsid w:val="0097712B"/>
    <w:rsid w:val="00986CA8"/>
    <w:rsid w:val="009A276E"/>
    <w:rsid w:val="009A6C81"/>
    <w:rsid w:val="009B1707"/>
    <w:rsid w:val="009B1D0D"/>
    <w:rsid w:val="009B1F38"/>
    <w:rsid w:val="009B4CA9"/>
    <w:rsid w:val="009D58DC"/>
    <w:rsid w:val="009E41C3"/>
    <w:rsid w:val="009E5933"/>
    <w:rsid w:val="009E7D7A"/>
    <w:rsid w:val="009F08E8"/>
    <w:rsid w:val="009F16AB"/>
    <w:rsid w:val="009F5A20"/>
    <w:rsid w:val="009F6AAF"/>
    <w:rsid w:val="009F77B7"/>
    <w:rsid w:val="00A133A9"/>
    <w:rsid w:val="00A13E62"/>
    <w:rsid w:val="00A17B5F"/>
    <w:rsid w:val="00A257DF"/>
    <w:rsid w:val="00A313D5"/>
    <w:rsid w:val="00A435FC"/>
    <w:rsid w:val="00A44983"/>
    <w:rsid w:val="00A4660B"/>
    <w:rsid w:val="00A67D4C"/>
    <w:rsid w:val="00A73BA8"/>
    <w:rsid w:val="00A73EE7"/>
    <w:rsid w:val="00A901EA"/>
    <w:rsid w:val="00AA1CAC"/>
    <w:rsid w:val="00AB1D53"/>
    <w:rsid w:val="00AD7D4A"/>
    <w:rsid w:val="00AE34CD"/>
    <w:rsid w:val="00AF56C6"/>
    <w:rsid w:val="00AF7A8E"/>
    <w:rsid w:val="00B060FA"/>
    <w:rsid w:val="00B064A7"/>
    <w:rsid w:val="00B20693"/>
    <w:rsid w:val="00B2131D"/>
    <w:rsid w:val="00B21CA4"/>
    <w:rsid w:val="00B856B1"/>
    <w:rsid w:val="00B97D27"/>
    <w:rsid w:val="00BA5CD6"/>
    <w:rsid w:val="00BB08DB"/>
    <w:rsid w:val="00BE262F"/>
    <w:rsid w:val="00BE7FCA"/>
    <w:rsid w:val="00C15BC9"/>
    <w:rsid w:val="00C20AFD"/>
    <w:rsid w:val="00C224D3"/>
    <w:rsid w:val="00C438BB"/>
    <w:rsid w:val="00C50806"/>
    <w:rsid w:val="00C51847"/>
    <w:rsid w:val="00C54FE5"/>
    <w:rsid w:val="00C75FF2"/>
    <w:rsid w:val="00C8404E"/>
    <w:rsid w:val="00C8733B"/>
    <w:rsid w:val="00C93D27"/>
    <w:rsid w:val="00CA6586"/>
    <w:rsid w:val="00CA6EED"/>
    <w:rsid w:val="00CB2854"/>
    <w:rsid w:val="00CB5D28"/>
    <w:rsid w:val="00D06908"/>
    <w:rsid w:val="00D15B95"/>
    <w:rsid w:val="00D31188"/>
    <w:rsid w:val="00D35394"/>
    <w:rsid w:val="00D355D6"/>
    <w:rsid w:val="00D43E01"/>
    <w:rsid w:val="00D45918"/>
    <w:rsid w:val="00D53C5E"/>
    <w:rsid w:val="00D54CA3"/>
    <w:rsid w:val="00D75953"/>
    <w:rsid w:val="00D83546"/>
    <w:rsid w:val="00D92B94"/>
    <w:rsid w:val="00D92EF9"/>
    <w:rsid w:val="00D957BD"/>
    <w:rsid w:val="00DB2A2E"/>
    <w:rsid w:val="00DB6FD8"/>
    <w:rsid w:val="00DC73DB"/>
    <w:rsid w:val="00DD100F"/>
    <w:rsid w:val="00DE1DC8"/>
    <w:rsid w:val="00DF269B"/>
    <w:rsid w:val="00E24D18"/>
    <w:rsid w:val="00E416DA"/>
    <w:rsid w:val="00E44A8C"/>
    <w:rsid w:val="00E47F20"/>
    <w:rsid w:val="00E56CD7"/>
    <w:rsid w:val="00E833C4"/>
    <w:rsid w:val="00EA4559"/>
    <w:rsid w:val="00EB6A20"/>
    <w:rsid w:val="00EC5C23"/>
    <w:rsid w:val="00EC6CB0"/>
    <w:rsid w:val="00EF3522"/>
    <w:rsid w:val="00EF725F"/>
    <w:rsid w:val="00EF74D9"/>
    <w:rsid w:val="00F01E09"/>
    <w:rsid w:val="00F100B9"/>
    <w:rsid w:val="00F13945"/>
    <w:rsid w:val="00F22FBC"/>
    <w:rsid w:val="00F4375B"/>
    <w:rsid w:val="00F54E90"/>
    <w:rsid w:val="00F7179C"/>
    <w:rsid w:val="00F721C8"/>
    <w:rsid w:val="00F7474E"/>
    <w:rsid w:val="00F75DEA"/>
    <w:rsid w:val="00F963A3"/>
    <w:rsid w:val="00FA4397"/>
    <w:rsid w:val="00FA5CA7"/>
    <w:rsid w:val="00FC3BCC"/>
    <w:rsid w:val="00FE3B0D"/>
    <w:rsid w:val="00FF158D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F5C70-8CCB-461B-9F7E-D34948B3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A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F0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08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0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08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0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08E8"/>
    <w:rPr>
      <w:sz w:val="20"/>
      <w:szCs w:val="20"/>
    </w:rPr>
  </w:style>
  <w:style w:type="table" w:styleId="aa">
    <w:name w:val="Table Grid"/>
    <w:basedOn w:val="a1"/>
    <w:uiPriority w:val="39"/>
    <w:rsid w:val="00B9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說明"/>
    <w:basedOn w:val="a"/>
    <w:rsid w:val="008A6104"/>
    <w:pPr>
      <w:adjustRightInd w:val="0"/>
      <w:snapToGrid w:val="0"/>
      <w:ind w:left="964" w:hanging="964"/>
    </w:pPr>
    <w:rPr>
      <w:rFonts w:ascii="標楷體" w:eastAsia="標楷體" w:hAnsi="Times New Roman" w:cs="Times New Roman"/>
      <w:sz w:val="32"/>
      <w:szCs w:val="20"/>
    </w:rPr>
  </w:style>
  <w:style w:type="character" w:styleId="ac">
    <w:name w:val="line number"/>
    <w:basedOn w:val="a0"/>
    <w:uiPriority w:val="99"/>
    <w:semiHidden/>
    <w:unhideWhenUsed/>
    <w:rsid w:val="0040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AD7B-87B0-4E5F-B708-5F212FA3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250</Words>
  <Characters>1426</Characters>
  <Application>Microsoft Office Word</Application>
  <DocSecurity>0</DocSecurity>
  <Lines>11</Lines>
  <Paragraphs>3</Paragraphs>
  <ScaleCrop>false</ScaleCrop>
  <Company>CYHG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謝青芬</dc:creator>
  <cp:keywords/>
  <dc:description/>
  <cp:lastModifiedBy>蔡宛芸</cp:lastModifiedBy>
  <cp:revision>49</cp:revision>
  <cp:lastPrinted>2017-07-25T06:31:00Z</cp:lastPrinted>
  <dcterms:created xsi:type="dcterms:W3CDTF">2017-08-18T06:23:00Z</dcterms:created>
  <dcterms:modified xsi:type="dcterms:W3CDTF">2018-01-24T09:35:00Z</dcterms:modified>
</cp:coreProperties>
</file>