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1BC" w:rsidRPr="003A0EEB" w:rsidRDefault="00340A68">
      <w:pPr>
        <w:spacing w:line="420" w:lineRule="exact"/>
        <w:jc w:val="center"/>
        <w:rPr>
          <w:sz w:val="28"/>
        </w:rPr>
      </w:pPr>
      <w:r w:rsidRPr="003A0EEB">
        <w:rPr>
          <w:rFonts w:ascii="標楷體" w:eastAsia="標楷體" w:hAnsi="標楷體" w:hint="eastAsia"/>
          <w:b/>
          <w:sz w:val="36"/>
          <w:szCs w:val="32"/>
        </w:rPr>
        <w:t>專門職業及技術</w:t>
      </w:r>
      <w:r w:rsidR="00A65ED7" w:rsidRPr="003A0EEB">
        <w:rPr>
          <w:rFonts w:ascii="標楷體" w:eastAsia="標楷體" w:hAnsi="標楷體" w:hint="eastAsia"/>
          <w:b/>
          <w:sz w:val="36"/>
          <w:szCs w:val="32"/>
        </w:rPr>
        <w:t>人</w:t>
      </w:r>
      <w:r w:rsidR="004615C8" w:rsidRPr="003A0EEB">
        <w:rPr>
          <w:rFonts w:ascii="標楷體" w:eastAsia="標楷體" w:hAnsi="標楷體" w:hint="eastAsia"/>
          <w:b/>
          <w:sz w:val="36"/>
          <w:szCs w:val="32"/>
        </w:rPr>
        <w:t>員</w:t>
      </w:r>
      <w:r w:rsidR="004C4022" w:rsidRPr="003A0EEB">
        <w:rPr>
          <w:rFonts w:ascii="標楷體" w:eastAsia="標楷體" w:hAnsi="標楷體"/>
          <w:b/>
          <w:sz w:val="36"/>
          <w:szCs w:val="32"/>
        </w:rPr>
        <w:t>取得執業資格</w:t>
      </w:r>
      <w:r w:rsidR="0057734C" w:rsidRPr="003A0EEB">
        <w:rPr>
          <w:rFonts w:ascii="標楷體" w:eastAsia="標楷體" w:hAnsi="標楷體" w:hint="eastAsia"/>
          <w:b/>
          <w:sz w:val="36"/>
          <w:szCs w:val="32"/>
        </w:rPr>
        <w:t>參考</w:t>
      </w:r>
      <w:r w:rsidR="00CD4701" w:rsidRPr="003A0EEB">
        <w:rPr>
          <w:rFonts w:ascii="標楷體" w:eastAsia="標楷體" w:hAnsi="標楷體" w:hint="eastAsia"/>
          <w:b/>
          <w:sz w:val="36"/>
          <w:szCs w:val="32"/>
        </w:rPr>
        <w:t>資料</w:t>
      </w:r>
      <w:bookmarkStart w:id="0" w:name="_GoBack"/>
      <w:bookmarkEnd w:id="0"/>
    </w:p>
    <w:p w:rsidR="00AE61BC" w:rsidRPr="003A0EEB" w:rsidRDefault="004C4022" w:rsidP="00340A68">
      <w:pPr>
        <w:spacing w:before="180" w:line="420" w:lineRule="exact"/>
        <w:ind w:leftChars="-59" w:left="433" w:hangingChars="205" w:hanging="575"/>
        <w:jc w:val="both"/>
        <w:rPr>
          <w:rFonts w:ascii="標楷體" w:eastAsia="標楷體" w:hAnsi="標楷體"/>
          <w:b/>
          <w:sz w:val="28"/>
          <w:szCs w:val="26"/>
        </w:rPr>
      </w:pPr>
      <w:r w:rsidRPr="003A0EEB">
        <w:rPr>
          <w:rFonts w:ascii="標楷體" w:eastAsia="標楷體" w:hAnsi="標楷體"/>
          <w:b/>
          <w:sz w:val="28"/>
          <w:szCs w:val="26"/>
          <w:lang w:eastAsia="zh-HK"/>
        </w:rPr>
        <w:t>一、</w:t>
      </w:r>
      <w:r w:rsidR="009535E2" w:rsidRPr="003A0EEB">
        <w:rPr>
          <w:rFonts w:ascii="標楷體" w:eastAsia="標楷體" w:hAnsi="標楷體" w:hint="eastAsia"/>
          <w:b/>
          <w:sz w:val="28"/>
          <w:szCs w:val="26"/>
        </w:rPr>
        <w:t>應</w:t>
      </w:r>
      <w:r w:rsidR="00340A68" w:rsidRPr="003A0EEB">
        <w:rPr>
          <w:rFonts w:ascii="標楷體" w:eastAsia="標楷體" w:hAnsi="標楷體" w:hint="eastAsia"/>
          <w:b/>
          <w:sz w:val="28"/>
          <w:szCs w:val="26"/>
        </w:rPr>
        <w:t>專門職業及技術</w:t>
      </w:r>
      <w:r w:rsidR="007C7A6B" w:rsidRPr="003A0EEB">
        <w:rPr>
          <w:rFonts w:ascii="標楷體" w:eastAsia="標楷體" w:hAnsi="標楷體" w:hint="eastAsia"/>
          <w:b/>
          <w:sz w:val="28"/>
          <w:szCs w:val="26"/>
        </w:rPr>
        <w:t>人員</w:t>
      </w:r>
      <w:r w:rsidRPr="003A0EEB">
        <w:rPr>
          <w:rFonts w:ascii="標楷體" w:eastAsia="標楷體" w:hAnsi="標楷體"/>
          <w:b/>
          <w:sz w:val="28"/>
          <w:szCs w:val="26"/>
          <w:lang w:eastAsia="zh-HK"/>
        </w:rPr>
        <w:t>考試</w:t>
      </w:r>
      <w:r w:rsidR="007C7A6B" w:rsidRPr="003A0EEB">
        <w:rPr>
          <w:rFonts w:ascii="標楷體" w:eastAsia="標楷體" w:hAnsi="標楷體" w:hint="eastAsia"/>
          <w:b/>
          <w:sz w:val="28"/>
          <w:szCs w:val="26"/>
        </w:rPr>
        <w:t>錄取或及格</w:t>
      </w:r>
      <w:r w:rsidR="00A72A76" w:rsidRPr="003A0EEB">
        <w:rPr>
          <w:rFonts w:ascii="標楷體" w:eastAsia="標楷體" w:hAnsi="標楷體" w:hint="eastAsia"/>
          <w:b/>
          <w:sz w:val="28"/>
          <w:szCs w:val="26"/>
        </w:rPr>
        <w:t>後</w:t>
      </w:r>
      <w:r w:rsidR="005E3455" w:rsidRPr="003A0EEB">
        <w:rPr>
          <w:rFonts w:ascii="標楷體" w:eastAsia="標楷體" w:hAnsi="標楷體" w:hint="eastAsia"/>
          <w:b/>
          <w:sz w:val="28"/>
          <w:szCs w:val="26"/>
        </w:rPr>
        <w:t>，</w:t>
      </w:r>
      <w:r w:rsidR="007C7A6B" w:rsidRPr="003A0EEB">
        <w:rPr>
          <w:rFonts w:ascii="標楷體" w:eastAsia="標楷體" w:hAnsi="標楷體" w:hint="eastAsia"/>
          <w:b/>
          <w:sz w:val="28"/>
          <w:szCs w:val="26"/>
        </w:rPr>
        <w:t>須經相關</w:t>
      </w:r>
      <w:r w:rsidRPr="003A0EEB">
        <w:rPr>
          <w:rFonts w:ascii="標楷體" w:eastAsia="標楷體" w:hAnsi="標楷體"/>
          <w:b/>
          <w:sz w:val="28"/>
          <w:szCs w:val="26"/>
          <w:lang w:eastAsia="zh-HK"/>
        </w:rPr>
        <w:t>訓練</w:t>
      </w:r>
      <w:r w:rsidR="007C7A6B" w:rsidRPr="003A0EEB">
        <w:rPr>
          <w:rFonts w:ascii="標楷體" w:eastAsia="標楷體" w:hAnsi="標楷體" w:hint="eastAsia"/>
          <w:b/>
          <w:sz w:val="28"/>
          <w:szCs w:val="26"/>
        </w:rPr>
        <w:t>或</w:t>
      </w:r>
      <w:r w:rsidRPr="003A0EEB">
        <w:rPr>
          <w:rFonts w:ascii="標楷體" w:eastAsia="標楷體" w:hAnsi="標楷體"/>
          <w:b/>
          <w:sz w:val="28"/>
          <w:szCs w:val="26"/>
          <w:lang w:eastAsia="zh-HK"/>
        </w:rPr>
        <w:t>學習</w:t>
      </w:r>
      <w:r w:rsidR="007C7A6B" w:rsidRPr="003A0EEB">
        <w:rPr>
          <w:rFonts w:ascii="標楷體" w:eastAsia="標楷體" w:hAnsi="標楷體" w:hint="eastAsia"/>
          <w:b/>
          <w:sz w:val="28"/>
          <w:szCs w:val="26"/>
        </w:rPr>
        <w:t>，</w:t>
      </w:r>
      <w:r w:rsidR="00A72A76" w:rsidRPr="003A0EEB">
        <w:rPr>
          <w:rFonts w:ascii="標楷體" w:eastAsia="標楷體" w:hAnsi="標楷體" w:hint="eastAsia"/>
          <w:b/>
          <w:sz w:val="28"/>
          <w:szCs w:val="26"/>
        </w:rPr>
        <w:t>以取得</w:t>
      </w:r>
      <w:r w:rsidR="007C7A6B" w:rsidRPr="003A0EEB">
        <w:rPr>
          <w:rFonts w:ascii="標楷體" w:eastAsia="標楷體" w:hAnsi="標楷體" w:hint="eastAsia"/>
          <w:b/>
          <w:sz w:val="28"/>
          <w:szCs w:val="26"/>
        </w:rPr>
        <w:t>執業資格</w:t>
      </w:r>
      <w:r w:rsidR="005E3455" w:rsidRPr="003A0EEB">
        <w:rPr>
          <w:rFonts w:ascii="標楷體" w:eastAsia="標楷體" w:hAnsi="標楷體" w:hint="eastAsia"/>
          <w:b/>
          <w:sz w:val="28"/>
          <w:szCs w:val="26"/>
        </w:rPr>
        <w:t>者：</w:t>
      </w:r>
    </w:p>
    <w:tbl>
      <w:tblPr>
        <w:tblW w:w="9634" w:type="dxa"/>
        <w:tblCellMar>
          <w:left w:w="10" w:type="dxa"/>
          <w:right w:w="10" w:type="dxa"/>
        </w:tblCellMar>
        <w:tblLook w:val="0000" w:firstRow="0" w:lastRow="0" w:firstColumn="0" w:lastColumn="0" w:noHBand="0" w:noVBand="0"/>
      </w:tblPr>
      <w:tblGrid>
        <w:gridCol w:w="1271"/>
        <w:gridCol w:w="709"/>
        <w:gridCol w:w="2047"/>
        <w:gridCol w:w="5607"/>
      </w:tblGrid>
      <w:tr w:rsidR="003A0EEB" w:rsidRPr="003A0EEB" w:rsidTr="00B5399F">
        <w:trPr>
          <w:tblHeader/>
        </w:trPr>
        <w:tc>
          <w:tcPr>
            <w:tcW w:w="12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51173" w:rsidRPr="003A0EEB" w:rsidRDefault="00A5023E" w:rsidP="00A5023E">
            <w:pPr>
              <w:spacing w:line="420" w:lineRule="exact"/>
              <w:jc w:val="center"/>
              <w:rPr>
                <w:rFonts w:ascii="標楷體" w:eastAsia="標楷體" w:hAnsi="標楷體"/>
                <w:sz w:val="28"/>
                <w:szCs w:val="26"/>
                <w:lang w:eastAsia="zh-HK"/>
              </w:rPr>
            </w:pPr>
            <w:r w:rsidRPr="003A0EEB">
              <w:rPr>
                <w:rFonts w:ascii="標楷體" w:eastAsia="標楷體" w:hAnsi="標楷體" w:hint="eastAsia"/>
                <w:sz w:val="28"/>
                <w:szCs w:val="26"/>
                <w:lang w:eastAsia="zh-HK"/>
              </w:rPr>
              <w:t>類別</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651173" w:rsidRPr="003A0EEB" w:rsidRDefault="00651173" w:rsidP="00651173">
            <w:pPr>
              <w:spacing w:line="420" w:lineRule="exact"/>
              <w:jc w:val="center"/>
              <w:rPr>
                <w:rFonts w:ascii="標楷體" w:eastAsia="標楷體" w:hAnsi="標楷體"/>
                <w:sz w:val="28"/>
                <w:szCs w:val="26"/>
                <w:lang w:eastAsia="zh-HK"/>
              </w:rPr>
            </w:pPr>
            <w:r w:rsidRPr="003A0EEB">
              <w:rPr>
                <w:rFonts w:ascii="標楷體" w:eastAsia="標楷體" w:hAnsi="標楷體" w:hint="eastAsia"/>
                <w:sz w:val="28"/>
                <w:szCs w:val="26"/>
              </w:rPr>
              <w:t>序號</w:t>
            </w:r>
          </w:p>
        </w:tc>
        <w:tc>
          <w:tcPr>
            <w:tcW w:w="2047" w:type="dxa"/>
            <w:tcBorders>
              <w:top w:val="single" w:sz="4" w:space="0" w:color="000000"/>
              <w:left w:val="single" w:sz="4" w:space="0" w:color="000000"/>
              <w:bottom w:val="single" w:sz="4" w:space="0" w:color="000000"/>
              <w:right w:val="single" w:sz="4" w:space="0" w:color="000000"/>
            </w:tcBorders>
            <w:shd w:val="clear" w:color="auto" w:fill="D9D9D9"/>
          </w:tcPr>
          <w:p w:rsidR="00651173" w:rsidRPr="003A0EEB" w:rsidRDefault="00651173" w:rsidP="00651173">
            <w:pPr>
              <w:spacing w:line="420" w:lineRule="exact"/>
              <w:jc w:val="center"/>
              <w:rPr>
                <w:rFonts w:ascii="標楷體" w:eastAsia="標楷體" w:hAnsi="標楷體"/>
                <w:sz w:val="28"/>
                <w:szCs w:val="26"/>
                <w:lang w:eastAsia="zh-HK"/>
              </w:rPr>
            </w:pPr>
            <w:r w:rsidRPr="003A0EEB">
              <w:rPr>
                <w:rFonts w:ascii="標楷體" w:eastAsia="標楷體" w:hAnsi="標楷體"/>
                <w:sz w:val="28"/>
                <w:szCs w:val="26"/>
                <w:lang w:eastAsia="zh-HK"/>
              </w:rPr>
              <w:t>考試種類</w:t>
            </w:r>
          </w:p>
        </w:tc>
        <w:tc>
          <w:tcPr>
            <w:tcW w:w="56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1173" w:rsidRPr="003A0EEB" w:rsidRDefault="00651173" w:rsidP="00651173">
            <w:pPr>
              <w:spacing w:line="420" w:lineRule="exact"/>
              <w:jc w:val="center"/>
              <w:rPr>
                <w:rFonts w:ascii="標楷體" w:eastAsia="標楷體" w:hAnsi="標楷體"/>
                <w:sz w:val="28"/>
                <w:szCs w:val="26"/>
                <w:lang w:eastAsia="zh-HK"/>
              </w:rPr>
            </w:pPr>
            <w:r w:rsidRPr="003A0EEB">
              <w:rPr>
                <w:rFonts w:ascii="標楷體" w:eastAsia="標楷體" w:hAnsi="標楷體"/>
                <w:sz w:val="28"/>
                <w:szCs w:val="26"/>
                <w:lang w:eastAsia="zh-HK"/>
              </w:rPr>
              <w:t>訓練</w:t>
            </w:r>
            <w:r w:rsidR="007C7A6B" w:rsidRPr="003A0EEB">
              <w:rPr>
                <w:rFonts w:ascii="標楷體" w:eastAsia="標楷體" w:hAnsi="標楷體" w:hint="eastAsia"/>
                <w:sz w:val="28"/>
                <w:szCs w:val="26"/>
              </w:rPr>
              <w:t>或</w:t>
            </w:r>
            <w:r w:rsidRPr="003A0EEB">
              <w:rPr>
                <w:rFonts w:ascii="標楷體" w:eastAsia="標楷體" w:hAnsi="標楷體"/>
                <w:sz w:val="28"/>
                <w:szCs w:val="26"/>
                <w:lang w:eastAsia="zh-HK"/>
              </w:rPr>
              <w:t>學習規定</w:t>
            </w:r>
            <w:r w:rsidR="00680CFA" w:rsidRPr="003A0EEB">
              <w:rPr>
                <w:rFonts w:ascii="標楷體" w:eastAsia="標楷體" w:hAnsi="標楷體" w:hint="eastAsia"/>
                <w:szCs w:val="26"/>
              </w:rPr>
              <w:t>(不包含減免規定)</w:t>
            </w:r>
          </w:p>
        </w:tc>
      </w:tr>
      <w:tr w:rsidR="003A0EEB" w:rsidRPr="003A0EEB" w:rsidTr="00B5399F">
        <w:tc>
          <w:tcPr>
            <w:tcW w:w="127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51173" w:rsidRPr="003A0EEB" w:rsidRDefault="004615C8" w:rsidP="00A0369D">
            <w:pPr>
              <w:spacing w:line="420" w:lineRule="exact"/>
              <w:jc w:val="both"/>
              <w:rPr>
                <w:rFonts w:ascii="標楷體" w:eastAsia="標楷體" w:hAnsi="標楷體"/>
                <w:sz w:val="26"/>
                <w:szCs w:val="26"/>
              </w:rPr>
            </w:pPr>
            <w:r w:rsidRPr="003A0EEB">
              <w:rPr>
                <w:rFonts w:ascii="標楷體" w:eastAsia="標楷體" w:hAnsi="標楷體" w:hint="eastAsia"/>
                <w:sz w:val="28"/>
                <w:szCs w:val="26"/>
              </w:rPr>
              <w:t>納入</w:t>
            </w:r>
            <w:r w:rsidR="00A5023E" w:rsidRPr="003A0EEB">
              <w:rPr>
                <w:rFonts w:ascii="標楷體" w:eastAsia="標楷體" w:hAnsi="標楷體"/>
                <w:sz w:val="28"/>
                <w:szCs w:val="26"/>
                <w:lang w:eastAsia="zh-HK"/>
              </w:rPr>
              <w:t>考試程序之</w:t>
            </w:r>
            <w:r w:rsidRPr="003A0EEB">
              <w:rPr>
                <w:rFonts w:ascii="標楷體" w:eastAsia="標楷體" w:hAnsi="標楷體"/>
                <w:sz w:val="28"/>
                <w:szCs w:val="26"/>
                <w:lang w:eastAsia="zh-HK"/>
              </w:rPr>
              <w:t>訓練</w:t>
            </w:r>
            <w:r w:rsidRPr="003A0EEB">
              <w:rPr>
                <w:rFonts w:ascii="標楷體" w:eastAsia="標楷體" w:hAnsi="標楷體" w:hint="eastAsia"/>
                <w:sz w:val="28"/>
                <w:szCs w:val="26"/>
              </w:rPr>
              <w:t>或</w:t>
            </w:r>
            <w:r w:rsidR="00A5023E" w:rsidRPr="003A0EEB">
              <w:rPr>
                <w:rFonts w:ascii="標楷體" w:eastAsia="標楷體" w:hAnsi="標楷體"/>
                <w:sz w:val="28"/>
                <w:szCs w:val="26"/>
                <w:lang w:eastAsia="zh-HK"/>
              </w:rPr>
              <w:t>學習</w:t>
            </w:r>
          </w:p>
        </w:tc>
        <w:tc>
          <w:tcPr>
            <w:tcW w:w="709" w:type="dxa"/>
            <w:tcBorders>
              <w:top w:val="single" w:sz="4" w:space="0" w:color="000000"/>
              <w:left w:val="single" w:sz="4" w:space="0" w:color="000000"/>
              <w:bottom w:val="single" w:sz="4" w:space="0" w:color="000000"/>
              <w:right w:val="single" w:sz="4" w:space="0" w:color="000000"/>
            </w:tcBorders>
          </w:tcPr>
          <w:p w:rsidR="00651173" w:rsidRPr="003A0EEB" w:rsidRDefault="00651173" w:rsidP="00651173">
            <w:pPr>
              <w:spacing w:line="420" w:lineRule="exact"/>
              <w:jc w:val="center"/>
              <w:rPr>
                <w:rFonts w:ascii="標楷體" w:eastAsia="標楷體" w:hAnsi="標楷體"/>
                <w:sz w:val="26"/>
                <w:szCs w:val="26"/>
              </w:rPr>
            </w:pPr>
            <w:r w:rsidRPr="003A0EEB">
              <w:rPr>
                <w:rFonts w:ascii="標楷體" w:eastAsia="標楷體" w:hAnsi="標楷體" w:hint="eastAsia"/>
                <w:sz w:val="26"/>
                <w:szCs w:val="26"/>
              </w:rPr>
              <w:t>1</w:t>
            </w:r>
          </w:p>
        </w:tc>
        <w:tc>
          <w:tcPr>
            <w:tcW w:w="2047" w:type="dxa"/>
            <w:tcBorders>
              <w:top w:val="single" w:sz="4" w:space="0" w:color="000000"/>
              <w:left w:val="single" w:sz="4" w:space="0" w:color="000000"/>
              <w:bottom w:val="single" w:sz="4" w:space="0" w:color="000000"/>
              <w:right w:val="single" w:sz="4" w:space="0" w:color="000000"/>
            </w:tcBorders>
          </w:tcPr>
          <w:p w:rsidR="00651173" w:rsidRPr="003A0EEB" w:rsidRDefault="00651173" w:rsidP="00E04906">
            <w:pPr>
              <w:spacing w:line="420" w:lineRule="exact"/>
              <w:jc w:val="both"/>
              <w:rPr>
                <w:rFonts w:ascii="標楷體" w:eastAsia="標楷體" w:hAnsi="標楷體"/>
                <w:sz w:val="26"/>
                <w:szCs w:val="26"/>
                <w:lang w:eastAsia="zh-HK"/>
              </w:rPr>
            </w:pPr>
            <w:r w:rsidRPr="003A0EEB">
              <w:rPr>
                <w:rFonts w:ascii="標楷體" w:eastAsia="標楷體" w:hAnsi="標楷體"/>
                <w:sz w:val="26"/>
                <w:szCs w:val="26"/>
                <w:lang w:eastAsia="zh-HK"/>
              </w:rPr>
              <w:t>消防設備人員</w:t>
            </w:r>
            <w:r w:rsidR="00E04906" w:rsidRPr="003A0EEB">
              <w:rPr>
                <w:rFonts w:ascii="標楷體" w:eastAsia="標楷體" w:hAnsi="標楷體" w:hint="eastAsia"/>
                <w:sz w:val="26"/>
                <w:szCs w:val="26"/>
              </w:rPr>
              <w:t>(專門職業及技術人員高等暨普通考試消防設備人員考試錄取人員訓練辦法)</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1173" w:rsidRPr="003A0EEB" w:rsidRDefault="00651173" w:rsidP="00651173">
            <w:pPr>
              <w:spacing w:line="420" w:lineRule="exact"/>
              <w:jc w:val="both"/>
              <w:rPr>
                <w:rFonts w:ascii="標楷體" w:eastAsia="標楷體" w:hAnsi="標楷體"/>
                <w:sz w:val="26"/>
                <w:szCs w:val="26"/>
              </w:rPr>
            </w:pPr>
            <w:r w:rsidRPr="003A0EEB">
              <w:rPr>
                <w:rFonts w:ascii="標楷體" w:eastAsia="標楷體" w:hAnsi="標楷體"/>
                <w:sz w:val="26"/>
                <w:szCs w:val="26"/>
              </w:rPr>
              <w:t>筆試錄取人員，須經專業訓練（消防設備師270小時，消防設備士180小時）期滿，成績及格，由考選部報請考試院發給考試及格證書。</w:t>
            </w:r>
          </w:p>
        </w:tc>
      </w:tr>
      <w:tr w:rsidR="003A0EEB" w:rsidRPr="003A0EEB" w:rsidTr="00B5399F">
        <w:tc>
          <w:tcPr>
            <w:tcW w:w="1271"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51173" w:rsidRPr="003A0EEB" w:rsidRDefault="00651173" w:rsidP="00651173">
            <w:pPr>
              <w:spacing w:line="420" w:lineRule="exact"/>
              <w:ind w:right="-120"/>
              <w:jc w:val="both"/>
              <w:rPr>
                <w:rFonts w:ascii="標楷體" w:eastAsia="標楷體" w:hAnsi="標楷體"/>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651173" w:rsidRPr="003A0EEB" w:rsidRDefault="00651173" w:rsidP="00651173">
            <w:pPr>
              <w:spacing w:line="420" w:lineRule="exact"/>
              <w:jc w:val="center"/>
              <w:rPr>
                <w:rFonts w:ascii="標楷體" w:eastAsia="標楷體" w:hAnsi="標楷體"/>
                <w:sz w:val="26"/>
                <w:szCs w:val="26"/>
              </w:rPr>
            </w:pPr>
            <w:r w:rsidRPr="003A0EEB">
              <w:rPr>
                <w:rFonts w:ascii="標楷體" w:eastAsia="標楷體" w:hAnsi="標楷體" w:hint="eastAsia"/>
                <w:sz w:val="26"/>
                <w:szCs w:val="26"/>
              </w:rPr>
              <w:t>2</w:t>
            </w:r>
          </w:p>
        </w:tc>
        <w:tc>
          <w:tcPr>
            <w:tcW w:w="2047" w:type="dxa"/>
            <w:tcBorders>
              <w:top w:val="single" w:sz="4" w:space="0" w:color="000000"/>
              <w:left w:val="single" w:sz="4" w:space="0" w:color="000000"/>
              <w:bottom w:val="single" w:sz="4" w:space="0" w:color="000000"/>
              <w:right w:val="single" w:sz="4" w:space="0" w:color="000000"/>
            </w:tcBorders>
          </w:tcPr>
          <w:p w:rsidR="00651173" w:rsidRPr="003A0EEB" w:rsidRDefault="00651173" w:rsidP="00E04906">
            <w:pPr>
              <w:spacing w:line="420" w:lineRule="exact"/>
              <w:jc w:val="both"/>
              <w:rPr>
                <w:rFonts w:ascii="標楷體" w:eastAsia="標楷體" w:hAnsi="標楷體"/>
                <w:sz w:val="26"/>
                <w:szCs w:val="26"/>
                <w:lang w:eastAsia="zh-HK"/>
              </w:rPr>
            </w:pPr>
            <w:r w:rsidRPr="003A0EEB">
              <w:rPr>
                <w:rFonts w:ascii="標楷體" w:eastAsia="標楷體" w:hAnsi="標楷體"/>
                <w:sz w:val="26"/>
                <w:szCs w:val="26"/>
                <w:lang w:eastAsia="zh-HK"/>
              </w:rPr>
              <w:t>引水人</w:t>
            </w:r>
            <w:r w:rsidR="00E04906" w:rsidRPr="003A0EEB">
              <w:rPr>
                <w:rFonts w:ascii="標楷體" w:eastAsia="標楷體" w:hAnsi="標楷體" w:hint="eastAsia"/>
                <w:sz w:val="26"/>
                <w:szCs w:val="26"/>
              </w:rPr>
              <w:t>(專門職業及技術人員高等考試引水人考試錄取人員學習辦法)</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1173" w:rsidRPr="003A0EEB" w:rsidRDefault="00651173" w:rsidP="00B209ED">
            <w:pPr>
              <w:spacing w:line="420" w:lineRule="exact"/>
              <w:jc w:val="both"/>
            </w:pPr>
            <w:r w:rsidRPr="003A0EEB">
              <w:rPr>
                <w:rFonts w:ascii="標楷體" w:eastAsia="標楷體" w:hAnsi="標楷體"/>
                <w:sz w:val="26"/>
                <w:szCs w:val="26"/>
              </w:rPr>
              <w:t>錄取人員應經學習，學習期滿(學習期間3個月)且成績及格，始完成考試程序，由考選部報請考試院發給考試及格證書。</w:t>
            </w:r>
          </w:p>
        </w:tc>
      </w:tr>
      <w:tr w:rsidR="003A0EEB" w:rsidRPr="003A0EEB" w:rsidTr="00B5399F">
        <w:tc>
          <w:tcPr>
            <w:tcW w:w="127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164AFB" w:rsidRPr="003A0EEB" w:rsidRDefault="00164AFB" w:rsidP="00A65F73">
            <w:pPr>
              <w:spacing w:line="420" w:lineRule="exact"/>
              <w:jc w:val="both"/>
              <w:rPr>
                <w:rFonts w:ascii="標楷體" w:eastAsia="標楷體" w:hAnsi="標楷體"/>
                <w:sz w:val="26"/>
                <w:szCs w:val="26"/>
              </w:rPr>
            </w:pPr>
            <w:r w:rsidRPr="003A0EEB">
              <w:rPr>
                <w:rFonts w:ascii="標楷體" w:eastAsia="標楷體" w:hAnsi="標楷體"/>
                <w:sz w:val="28"/>
                <w:szCs w:val="26"/>
                <w:lang w:eastAsia="zh-HK"/>
              </w:rPr>
              <w:t>職業管理法</w:t>
            </w:r>
            <w:r w:rsidR="00D2615C" w:rsidRPr="003A0EEB">
              <w:rPr>
                <w:rFonts w:ascii="標楷體" w:eastAsia="標楷體" w:hAnsi="標楷體" w:hint="eastAsia"/>
                <w:sz w:val="28"/>
                <w:szCs w:val="26"/>
              </w:rPr>
              <w:t>規</w:t>
            </w:r>
            <w:r w:rsidRPr="003A0EEB">
              <w:rPr>
                <w:rFonts w:ascii="標楷體" w:eastAsia="標楷體" w:hAnsi="標楷體"/>
                <w:sz w:val="28"/>
                <w:szCs w:val="26"/>
                <w:lang w:eastAsia="zh-HK"/>
              </w:rPr>
              <w:t>所定考試及格人員執業條件之訓練</w:t>
            </w:r>
          </w:p>
        </w:tc>
        <w:tc>
          <w:tcPr>
            <w:tcW w:w="709" w:type="dxa"/>
            <w:tcBorders>
              <w:top w:val="single" w:sz="4" w:space="0" w:color="000000"/>
              <w:left w:val="single" w:sz="4" w:space="0" w:color="000000"/>
              <w:bottom w:val="single" w:sz="4" w:space="0" w:color="000000"/>
              <w:right w:val="single" w:sz="4" w:space="0" w:color="000000"/>
            </w:tcBorders>
          </w:tcPr>
          <w:p w:rsidR="00164AFB" w:rsidRPr="003A0EEB" w:rsidRDefault="00164AFB" w:rsidP="00164AFB">
            <w:pPr>
              <w:spacing w:line="420" w:lineRule="exact"/>
              <w:jc w:val="center"/>
              <w:rPr>
                <w:rFonts w:ascii="標楷體" w:eastAsia="標楷體" w:hAnsi="標楷體"/>
                <w:sz w:val="26"/>
                <w:szCs w:val="26"/>
              </w:rPr>
            </w:pPr>
            <w:r w:rsidRPr="003A0EEB">
              <w:rPr>
                <w:rFonts w:ascii="標楷體" w:eastAsia="標楷體" w:hAnsi="標楷體" w:hint="eastAsia"/>
                <w:sz w:val="26"/>
                <w:szCs w:val="26"/>
              </w:rPr>
              <w:t>3</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164AFB" w:rsidRPr="003A0EEB" w:rsidRDefault="00164AFB" w:rsidP="00164AFB">
            <w:pPr>
              <w:spacing w:line="420" w:lineRule="exact"/>
              <w:rPr>
                <w:rFonts w:ascii="標楷體" w:eastAsia="標楷體" w:hAnsi="標楷體"/>
                <w:sz w:val="26"/>
                <w:szCs w:val="26"/>
                <w:lang w:eastAsia="zh-HK"/>
              </w:rPr>
            </w:pPr>
            <w:r w:rsidRPr="003A0EEB">
              <w:rPr>
                <w:rFonts w:ascii="標楷體" w:eastAsia="標楷體" w:hAnsi="標楷體"/>
                <w:sz w:val="26"/>
                <w:szCs w:val="26"/>
                <w:lang w:eastAsia="zh-HK"/>
              </w:rPr>
              <w:t>律師</w:t>
            </w:r>
          </w:p>
          <w:p w:rsidR="00164AFB" w:rsidRPr="003A0EEB" w:rsidRDefault="00164AFB" w:rsidP="00164AFB">
            <w:pPr>
              <w:spacing w:line="420" w:lineRule="exact"/>
              <w:rPr>
                <w:rFonts w:ascii="標楷體" w:eastAsia="標楷體" w:hAnsi="標楷體"/>
                <w:sz w:val="26"/>
                <w:szCs w:val="26"/>
                <w:lang w:eastAsia="zh-HK"/>
              </w:rPr>
            </w:pPr>
            <w:r w:rsidRPr="003A0EEB">
              <w:rPr>
                <w:rFonts w:ascii="標楷體" w:eastAsia="標楷體" w:hAnsi="標楷體"/>
                <w:sz w:val="26"/>
                <w:szCs w:val="26"/>
                <w:lang w:eastAsia="zh-HK"/>
              </w:rPr>
              <w:t>(律師法</w:t>
            </w:r>
            <w:r w:rsidR="00C11CF9" w:rsidRPr="003A0EEB">
              <w:rPr>
                <w:rFonts w:ascii="標楷體" w:eastAsia="標楷體" w:hAnsi="標楷體" w:hint="eastAsia"/>
                <w:sz w:val="26"/>
                <w:szCs w:val="26"/>
              </w:rPr>
              <w:t>、律師職前訓練規則</w:t>
            </w:r>
            <w:r w:rsidRPr="003A0EEB">
              <w:rPr>
                <w:rFonts w:ascii="標楷體" w:eastAsia="標楷體" w:hAnsi="標楷體"/>
                <w:sz w:val="26"/>
                <w:szCs w:val="26"/>
                <w:lang w:eastAsia="zh-HK"/>
              </w:rPr>
              <w:t>)</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AFB" w:rsidRPr="003A0EEB" w:rsidRDefault="00164AFB" w:rsidP="00164AFB">
            <w:pPr>
              <w:spacing w:line="420" w:lineRule="exact"/>
              <w:jc w:val="both"/>
            </w:pPr>
            <w:r w:rsidRPr="003A0EEB">
              <w:rPr>
                <w:rFonts w:ascii="標楷體" w:eastAsia="標楷體" w:hAnsi="標楷體"/>
                <w:sz w:val="26"/>
                <w:szCs w:val="26"/>
              </w:rPr>
              <w:t>經律師考試及格並完成律師職前訓練(分基礎訓練1個月及實務訓練5個月)者，得請領律師證書。</w:t>
            </w:r>
          </w:p>
        </w:tc>
      </w:tr>
      <w:tr w:rsidR="003A0EEB" w:rsidRPr="003A0EEB" w:rsidTr="00B5399F">
        <w:tc>
          <w:tcPr>
            <w:tcW w:w="1271" w:type="dxa"/>
            <w:vMerge/>
            <w:tcBorders>
              <w:left w:val="single" w:sz="4" w:space="0" w:color="000000"/>
              <w:right w:val="single" w:sz="4" w:space="0" w:color="000000"/>
            </w:tcBorders>
            <w:shd w:val="clear" w:color="auto" w:fill="D9D9D9" w:themeFill="background1" w:themeFillShade="D9"/>
          </w:tcPr>
          <w:p w:rsidR="00164AFB" w:rsidRPr="003A0EEB" w:rsidRDefault="00164AFB" w:rsidP="00164AFB">
            <w:pPr>
              <w:spacing w:line="420" w:lineRule="exact"/>
              <w:ind w:right="-120"/>
              <w:jc w:val="both"/>
              <w:rPr>
                <w:rFonts w:ascii="標楷體" w:eastAsia="標楷體" w:hAnsi="標楷體"/>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164AFB" w:rsidRPr="003A0EEB" w:rsidRDefault="00164AFB" w:rsidP="00164AFB">
            <w:pPr>
              <w:spacing w:line="420" w:lineRule="exact"/>
              <w:jc w:val="center"/>
              <w:rPr>
                <w:rFonts w:ascii="標楷體" w:eastAsia="標楷體" w:hAnsi="標楷體"/>
                <w:sz w:val="26"/>
                <w:szCs w:val="26"/>
              </w:rPr>
            </w:pPr>
            <w:r w:rsidRPr="003A0EEB">
              <w:rPr>
                <w:rFonts w:ascii="標楷體" w:eastAsia="標楷體" w:hAnsi="標楷體" w:hint="eastAsia"/>
                <w:sz w:val="26"/>
                <w:szCs w:val="26"/>
              </w:rPr>
              <w:t>4</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164AFB" w:rsidRPr="003A0EEB" w:rsidRDefault="00164AFB" w:rsidP="00164AFB">
            <w:pPr>
              <w:spacing w:line="420" w:lineRule="exact"/>
            </w:pPr>
            <w:r w:rsidRPr="003A0EEB">
              <w:rPr>
                <w:rFonts w:ascii="標楷體" w:eastAsia="標楷體" w:hAnsi="標楷體"/>
                <w:sz w:val="26"/>
                <w:szCs w:val="26"/>
              </w:rPr>
              <w:t>民間</w:t>
            </w:r>
            <w:r w:rsidRPr="003A0EEB">
              <w:rPr>
                <w:rFonts w:ascii="標楷體" w:eastAsia="標楷體" w:hAnsi="標楷體"/>
                <w:sz w:val="26"/>
                <w:szCs w:val="26"/>
                <w:lang w:eastAsia="zh-HK"/>
              </w:rPr>
              <w:t>之</w:t>
            </w:r>
            <w:r w:rsidRPr="003A0EEB">
              <w:rPr>
                <w:rFonts w:ascii="標楷體" w:eastAsia="標楷體" w:hAnsi="標楷體"/>
                <w:sz w:val="26"/>
                <w:szCs w:val="26"/>
              </w:rPr>
              <w:t>公證人</w:t>
            </w:r>
          </w:p>
          <w:p w:rsidR="00164AFB" w:rsidRPr="003A0EEB" w:rsidRDefault="00164AFB" w:rsidP="009223F2">
            <w:pPr>
              <w:spacing w:line="420" w:lineRule="exact"/>
              <w:jc w:val="both"/>
            </w:pPr>
            <w:r w:rsidRPr="003A0EEB">
              <w:rPr>
                <w:rFonts w:ascii="標楷體" w:eastAsia="標楷體" w:hAnsi="標楷體"/>
                <w:sz w:val="26"/>
                <w:szCs w:val="26"/>
              </w:rPr>
              <w:t>(公證法</w:t>
            </w:r>
            <w:r w:rsidR="00E5339C" w:rsidRPr="003A0EEB">
              <w:rPr>
                <w:rFonts w:ascii="標楷體" w:eastAsia="標楷體" w:hAnsi="標楷體" w:hint="eastAsia"/>
                <w:sz w:val="26"/>
                <w:szCs w:val="26"/>
              </w:rPr>
              <w:t>、民間公證人遴選研習及任免辦法</w:t>
            </w:r>
            <w:r w:rsidRPr="003A0EEB">
              <w:rPr>
                <w:rFonts w:ascii="標楷體" w:eastAsia="標楷體" w:hAnsi="標楷體"/>
                <w:sz w:val="26"/>
                <w:szCs w:val="26"/>
              </w:rPr>
              <w:t>)</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AFB" w:rsidRPr="003A0EEB" w:rsidRDefault="00164AFB" w:rsidP="00164AFB">
            <w:pPr>
              <w:spacing w:line="420" w:lineRule="exact"/>
              <w:jc w:val="both"/>
              <w:rPr>
                <w:rFonts w:ascii="標楷體" w:eastAsia="標楷體" w:hAnsi="標楷體"/>
                <w:sz w:val="26"/>
                <w:szCs w:val="26"/>
              </w:rPr>
            </w:pPr>
            <w:r w:rsidRPr="003A0EEB">
              <w:rPr>
                <w:rFonts w:ascii="標楷體" w:eastAsia="標楷體" w:hAnsi="標楷體"/>
                <w:sz w:val="26"/>
                <w:szCs w:val="26"/>
              </w:rPr>
              <w:t>民間之公證人於執行職務前，應經相當期間之研習。(職前研習分基礎訓練及實務訓練。基礎訓練為40小時，實務訓練期間依資歷為1星期至4個月不等。)</w:t>
            </w:r>
          </w:p>
        </w:tc>
      </w:tr>
      <w:tr w:rsidR="003A0EEB" w:rsidRPr="003A0EEB" w:rsidTr="00B5399F">
        <w:tc>
          <w:tcPr>
            <w:tcW w:w="1271" w:type="dxa"/>
            <w:vMerge/>
            <w:tcBorders>
              <w:left w:val="single" w:sz="4" w:space="0" w:color="000000"/>
              <w:right w:val="single" w:sz="4" w:space="0" w:color="000000"/>
            </w:tcBorders>
            <w:shd w:val="clear" w:color="auto" w:fill="D9D9D9" w:themeFill="background1" w:themeFillShade="D9"/>
          </w:tcPr>
          <w:p w:rsidR="00164AFB" w:rsidRPr="003A0EEB" w:rsidRDefault="00164AFB" w:rsidP="00164AFB">
            <w:pPr>
              <w:spacing w:line="420" w:lineRule="exact"/>
              <w:ind w:right="-120"/>
              <w:jc w:val="both"/>
              <w:rPr>
                <w:rFonts w:ascii="標楷體" w:eastAsia="標楷體" w:hAnsi="標楷體"/>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164AFB" w:rsidRPr="003A0EEB" w:rsidRDefault="00164AFB" w:rsidP="00164AFB">
            <w:pPr>
              <w:spacing w:line="420" w:lineRule="exact"/>
              <w:jc w:val="center"/>
              <w:rPr>
                <w:rFonts w:ascii="標楷體" w:eastAsia="標楷體" w:hAnsi="標楷體"/>
                <w:sz w:val="26"/>
                <w:szCs w:val="26"/>
              </w:rPr>
            </w:pPr>
            <w:r w:rsidRPr="003A0EEB">
              <w:rPr>
                <w:rFonts w:ascii="標楷體" w:eastAsia="標楷體" w:hAnsi="標楷體" w:hint="eastAsia"/>
                <w:sz w:val="26"/>
                <w:szCs w:val="26"/>
              </w:rPr>
              <w:t>5</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164AFB" w:rsidRPr="003A0EEB" w:rsidRDefault="00164AFB" w:rsidP="00164AFB">
            <w:pPr>
              <w:spacing w:line="420" w:lineRule="exact"/>
              <w:rPr>
                <w:rFonts w:ascii="標楷體" w:eastAsia="標楷體" w:hAnsi="標楷體"/>
                <w:sz w:val="26"/>
                <w:szCs w:val="26"/>
              </w:rPr>
            </w:pPr>
            <w:r w:rsidRPr="003A0EEB">
              <w:rPr>
                <w:rFonts w:ascii="標楷體" w:eastAsia="標楷體" w:hAnsi="標楷體"/>
                <w:sz w:val="26"/>
                <w:szCs w:val="26"/>
              </w:rPr>
              <w:t>專利師</w:t>
            </w:r>
          </w:p>
          <w:p w:rsidR="00164AFB" w:rsidRPr="003A0EEB" w:rsidRDefault="00164AFB" w:rsidP="006118FE">
            <w:pPr>
              <w:spacing w:line="420" w:lineRule="exact"/>
              <w:jc w:val="both"/>
              <w:rPr>
                <w:rFonts w:ascii="標楷體" w:eastAsia="標楷體" w:hAnsi="標楷體"/>
                <w:sz w:val="26"/>
                <w:szCs w:val="26"/>
              </w:rPr>
            </w:pPr>
            <w:r w:rsidRPr="003A0EEB">
              <w:rPr>
                <w:rFonts w:ascii="標楷體" w:eastAsia="標楷體" w:hAnsi="標楷體"/>
                <w:sz w:val="26"/>
                <w:szCs w:val="26"/>
              </w:rPr>
              <w:t>(專利師法</w:t>
            </w:r>
            <w:r w:rsidR="00FF723A" w:rsidRPr="003A0EEB">
              <w:rPr>
                <w:rFonts w:ascii="標楷體" w:eastAsia="標楷體" w:hAnsi="標楷體" w:hint="eastAsia"/>
                <w:sz w:val="26"/>
                <w:szCs w:val="26"/>
              </w:rPr>
              <w:t>、</w:t>
            </w:r>
            <w:proofErr w:type="gramStart"/>
            <w:r w:rsidR="00FF723A" w:rsidRPr="003A0EEB">
              <w:rPr>
                <w:rFonts w:ascii="標楷體" w:eastAsia="標楷體" w:hAnsi="標楷體" w:hint="eastAsia"/>
                <w:sz w:val="26"/>
                <w:szCs w:val="26"/>
              </w:rPr>
              <w:t>專利師職前</w:t>
            </w:r>
            <w:proofErr w:type="gramEnd"/>
            <w:r w:rsidR="00FF723A" w:rsidRPr="003A0EEB">
              <w:rPr>
                <w:rFonts w:ascii="標楷體" w:eastAsia="標楷體" w:hAnsi="標楷體" w:hint="eastAsia"/>
                <w:sz w:val="26"/>
                <w:szCs w:val="26"/>
              </w:rPr>
              <w:t>訓練辦法</w:t>
            </w:r>
            <w:r w:rsidRPr="003A0EEB">
              <w:rPr>
                <w:rFonts w:ascii="標楷體" w:eastAsia="標楷體" w:hAnsi="標楷體"/>
                <w:sz w:val="26"/>
                <w:szCs w:val="26"/>
              </w:rPr>
              <w:t>)</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AFB" w:rsidRPr="003A0EEB" w:rsidRDefault="00164AFB" w:rsidP="00164AFB">
            <w:pPr>
              <w:spacing w:line="420" w:lineRule="exact"/>
              <w:jc w:val="both"/>
              <w:rPr>
                <w:rFonts w:ascii="標楷體" w:eastAsia="標楷體" w:hAnsi="標楷體"/>
                <w:sz w:val="26"/>
                <w:szCs w:val="26"/>
              </w:rPr>
            </w:pPr>
            <w:r w:rsidRPr="003A0EEB">
              <w:rPr>
                <w:rFonts w:ascii="標楷體" w:eastAsia="標楷體" w:hAnsi="標楷體"/>
                <w:sz w:val="26"/>
                <w:szCs w:val="26"/>
              </w:rPr>
              <w:t>經專利師考試及格及職前訓練合格者，得檢具證書費及相關文件，向主管機關申請核發專利師證書。(本訓練課程總時數最低為60小時。)</w:t>
            </w:r>
          </w:p>
        </w:tc>
      </w:tr>
      <w:tr w:rsidR="003A0EEB" w:rsidRPr="003A0EEB" w:rsidTr="00B5399F">
        <w:tc>
          <w:tcPr>
            <w:tcW w:w="1271" w:type="dxa"/>
            <w:vMerge/>
            <w:tcBorders>
              <w:left w:val="single" w:sz="4" w:space="0" w:color="000000"/>
              <w:right w:val="single" w:sz="4" w:space="0" w:color="000000"/>
            </w:tcBorders>
            <w:shd w:val="clear" w:color="auto" w:fill="D9D9D9" w:themeFill="background1" w:themeFillShade="D9"/>
          </w:tcPr>
          <w:p w:rsidR="00164AFB" w:rsidRPr="003A0EEB" w:rsidRDefault="00164AFB" w:rsidP="00164AFB">
            <w:pPr>
              <w:spacing w:line="420" w:lineRule="exact"/>
              <w:ind w:right="-120"/>
              <w:jc w:val="both"/>
              <w:rPr>
                <w:rFonts w:ascii="標楷體" w:eastAsia="標楷體" w:hAnsi="標楷體"/>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164AFB" w:rsidRPr="003A0EEB" w:rsidRDefault="00164AFB" w:rsidP="00164AFB">
            <w:pPr>
              <w:spacing w:line="420" w:lineRule="exact"/>
              <w:jc w:val="center"/>
              <w:rPr>
                <w:rFonts w:ascii="標楷體" w:eastAsia="標楷體" w:hAnsi="標楷體"/>
                <w:sz w:val="26"/>
                <w:szCs w:val="26"/>
              </w:rPr>
            </w:pPr>
            <w:r w:rsidRPr="003A0EEB">
              <w:rPr>
                <w:rFonts w:ascii="標楷體" w:eastAsia="標楷體" w:hAnsi="標楷體" w:hint="eastAsia"/>
                <w:sz w:val="26"/>
                <w:szCs w:val="26"/>
              </w:rPr>
              <w:t>6</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164AFB" w:rsidRPr="003A0EEB" w:rsidRDefault="00164AFB" w:rsidP="00164AFB">
            <w:pPr>
              <w:spacing w:line="420" w:lineRule="exact"/>
              <w:rPr>
                <w:rFonts w:ascii="標楷體" w:eastAsia="標楷體" w:hAnsi="標楷體"/>
                <w:sz w:val="26"/>
                <w:szCs w:val="26"/>
              </w:rPr>
            </w:pPr>
            <w:r w:rsidRPr="003A0EEB">
              <w:rPr>
                <w:rFonts w:ascii="標楷體" w:eastAsia="標楷體" w:hAnsi="標楷體"/>
                <w:sz w:val="26"/>
                <w:szCs w:val="26"/>
              </w:rPr>
              <w:t>導遊人員</w:t>
            </w:r>
          </w:p>
          <w:p w:rsidR="00164AFB" w:rsidRPr="003A0EEB" w:rsidRDefault="00164AFB" w:rsidP="006118FE">
            <w:pPr>
              <w:spacing w:line="420" w:lineRule="exact"/>
              <w:rPr>
                <w:rFonts w:ascii="標楷體" w:eastAsia="標楷體" w:hAnsi="標楷體"/>
                <w:sz w:val="26"/>
                <w:szCs w:val="26"/>
              </w:rPr>
            </w:pPr>
            <w:r w:rsidRPr="003A0EEB">
              <w:rPr>
                <w:rFonts w:ascii="標楷體" w:eastAsia="標楷體" w:hAnsi="標楷體"/>
                <w:sz w:val="26"/>
                <w:szCs w:val="26"/>
              </w:rPr>
              <w:t>(發展觀光條例、導遊人員管理規則)</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AFB" w:rsidRPr="003A0EEB" w:rsidRDefault="00164AFB" w:rsidP="00164AFB">
            <w:pPr>
              <w:spacing w:line="420" w:lineRule="exact"/>
              <w:jc w:val="both"/>
              <w:rPr>
                <w:rFonts w:ascii="標楷體" w:eastAsia="標楷體" w:hAnsi="標楷體"/>
                <w:sz w:val="26"/>
                <w:szCs w:val="26"/>
              </w:rPr>
            </w:pPr>
            <w:r w:rsidRPr="003A0EEB">
              <w:rPr>
                <w:rFonts w:ascii="標楷體" w:eastAsia="標楷體" w:hAnsi="標楷體"/>
                <w:sz w:val="26"/>
                <w:szCs w:val="26"/>
              </w:rPr>
              <w:t>經導遊人員考試及格者，應參加交通部觀光局或其委託之有關機關、團體舉辦之職前訓練(為98節課，每節課為50分鐘)合格，領取結業證書後，始得請領執業證，執行導遊業務。</w:t>
            </w:r>
          </w:p>
        </w:tc>
      </w:tr>
      <w:tr w:rsidR="003A0EEB" w:rsidRPr="003A0EEB" w:rsidTr="00B5399F">
        <w:tc>
          <w:tcPr>
            <w:tcW w:w="1271" w:type="dxa"/>
            <w:vMerge/>
            <w:tcBorders>
              <w:left w:val="single" w:sz="4" w:space="0" w:color="000000"/>
              <w:right w:val="single" w:sz="4" w:space="0" w:color="000000"/>
            </w:tcBorders>
            <w:shd w:val="clear" w:color="auto" w:fill="D9D9D9" w:themeFill="background1" w:themeFillShade="D9"/>
          </w:tcPr>
          <w:p w:rsidR="00164AFB" w:rsidRPr="003A0EEB" w:rsidRDefault="00164AFB" w:rsidP="00164AFB">
            <w:pPr>
              <w:spacing w:line="420" w:lineRule="exact"/>
              <w:ind w:right="-120"/>
              <w:jc w:val="both"/>
              <w:rPr>
                <w:rFonts w:ascii="標楷體" w:eastAsia="標楷體" w:hAnsi="標楷體"/>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164AFB" w:rsidRPr="003A0EEB" w:rsidRDefault="00164AFB" w:rsidP="00164AFB">
            <w:pPr>
              <w:spacing w:line="420" w:lineRule="exact"/>
              <w:jc w:val="center"/>
              <w:rPr>
                <w:rFonts w:ascii="標楷體" w:eastAsia="標楷體" w:hAnsi="標楷體"/>
                <w:sz w:val="26"/>
                <w:szCs w:val="26"/>
              </w:rPr>
            </w:pPr>
            <w:r w:rsidRPr="003A0EEB">
              <w:rPr>
                <w:rFonts w:ascii="標楷體" w:eastAsia="標楷體" w:hAnsi="標楷體" w:hint="eastAsia"/>
                <w:sz w:val="26"/>
                <w:szCs w:val="26"/>
              </w:rPr>
              <w:t>7</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164AFB" w:rsidRPr="003A0EEB" w:rsidRDefault="00164AFB" w:rsidP="00164AFB">
            <w:pPr>
              <w:spacing w:line="420" w:lineRule="exact"/>
              <w:rPr>
                <w:rFonts w:ascii="標楷體" w:eastAsia="標楷體" w:hAnsi="標楷體"/>
                <w:sz w:val="26"/>
                <w:szCs w:val="26"/>
              </w:rPr>
            </w:pPr>
            <w:r w:rsidRPr="003A0EEB">
              <w:rPr>
                <w:rFonts w:ascii="標楷體" w:eastAsia="標楷體" w:hAnsi="標楷體"/>
                <w:sz w:val="26"/>
                <w:szCs w:val="26"/>
              </w:rPr>
              <w:t>領隊人員</w:t>
            </w:r>
          </w:p>
          <w:p w:rsidR="00164AFB" w:rsidRPr="003A0EEB" w:rsidRDefault="00164AFB" w:rsidP="006118FE">
            <w:pPr>
              <w:spacing w:line="420" w:lineRule="exact"/>
              <w:rPr>
                <w:rFonts w:ascii="標楷體" w:eastAsia="標楷體" w:hAnsi="標楷體"/>
                <w:sz w:val="26"/>
                <w:szCs w:val="26"/>
              </w:rPr>
            </w:pPr>
            <w:r w:rsidRPr="003A0EEB">
              <w:rPr>
                <w:rFonts w:ascii="標楷體" w:eastAsia="標楷體" w:hAnsi="標楷體"/>
                <w:sz w:val="26"/>
                <w:szCs w:val="26"/>
              </w:rPr>
              <w:t>(發展觀光條例、領隊人員管理規則)</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AFB" w:rsidRPr="003A0EEB" w:rsidRDefault="00164AFB" w:rsidP="00164AFB">
            <w:pPr>
              <w:spacing w:line="420" w:lineRule="exact"/>
              <w:jc w:val="both"/>
              <w:rPr>
                <w:rFonts w:ascii="標楷體" w:eastAsia="標楷體" w:hAnsi="標楷體"/>
                <w:sz w:val="26"/>
                <w:szCs w:val="26"/>
              </w:rPr>
            </w:pPr>
            <w:r w:rsidRPr="003A0EEB">
              <w:rPr>
                <w:rFonts w:ascii="標楷體" w:eastAsia="標楷體" w:hAnsi="標楷體"/>
                <w:sz w:val="26"/>
                <w:szCs w:val="26"/>
              </w:rPr>
              <w:t>經領隊人員考試及格者，應參加交通部觀光局或其委託之有關機關、團體舉辦之職前訓練(為56節課，每節課為50分鐘)合格，領取結業證書後，始得請領執業證，執行領隊業務。</w:t>
            </w:r>
          </w:p>
        </w:tc>
      </w:tr>
      <w:tr w:rsidR="003A0EEB" w:rsidRPr="003A0EEB" w:rsidTr="00B5399F">
        <w:tc>
          <w:tcPr>
            <w:tcW w:w="1271" w:type="dxa"/>
            <w:vMerge/>
            <w:tcBorders>
              <w:left w:val="single" w:sz="4" w:space="0" w:color="000000"/>
              <w:right w:val="single" w:sz="4" w:space="0" w:color="000000"/>
            </w:tcBorders>
            <w:shd w:val="clear" w:color="auto" w:fill="D9D9D9" w:themeFill="background1" w:themeFillShade="D9"/>
          </w:tcPr>
          <w:p w:rsidR="00164AFB" w:rsidRPr="003A0EEB" w:rsidRDefault="00164AFB" w:rsidP="00164AFB">
            <w:pPr>
              <w:spacing w:line="420" w:lineRule="exact"/>
              <w:ind w:right="-120"/>
              <w:jc w:val="both"/>
              <w:rPr>
                <w:rFonts w:ascii="標楷體" w:eastAsia="標楷體" w:hAnsi="標楷體"/>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164AFB" w:rsidRPr="003A0EEB" w:rsidRDefault="00164AFB" w:rsidP="00164AFB">
            <w:pPr>
              <w:spacing w:line="420" w:lineRule="exact"/>
              <w:jc w:val="center"/>
              <w:rPr>
                <w:rFonts w:ascii="標楷體" w:eastAsia="標楷體" w:hAnsi="標楷體"/>
                <w:sz w:val="26"/>
                <w:szCs w:val="26"/>
              </w:rPr>
            </w:pPr>
            <w:r w:rsidRPr="003A0EEB">
              <w:rPr>
                <w:rFonts w:ascii="標楷體" w:eastAsia="標楷體" w:hAnsi="標楷體" w:hint="eastAsia"/>
                <w:sz w:val="26"/>
                <w:szCs w:val="26"/>
              </w:rPr>
              <w:t>8</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164AFB" w:rsidRPr="003A0EEB" w:rsidRDefault="00164AFB" w:rsidP="00164AFB">
            <w:pPr>
              <w:spacing w:line="420" w:lineRule="exact"/>
              <w:rPr>
                <w:rFonts w:ascii="標楷體" w:eastAsia="標楷體" w:hAnsi="標楷體"/>
                <w:sz w:val="26"/>
                <w:szCs w:val="26"/>
                <w:lang w:eastAsia="zh-HK"/>
              </w:rPr>
            </w:pPr>
            <w:r w:rsidRPr="003A0EEB">
              <w:rPr>
                <w:rFonts w:ascii="標楷體" w:eastAsia="標楷體" w:hAnsi="標楷體"/>
                <w:sz w:val="26"/>
                <w:szCs w:val="26"/>
                <w:lang w:eastAsia="zh-HK"/>
              </w:rPr>
              <w:t>保險代理人</w:t>
            </w:r>
          </w:p>
          <w:p w:rsidR="00164AFB" w:rsidRPr="003A0EEB" w:rsidRDefault="00164AFB" w:rsidP="006118FE">
            <w:pPr>
              <w:spacing w:line="420" w:lineRule="exact"/>
              <w:jc w:val="both"/>
            </w:pPr>
            <w:r w:rsidRPr="003A0EEB">
              <w:rPr>
                <w:rFonts w:ascii="標楷體" w:eastAsia="標楷體" w:hAnsi="標楷體"/>
                <w:sz w:val="26"/>
                <w:szCs w:val="26"/>
              </w:rPr>
              <w:t>（保險代理人管理規則）</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AFB" w:rsidRPr="003A0EEB" w:rsidRDefault="00164AFB" w:rsidP="00FF723A">
            <w:pPr>
              <w:spacing w:line="420" w:lineRule="exact"/>
              <w:jc w:val="both"/>
              <w:rPr>
                <w:rFonts w:ascii="標楷體" w:eastAsia="標楷體" w:hAnsi="標楷體"/>
                <w:sz w:val="26"/>
                <w:szCs w:val="26"/>
              </w:rPr>
            </w:pPr>
            <w:r w:rsidRPr="003A0EEB">
              <w:rPr>
                <w:rFonts w:ascii="標楷體" w:eastAsia="標楷體" w:hAnsi="標楷體"/>
                <w:sz w:val="26"/>
                <w:szCs w:val="26"/>
              </w:rPr>
              <w:t>個人執業代理人應檢附最近</w:t>
            </w:r>
            <w:r w:rsidRPr="003A0EEB">
              <w:rPr>
                <w:rFonts w:ascii="標楷體" w:eastAsia="標楷體" w:hAnsi="標楷體" w:hint="eastAsia"/>
                <w:sz w:val="26"/>
                <w:szCs w:val="26"/>
              </w:rPr>
              <w:t>1</w:t>
            </w:r>
            <w:r w:rsidRPr="003A0EEB">
              <w:rPr>
                <w:rFonts w:ascii="標楷體" w:eastAsia="標楷體" w:hAnsi="標楷體"/>
                <w:sz w:val="26"/>
                <w:szCs w:val="26"/>
              </w:rPr>
              <w:t>年內取得主管機關認可之職前教育訓練證明</w:t>
            </w:r>
            <w:r w:rsidR="00DA00E3" w:rsidRPr="003A0EEB">
              <w:rPr>
                <w:rFonts w:ascii="標楷體" w:eastAsia="標楷體" w:hAnsi="標楷體" w:hint="eastAsia"/>
                <w:sz w:val="26"/>
                <w:szCs w:val="26"/>
              </w:rPr>
              <w:t>(達32小時以上，並經測驗及格)</w:t>
            </w:r>
            <w:r w:rsidRPr="003A0EEB">
              <w:rPr>
                <w:rFonts w:ascii="標楷體" w:eastAsia="標楷體" w:hAnsi="標楷體"/>
                <w:sz w:val="26"/>
                <w:szCs w:val="26"/>
              </w:rPr>
              <w:t>，向主管機關辦理許可登記。</w:t>
            </w:r>
          </w:p>
        </w:tc>
      </w:tr>
      <w:tr w:rsidR="003A0EEB" w:rsidRPr="003A0EEB" w:rsidTr="00B5399F">
        <w:tc>
          <w:tcPr>
            <w:tcW w:w="1271" w:type="dxa"/>
            <w:vMerge/>
            <w:tcBorders>
              <w:left w:val="single" w:sz="4" w:space="0" w:color="000000"/>
              <w:right w:val="single" w:sz="4" w:space="0" w:color="000000"/>
            </w:tcBorders>
            <w:shd w:val="clear" w:color="auto" w:fill="D9D9D9" w:themeFill="background1" w:themeFillShade="D9"/>
          </w:tcPr>
          <w:p w:rsidR="00164AFB" w:rsidRPr="003A0EEB" w:rsidRDefault="00164AFB" w:rsidP="00164AFB">
            <w:pPr>
              <w:spacing w:line="420" w:lineRule="exact"/>
              <w:ind w:right="-120"/>
              <w:jc w:val="both"/>
              <w:rPr>
                <w:rFonts w:ascii="標楷體" w:eastAsia="標楷體" w:hAnsi="標楷體"/>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164AFB" w:rsidRPr="003A0EEB" w:rsidRDefault="00164AFB" w:rsidP="00164AFB">
            <w:pPr>
              <w:spacing w:line="420" w:lineRule="exact"/>
              <w:jc w:val="center"/>
              <w:rPr>
                <w:rFonts w:ascii="標楷體" w:eastAsia="標楷體" w:hAnsi="標楷體"/>
                <w:sz w:val="26"/>
                <w:szCs w:val="26"/>
              </w:rPr>
            </w:pPr>
            <w:r w:rsidRPr="003A0EEB">
              <w:rPr>
                <w:rFonts w:ascii="標楷體" w:eastAsia="標楷體" w:hAnsi="標楷體" w:hint="eastAsia"/>
                <w:sz w:val="26"/>
                <w:szCs w:val="26"/>
              </w:rPr>
              <w:t>9</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164AFB" w:rsidRPr="003A0EEB" w:rsidRDefault="00164AFB" w:rsidP="00164AFB">
            <w:pPr>
              <w:spacing w:line="420" w:lineRule="exact"/>
              <w:rPr>
                <w:rFonts w:ascii="標楷體" w:eastAsia="標楷體" w:hAnsi="標楷體"/>
                <w:sz w:val="26"/>
                <w:szCs w:val="26"/>
                <w:lang w:eastAsia="zh-HK"/>
              </w:rPr>
            </w:pPr>
            <w:r w:rsidRPr="003A0EEB">
              <w:rPr>
                <w:rFonts w:ascii="標楷體" w:eastAsia="標楷體" w:hAnsi="標楷體"/>
                <w:sz w:val="26"/>
                <w:szCs w:val="26"/>
                <w:lang w:eastAsia="zh-HK"/>
              </w:rPr>
              <w:t>保險經紀人</w:t>
            </w:r>
          </w:p>
          <w:p w:rsidR="00164AFB" w:rsidRPr="003A0EEB" w:rsidRDefault="00164AFB" w:rsidP="006118FE">
            <w:pPr>
              <w:spacing w:line="420" w:lineRule="exact"/>
              <w:ind w:left="2"/>
              <w:jc w:val="both"/>
            </w:pPr>
            <w:r w:rsidRPr="003A0EEB">
              <w:rPr>
                <w:rFonts w:ascii="標楷體" w:eastAsia="標楷體" w:hAnsi="標楷體"/>
                <w:sz w:val="26"/>
                <w:szCs w:val="26"/>
                <w:lang w:eastAsia="zh-HK"/>
              </w:rPr>
              <w:t>（保險經紀人管理規則）</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AFB" w:rsidRPr="003A0EEB" w:rsidRDefault="00164AFB" w:rsidP="00FF723A">
            <w:pPr>
              <w:spacing w:line="420" w:lineRule="exact"/>
              <w:ind w:right="-120"/>
              <w:jc w:val="both"/>
              <w:rPr>
                <w:rFonts w:ascii="標楷體" w:eastAsia="標楷體" w:hAnsi="標楷體"/>
                <w:sz w:val="26"/>
                <w:szCs w:val="26"/>
              </w:rPr>
            </w:pPr>
            <w:r w:rsidRPr="003A0EEB">
              <w:rPr>
                <w:rFonts w:ascii="標楷體" w:eastAsia="標楷體" w:hAnsi="標楷體"/>
                <w:sz w:val="26"/>
                <w:szCs w:val="26"/>
              </w:rPr>
              <w:t>個人執業經紀人應檢附最近</w:t>
            </w:r>
            <w:r w:rsidRPr="003A0EEB">
              <w:rPr>
                <w:rFonts w:ascii="標楷體" w:eastAsia="標楷體" w:hAnsi="標楷體" w:hint="eastAsia"/>
                <w:sz w:val="26"/>
                <w:szCs w:val="26"/>
              </w:rPr>
              <w:t>1</w:t>
            </w:r>
            <w:r w:rsidRPr="003A0EEB">
              <w:rPr>
                <w:rFonts w:ascii="標楷體" w:eastAsia="標楷體" w:hAnsi="標楷體"/>
                <w:sz w:val="26"/>
                <w:szCs w:val="26"/>
              </w:rPr>
              <w:t>年內取得主管機關認可之職前教育訓練證明</w:t>
            </w:r>
            <w:r w:rsidR="00C3702D" w:rsidRPr="003A0EEB">
              <w:rPr>
                <w:rFonts w:ascii="標楷體" w:eastAsia="標楷體" w:hAnsi="標楷體" w:hint="eastAsia"/>
                <w:sz w:val="26"/>
                <w:szCs w:val="26"/>
              </w:rPr>
              <w:t>(達32小時以上，並經測驗及格)</w:t>
            </w:r>
            <w:r w:rsidRPr="003A0EEB">
              <w:rPr>
                <w:rFonts w:ascii="標楷體" w:eastAsia="標楷體" w:hAnsi="標楷體"/>
                <w:sz w:val="26"/>
                <w:szCs w:val="26"/>
              </w:rPr>
              <w:t>，向主管機關辦理許可登記。</w:t>
            </w:r>
          </w:p>
        </w:tc>
      </w:tr>
      <w:tr w:rsidR="003A0EEB" w:rsidRPr="003A0EEB" w:rsidTr="00B5399F">
        <w:tc>
          <w:tcPr>
            <w:tcW w:w="1271" w:type="dxa"/>
            <w:vMerge/>
            <w:tcBorders>
              <w:left w:val="single" w:sz="4" w:space="0" w:color="000000"/>
              <w:bottom w:val="single" w:sz="4" w:space="0" w:color="000000"/>
              <w:right w:val="single" w:sz="4" w:space="0" w:color="000000"/>
            </w:tcBorders>
            <w:shd w:val="clear" w:color="auto" w:fill="D9D9D9" w:themeFill="background1" w:themeFillShade="D9"/>
          </w:tcPr>
          <w:p w:rsidR="00164AFB" w:rsidRPr="003A0EEB" w:rsidRDefault="00164AFB" w:rsidP="00164AFB">
            <w:pPr>
              <w:spacing w:line="420" w:lineRule="exact"/>
              <w:ind w:right="-120"/>
              <w:jc w:val="both"/>
              <w:rPr>
                <w:rFonts w:ascii="標楷體" w:eastAsia="標楷體" w:hAnsi="標楷體"/>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164AFB" w:rsidRPr="003A0EEB" w:rsidRDefault="00164AFB" w:rsidP="00164AFB">
            <w:pPr>
              <w:spacing w:line="420" w:lineRule="exact"/>
              <w:jc w:val="center"/>
              <w:rPr>
                <w:rFonts w:ascii="標楷體" w:eastAsia="標楷體" w:hAnsi="標楷體"/>
                <w:sz w:val="26"/>
                <w:szCs w:val="26"/>
              </w:rPr>
            </w:pPr>
            <w:r w:rsidRPr="003A0EEB">
              <w:rPr>
                <w:rFonts w:ascii="標楷體" w:eastAsia="標楷體" w:hAnsi="標楷體" w:hint="eastAsia"/>
                <w:sz w:val="26"/>
                <w:szCs w:val="26"/>
              </w:rPr>
              <w:t>10</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164AFB" w:rsidRPr="003A0EEB" w:rsidRDefault="00164AFB" w:rsidP="00164AFB">
            <w:pPr>
              <w:spacing w:line="420" w:lineRule="exact"/>
              <w:rPr>
                <w:rFonts w:ascii="標楷體" w:eastAsia="標楷體" w:hAnsi="標楷體"/>
                <w:sz w:val="26"/>
                <w:szCs w:val="26"/>
                <w:lang w:eastAsia="zh-HK"/>
              </w:rPr>
            </w:pPr>
            <w:r w:rsidRPr="003A0EEB">
              <w:rPr>
                <w:rFonts w:ascii="標楷體" w:eastAsia="標楷體" w:hAnsi="標楷體"/>
                <w:sz w:val="26"/>
                <w:szCs w:val="26"/>
                <w:lang w:eastAsia="zh-HK"/>
              </w:rPr>
              <w:t>保險公證人</w:t>
            </w:r>
          </w:p>
          <w:p w:rsidR="00164AFB" w:rsidRPr="003A0EEB" w:rsidRDefault="00164AFB" w:rsidP="006118FE">
            <w:pPr>
              <w:spacing w:line="420" w:lineRule="exact"/>
              <w:ind w:left="2"/>
              <w:jc w:val="both"/>
            </w:pPr>
            <w:r w:rsidRPr="003A0EEB">
              <w:rPr>
                <w:rFonts w:ascii="標楷體" w:eastAsia="標楷體" w:hAnsi="標楷體"/>
                <w:sz w:val="26"/>
                <w:szCs w:val="26"/>
                <w:lang w:eastAsia="zh-HK"/>
              </w:rPr>
              <w:t>（保險公證人管理規則）</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AFB" w:rsidRPr="003A0EEB" w:rsidRDefault="00164AFB" w:rsidP="00FF723A">
            <w:pPr>
              <w:spacing w:line="420" w:lineRule="exact"/>
              <w:ind w:right="-120"/>
              <w:jc w:val="both"/>
              <w:rPr>
                <w:rFonts w:ascii="標楷體" w:eastAsia="標楷體" w:hAnsi="標楷體"/>
                <w:sz w:val="26"/>
                <w:szCs w:val="26"/>
              </w:rPr>
            </w:pPr>
            <w:r w:rsidRPr="003A0EEB">
              <w:rPr>
                <w:rFonts w:ascii="標楷體" w:eastAsia="標楷體" w:hAnsi="標楷體"/>
                <w:sz w:val="26"/>
                <w:szCs w:val="26"/>
              </w:rPr>
              <w:t>個人執業公證人應檢附最近</w:t>
            </w:r>
            <w:r w:rsidRPr="003A0EEB">
              <w:rPr>
                <w:rFonts w:ascii="標楷體" w:eastAsia="標楷體" w:hAnsi="標楷體" w:hint="eastAsia"/>
                <w:sz w:val="26"/>
                <w:szCs w:val="26"/>
              </w:rPr>
              <w:t>2</w:t>
            </w:r>
            <w:r w:rsidRPr="003A0EEB">
              <w:rPr>
                <w:rFonts w:ascii="標楷體" w:eastAsia="標楷體" w:hAnsi="標楷體"/>
                <w:sz w:val="26"/>
                <w:szCs w:val="26"/>
              </w:rPr>
              <w:t>年內取得主管機關認可之職前教育訓練證明</w:t>
            </w:r>
            <w:r w:rsidR="00C3702D" w:rsidRPr="003A0EEB">
              <w:rPr>
                <w:rFonts w:ascii="標楷體" w:eastAsia="標楷體" w:hAnsi="標楷體" w:hint="eastAsia"/>
                <w:sz w:val="26"/>
                <w:szCs w:val="26"/>
              </w:rPr>
              <w:t>(達32小時以上，並經測驗及格)</w:t>
            </w:r>
            <w:r w:rsidRPr="003A0EEB">
              <w:rPr>
                <w:rFonts w:ascii="標楷體" w:eastAsia="標楷體" w:hAnsi="標楷體"/>
                <w:sz w:val="26"/>
                <w:szCs w:val="26"/>
              </w:rPr>
              <w:t>，向主管機關辦理許可登記。</w:t>
            </w:r>
          </w:p>
        </w:tc>
      </w:tr>
    </w:tbl>
    <w:p w:rsidR="00A42244" w:rsidRPr="003A0EEB" w:rsidRDefault="00FE6DA5" w:rsidP="002659AE">
      <w:pPr>
        <w:spacing w:beforeLines="100" w:before="374" w:line="420" w:lineRule="exact"/>
        <w:ind w:left="566" w:hangingChars="202" w:hanging="566"/>
        <w:jc w:val="both"/>
        <w:rPr>
          <w:rFonts w:ascii="標楷體" w:eastAsia="標楷體" w:hAnsi="標楷體"/>
          <w:b/>
          <w:sz w:val="28"/>
          <w:szCs w:val="26"/>
        </w:rPr>
      </w:pPr>
      <w:r w:rsidRPr="003A0EEB">
        <w:rPr>
          <w:rFonts w:ascii="標楷體" w:eastAsia="標楷體" w:hAnsi="標楷體"/>
          <w:b/>
          <w:sz w:val="28"/>
          <w:szCs w:val="26"/>
          <w:lang w:eastAsia="zh-HK"/>
        </w:rPr>
        <w:t>二、</w:t>
      </w:r>
      <w:r w:rsidRPr="003A0EEB">
        <w:rPr>
          <w:rFonts w:ascii="標楷體" w:eastAsia="標楷體" w:hAnsi="標楷體" w:hint="eastAsia"/>
          <w:b/>
          <w:sz w:val="28"/>
          <w:szCs w:val="26"/>
        </w:rPr>
        <w:t>應</w:t>
      </w:r>
      <w:r w:rsidR="00340A68" w:rsidRPr="003A0EEB">
        <w:rPr>
          <w:rFonts w:ascii="標楷體" w:eastAsia="標楷體" w:hAnsi="標楷體" w:hint="eastAsia"/>
          <w:b/>
          <w:sz w:val="28"/>
          <w:szCs w:val="26"/>
        </w:rPr>
        <w:t>專門職業及技術</w:t>
      </w:r>
      <w:r w:rsidRPr="003A0EEB">
        <w:rPr>
          <w:rFonts w:ascii="標楷體" w:eastAsia="標楷體" w:hAnsi="標楷體" w:hint="eastAsia"/>
          <w:b/>
          <w:sz w:val="28"/>
          <w:szCs w:val="26"/>
        </w:rPr>
        <w:t>人員</w:t>
      </w:r>
      <w:r w:rsidRPr="003A0EEB">
        <w:rPr>
          <w:rFonts w:ascii="標楷體" w:eastAsia="標楷體" w:hAnsi="標楷體"/>
          <w:b/>
          <w:sz w:val="28"/>
          <w:szCs w:val="26"/>
          <w:lang w:eastAsia="zh-HK"/>
        </w:rPr>
        <w:t>考試</w:t>
      </w:r>
      <w:r w:rsidRPr="003A0EEB">
        <w:rPr>
          <w:rFonts w:ascii="標楷體" w:eastAsia="標楷體" w:hAnsi="標楷體" w:hint="eastAsia"/>
          <w:b/>
          <w:sz w:val="28"/>
          <w:szCs w:val="26"/>
        </w:rPr>
        <w:t>及格</w:t>
      </w:r>
      <w:r w:rsidR="00A72A76" w:rsidRPr="003A0EEB">
        <w:rPr>
          <w:rFonts w:ascii="標楷體" w:eastAsia="標楷體" w:hAnsi="標楷體" w:hint="eastAsia"/>
          <w:b/>
          <w:sz w:val="28"/>
          <w:szCs w:val="26"/>
        </w:rPr>
        <w:t>後</w:t>
      </w:r>
      <w:r w:rsidRPr="003A0EEB">
        <w:rPr>
          <w:rFonts w:ascii="標楷體" w:eastAsia="標楷體" w:hAnsi="標楷體" w:hint="eastAsia"/>
          <w:b/>
          <w:sz w:val="28"/>
          <w:szCs w:val="26"/>
        </w:rPr>
        <w:t>，</w:t>
      </w:r>
      <w:r w:rsidR="004151BC" w:rsidRPr="003A0EEB">
        <w:rPr>
          <w:rFonts w:ascii="標楷體" w:eastAsia="標楷體" w:hAnsi="標楷體" w:hint="eastAsia"/>
          <w:b/>
          <w:sz w:val="28"/>
          <w:szCs w:val="26"/>
        </w:rPr>
        <w:t>毋須參加訓練</w:t>
      </w:r>
      <w:r w:rsidR="004E46A2" w:rsidRPr="003A0EEB">
        <w:rPr>
          <w:rFonts w:ascii="標楷體" w:eastAsia="標楷體" w:hAnsi="標楷體" w:hint="eastAsia"/>
          <w:b/>
          <w:sz w:val="28"/>
          <w:szCs w:val="26"/>
        </w:rPr>
        <w:t>，</w:t>
      </w:r>
      <w:r w:rsidR="004151BC" w:rsidRPr="003A0EEB">
        <w:rPr>
          <w:rFonts w:ascii="標楷體" w:eastAsia="標楷體" w:hAnsi="標楷體" w:hint="eastAsia"/>
          <w:b/>
          <w:sz w:val="28"/>
          <w:szCs w:val="26"/>
        </w:rPr>
        <w:t>或</w:t>
      </w:r>
      <w:r w:rsidR="004E46A2" w:rsidRPr="003A0EEB">
        <w:rPr>
          <w:rFonts w:ascii="標楷體" w:eastAsia="標楷體" w:hAnsi="標楷體" w:hint="eastAsia"/>
          <w:b/>
          <w:sz w:val="28"/>
          <w:szCs w:val="26"/>
        </w:rPr>
        <w:t>有</w:t>
      </w:r>
      <w:r w:rsidR="002659AE" w:rsidRPr="003A0EEB">
        <w:rPr>
          <w:rFonts w:ascii="標楷體" w:eastAsia="標楷體" w:hAnsi="標楷體" w:hint="eastAsia"/>
          <w:b/>
          <w:sz w:val="28"/>
          <w:szCs w:val="26"/>
        </w:rPr>
        <w:t>符合相關條件</w:t>
      </w:r>
      <w:r w:rsidR="004151BC" w:rsidRPr="003A0EEB">
        <w:rPr>
          <w:rFonts w:ascii="標楷體" w:eastAsia="標楷體" w:hAnsi="標楷體" w:hint="eastAsia"/>
          <w:b/>
          <w:sz w:val="28"/>
          <w:szCs w:val="26"/>
        </w:rPr>
        <w:t>者</w:t>
      </w:r>
      <w:r w:rsidR="001F5589" w:rsidRPr="003A0EEB">
        <w:rPr>
          <w:rFonts w:ascii="標楷體" w:eastAsia="標楷體" w:hAnsi="標楷體" w:hint="eastAsia"/>
          <w:b/>
          <w:sz w:val="28"/>
          <w:szCs w:val="26"/>
        </w:rPr>
        <w:t>，即取得執業資格</w:t>
      </w:r>
      <w:r w:rsidRPr="003A0EEB">
        <w:rPr>
          <w:rFonts w:ascii="標楷體" w:eastAsia="標楷體" w:hAnsi="標楷體" w:hint="eastAsia"/>
          <w:b/>
          <w:sz w:val="28"/>
          <w:szCs w:val="26"/>
        </w:rPr>
        <w:t>：</w:t>
      </w:r>
    </w:p>
    <w:tbl>
      <w:tblPr>
        <w:tblW w:w="9634" w:type="dxa"/>
        <w:tblCellMar>
          <w:left w:w="10" w:type="dxa"/>
          <w:right w:w="10" w:type="dxa"/>
        </w:tblCellMar>
        <w:tblLook w:val="0000" w:firstRow="0" w:lastRow="0" w:firstColumn="0" w:lastColumn="0" w:noHBand="0" w:noVBand="0"/>
      </w:tblPr>
      <w:tblGrid>
        <w:gridCol w:w="1271"/>
        <w:gridCol w:w="709"/>
        <w:gridCol w:w="2061"/>
        <w:gridCol w:w="5593"/>
      </w:tblGrid>
      <w:tr w:rsidR="003A0EEB" w:rsidRPr="003A0EEB" w:rsidTr="00B5399F">
        <w:trPr>
          <w:tblHeader/>
        </w:trPr>
        <w:tc>
          <w:tcPr>
            <w:tcW w:w="12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E437C" w:rsidRPr="003A0EEB" w:rsidRDefault="00BE437C" w:rsidP="00F0197A">
            <w:pPr>
              <w:spacing w:line="420" w:lineRule="exact"/>
              <w:jc w:val="center"/>
              <w:rPr>
                <w:rFonts w:ascii="標楷體" w:eastAsia="標楷體" w:hAnsi="標楷體"/>
                <w:sz w:val="28"/>
                <w:szCs w:val="26"/>
                <w:lang w:eastAsia="zh-HK"/>
              </w:rPr>
            </w:pPr>
            <w:r w:rsidRPr="003A0EEB">
              <w:rPr>
                <w:rFonts w:ascii="標楷體" w:eastAsia="標楷體" w:hAnsi="標楷體" w:hint="eastAsia"/>
                <w:sz w:val="28"/>
                <w:szCs w:val="26"/>
                <w:lang w:eastAsia="zh-HK"/>
              </w:rPr>
              <w:t>類別</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BE437C" w:rsidRPr="003A0EEB" w:rsidRDefault="00BE437C" w:rsidP="00F0197A">
            <w:pPr>
              <w:spacing w:line="420" w:lineRule="exact"/>
              <w:jc w:val="center"/>
              <w:rPr>
                <w:rFonts w:ascii="標楷體" w:eastAsia="標楷體" w:hAnsi="標楷體"/>
                <w:sz w:val="28"/>
                <w:szCs w:val="26"/>
                <w:lang w:eastAsia="zh-HK"/>
              </w:rPr>
            </w:pPr>
            <w:r w:rsidRPr="003A0EEB">
              <w:rPr>
                <w:rFonts w:ascii="標楷體" w:eastAsia="標楷體" w:hAnsi="標楷體" w:hint="eastAsia"/>
                <w:sz w:val="28"/>
                <w:szCs w:val="26"/>
              </w:rPr>
              <w:t>序號</w:t>
            </w:r>
          </w:p>
        </w:tc>
        <w:tc>
          <w:tcPr>
            <w:tcW w:w="2061" w:type="dxa"/>
            <w:tcBorders>
              <w:top w:val="single" w:sz="4" w:space="0" w:color="000000"/>
              <w:left w:val="single" w:sz="4" w:space="0" w:color="000000"/>
              <w:bottom w:val="single" w:sz="4" w:space="0" w:color="000000"/>
              <w:right w:val="single" w:sz="4" w:space="0" w:color="000000"/>
            </w:tcBorders>
            <w:shd w:val="clear" w:color="auto" w:fill="D9D9D9"/>
          </w:tcPr>
          <w:p w:rsidR="00BE437C" w:rsidRPr="003A0EEB" w:rsidRDefault="00BE437C" w:rsidP="00F0197A">
            <w:pPr>
              <w:spacing w:line="420" w:lineRule="exact"/>
              <w:jc w:val="center"/>
              <w:rPr>
                <w:rFonts w:ascii="標楷體" w:eastAsia="標楷體" w:hAnsi="標楷體"/>
                <w:sz w:val="28"/>
                <w:szCs w:val="26"/>
                <w:lang w:eastAsia="zh-HK"/>
              </w:rPr>
            </w:pPr>
            <w:r w:rsidRPr="003A0EEB">
              <w:rPr>
                <w:rFonts w:ascii="標楷體" w:eastAsia="標楷體" w:hAnsi="標楷體"/>
                <w:sz w:val="28"/>
                <w:szCs w:val="26"/>
                <w:lang w:eastAsia="zh-HK"/>
              </w:rPr>
              <w:t>考試種類</w:t>
            </w:r>
          </w:p>
        </w:tc>
        <w:tc>
          <w:tcPr>
            <w:tcW w:w="55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E437C" w:rsidRPr="003A0EEB" w:rsidRDefault="00BE437C" w:rsidP="00F0197A">
            <w:pPr>
              <w:spacing w:line="420" w:lineRule="exact"/>
              <w:jc w:val="center"/>
              <w:rPr>
                <w:rFonts w:ascii="標楷體" w:eastAsia="標楷體" w:hAnsi="標楷體"/>
                <w:sz w:val="28"/>
                <w:szCs w:val="26"/>
                <w:lang w:eastAsia="zh-HK"/>
              </w:rPr>
            </w:pPr>
            <w:r w:rsidRPr="003A0EEB">
              <w:rPr>
                <w:rFonts w:ascii="標楷體" w:eastAsia="標楷體" w:hAnsi="標楷體" w:hint="eastAsia"/>
                <w:sz w:val="28"/>
                <w:szCs w:val="26"/>
              </w:rPr>
              <w:t>相關</w:t>
            </w:r>
            <w:r w:rsidR="00D33069" w:rsidRPr="003A0EEB">
              <w:rPr>
                <w:rFonts w:ascii="標楷體" w:eastAsia="標楷體" w:hAnsi="標楷體" w:hint="eastAsia"/>
                <w:sz w:val="28"/>
                <w:szCs w:val="26"/>
              </w:rPr>
              <w:t>條件規定</w:t>
            </w:r>
            <w:r w:rsidR="00680CFA" w:rsidRPr="003A0EEB">
              <w:rPr>
                <w:rFonts w:ascii="標楷體" w:eastAsia="標楷體" w:hAnsi="標楷體" w:hint="eastAsia"/>
                <w:szCs w:val="26"/>
              </w:rPr>
              <w:t>(不包含減免規定)</w:t>
            </w:r>
          </w:p>
        </w:tc>
      </w:tr>
      <w:tr w:rsidR="003A0EEB" w:rsidRPr="003A0EEB" w:rsidTr="00B5399F">
        <w:trPr>
          <w:trHeight w:val="726"/>
        </w:trPr>
        <w:tc>
          <w:tcPr>
            <w:tcW w:w="127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BE437C" w:rsidRPr="003A0EEB" w:rsidRDefault="00BE437C" w:rsidP="00CC3B2B">
            <w:pPr>
              <w:spacing w:line="420" w:lineRule="exact"/>
              <w:jc w:val="both"/>
              <w:rPr>
                <w:rFonts w:ascii="標楷體" w:eastAsia="標楷體" w:hAnsi="標楷體"/>
                <w:sz w:val="26"/>
                <w:szCs w:val="26"/>
              </w:rPr>
            </w:pPr>
            <w:r w:rsidRPr="003A0EEB">
              <w:rPr>
                <w:rFonts w:ascii="標楷體" w:eastAsia="標楷體" w:hAnsi="標楷體"/>
                <w:sz w:val="28"/>
                <w:szCs w:val="26"/>
              </w:rPr>
              <w:t>職業管理法律所定考試及格人員執業(開業)條件之工作經驗</w:t>
            </w:r>
          </w:p>
        </w:tc>
        <w:tc>
          <w:tcPr>
            <w:tcW w:w="709" w:type="dxa"/>
            <w:tcBorders>
              <w:top w:val="single" w:sz="4" w:space="0" w:color="000000"/>
              <w:left w:val="single" w:sz="4" w:space="0" w:color="000000"/>
              <w:bottom w:val="single" w:sz="4" w:space="0" w:color="000000"/>
              <w:right w:val="single" w:sz="4" w:space="0" w:color="000000"/>
            </w:tcBorders>
          </w:tcPr>
          <w:p w:rsidR="00BE437C" w:rsidRPr="003A0EEB" w:rsidRDefault="00BE437C" w:rsidP="00BE437C">
            <w:pPr>
              <w:spacing w:line="420" w:lineRule="exact"/>
              <w:jc w:val="center"/>
              <w:rPr>
                <w:rFonts w:ascii="標楷體" w:eastAsia="標楷體" w:hAnsi="標楷體"/>
                <w:sz w:val="26"/>
                <w:szCs w:val="26"/>
              </w:rPr>
            </w:pPr>
            <w:r w:rsidRPr="003A0EEB">
              <w:rPr>
                <w:rFonts w:ascii="標楷體" w:eastAsia="標楷體" w:hAnsi="標楷體" w:hint="eastAsia"/>
                <w:sz w:val="26"/>
                <w:szCs w:val="26"/>
              </w:rPr>
              <w:t>1</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BE437C" w:rsidRPr="003A0EEB" w:rsidRDefault="00BE437C" w:rsidP="00BE437C">
            <w:pPr>
              <w:spacing w:line="420" w:lineRule="exact"/>
              <w:jc w:val="both"/>
              <w:rPr>
                <w:rFonts w:ascii="標楷體" w:eastAsia="標楷體" w:hAnsi="標楷體"/>
                <w:sz w:val="26"/>
                <w:szCs w:val="26"/>
                <w:lang w:eastAsia="zh-HK"/>
              </w:rPr>
            </w:pPr>
            <w:r w:rsidRPr="003A0EEB">
              <w:rPr>
                <w:rFonts w:ascii="標楷體" w:eastAsia="標楷體" w:hAnsi="標楷體"/>
                <w:sz w:val="26"/>
                <w:szCs w:val="26"/>
                <w:lang w:eastAsia="zh-HK"/>
              </w:rPr>
              <w:t>會計師</w:t>
            </w:r>
          </w:p>
          <w:p w:rsidR="00BE437C" w:rsidRPr="003A0EEB" w:rsidRDefault="00BE437C" w:rsidP="00BE437C">
            <w:pPr>
              <w:spacing w:line="420" w:lineRule="exact"/>
              <w:jc w:val="both"/>
              <w:rPr>
                <w:rFonts w:ascii="標楷體" w:eastAsia="標楷體" w:hAnsi="標楷體"/>
                <w:sz w:val="26"/>
                <w:szCs w:val="26"/>
                <w:lang w:eastAsia="zh-HK"/>
              </w:rPr>
            </w:pPr>
            <w:r w:rsidRPr="003A0EEB">
              <w:rPr>
                <w:rFonts w:ascii="標楷體" w:eastAsia="標楷體" w:hAnsi="標楷體"/>
                <w:sz w:val="26"/>
                <w:szCs w:val="26"/>
                <w:lang w:eastAsia="zh-HK"/>
              </w:rPr>
              <w:t>(會計師法)</w:t>
            </w:r>
          </w:p>
        </w:tc>
        <w:tc>
          <w:tcPr>
            <w:tcW w:w="5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37C" w:rsidRPr="003A0EEB" w:rsidRDefault="00BE437C" w:rsidP="00BE437C">
            <w:pPr>
              <w:spacing w:line="420" w:lineRule="exact"/>
              <w:ind w:right="-120"/>
              <w:jc w:val="both"/>
            </w:pPr>
            <w:r w:rsidRPr="003A0EEB">
              <w:rPr>
                <w:rFonts w:ascii="標楷體" w:eastAsia="標楷體" w:hAnsi="標楷體"/>
                <w:sz w:val="26"/>
                <w:szCs w:val="26"/>
              </w:rPr>
              <w:t>領有會計師證書者，應具會計師事務所簽證工作助理人員2年以上經驗，始得向主管機關申請執業登記。</w:t>
            </w:r>
          </w:p>
        </w:tc>
      </w:tr>
      <w:tr w:rsidR="003A0EEB" w:rsidRPr="003A0EEB" w:rsidTr="00B5399F">
        <w:trPr>
          <w:trHeight w:val="738"/>
        </w:trPr>
        <w:tc>
          <w:tcPr>
            <w:tcW w:w="1271" w:type="dxa"/>
            <w:vMerge/>
            <w:tcBorders>
              <w:left w:val="single" w:sz="4" w:space="0" w:color="000000"/>
              <w:right w:val="single" w:sz="4" w:space="0" w:color="000000"/>
            </w:tcBorders>
            <w:shd w:val="clear" w:color="auto" w:fill="D9D9D9" w:themeFill="background1" w:themeFillShade="D9"/>
            <w:vAlign w:val="center"/>
          </w:tcPr>
          <w:p w:rsidR="00BE437C" w:rsidRPr="003A0EEB" w:rsidRDefault="00BE437C" w:rsidP="00BE437C">
            <w:pPr>
              <w:spacing w:line="420" w:lineRule="exact"/>
              <w:jc w:val="both"/>
              <w:rPr>
                <w:rFonts w:ascii="標楷體" w:eastAsia="標楷體" w:hAnsi="標楷體"/>
                <w:sz w:val="28"/>
                <w:szCs w:val="26"/>
              </w:rPr>
            </w:pPr>
          </w:p>
        </w:tc>
        <w:tc>
          <w:tcPr>
            <w:tcW w:w="709" w:type="dxa"/>
            <w:tcBorders>
              <w:top w:val="single" w:sz="4" w:space="0" w:color="000000"/>
              <w:left w:val="single" w:sz="4" w:space="0" w:color="000000"/>
              <w:bottom w:val="single" w:sz="4" w:space="0" w:color="000000"/>
              <w:right w:val="single" w:sz="4" w:space="0" w:color="000000"/>
            </w:tcBorders>
          </w:tcPr>
          <w:p w:rsidR="00BE437C" w:rsidRPr="003A0EEB" w:rsidRDefault="00BE437C" w:rsidP="00BE437C">
            <w:pPr>
              <w:spacing w:line="420" w:lineRule="exact"/>
              <w:jc w:val="center"/>
              <w:rPr>
                <w:rFonts w:ascii="標楷體" w:eastAsia="標楷體" w:hAnsi="標楷體"/>
                <w:sz w:val="26"/>
                <w:szCs w:val="26"/>
              </w:rPr>
            </w:pPr>
            <w:r w:rsidRPr="003A0EEB">
              <w:rPr>
                <w:rFonts w:ascii="標楷體" w:eastAsia="標楷體" w:hAnsi="標楷體" w:hint="eastAsia"/>
                <w:sz w:val="26"/>
                <w:szCs w:val="26"/>
              </w:rPr>
              <w:t>2</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BE437C" w:rsidRPr="003A0EEB" w:rsidRDefault="00BE437C" w:rsidP="00BE437C">
            <w:pPr>
              <w:spacing w:line="420" w:lineRule="exact"/>
              <w:jc w:val="both"/>
              <w:rPr>
                <w:rFonts w:ascii="標楷體" w:eastAsia="標楷體" w:hAnsi="標楷體"/>
                <w:sz w:val="26"/>
                <w:szCs w:val="26"/>
                <w:lang w:eastAsia="zh-HK"/>
              </w:rPr>
            </w:pPr>
            <w:r w:rsidRPr="003A0EEB">
              <w:rPr>
                <w:rFonts w:ascii="標楷體" w:eastAsia="標楷體" w:hAnsi="標楷體"/>
                <w:sz w:val="26"/>
                <w:szCs w:val="26"/>
                <w:lang w:eastAsia="zh-HK"/>
              </w:rPr>
              <w:t>建築師</w:t>
            </w:r>
          </w:p>
          <w:p w:rsidR="00BE437C" w:rsidRPr="003A0EEB" w:rsidRDefault="00BE437C" w:rsidP="00BE437C">
            <w:pPr>
              <w:spacing w:line="420" w:lineRule="exact"/>
              <w:jc w:val="both"/>
              <w:rPr>
                <w:rFonts w:ascii="標楷體" w:eastAsia="標楷體" w:hAnsi="標楷體"/>
                <w:sz w:val="26"/>
                <w:szCs w:val="26"/>
                <w:lang w:eastAsia="zh-HK"/>
              </w:rPr>
            </w:pPr>
            <w:r w:rsidRPr="003A0EEB">
              <w:rPr>
                <w:rFonts w:ascii="標楷體" w:eastAsia="標楷體" w:hAnsi="標楷體"/>
                <w:sz w:val="26"/>
                <w:szCs w:val="26"/>
                <w:lang w:eastAsia="zh-HK"/>
              </w:rPr>
              <w:t>(建築師法)</w:t>
            </w:r>
          </w:p>
        </w:tc>
        <w:tc>
          <w:tcPr>
            <w:tcW w:w="5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37C" w:rsidRPr="003A0EEB" w:rsidRDefault="00BE437C" w:rsidP="00BE437C">
            <w:pPr>
              <w:spacing w:line="420" w:lineRule="exact"/>
              <w:ind w:right="-120"/>
              <w:jc w:val="both"/>
            </w:pPr>
            <w:r w:rsidRPr="003A0EEB">
              <w:rPr>
                <w:rFonts w:ascii="標楷體" w:eastAsia="標楷體" w:hAnsi="標楷體"/>
                <w:sz w:val="26"/>
                <w:szCs w:val="26"/>
              </w:rPr>
              <w:t>領有建築師證書，具有2年以上建築工程經驗者，得申請發給開業證書。</w:t>
            </w:r>
          </w:p>
        </w:tc>
      </w:tr>
      <w:tr w:rsidR="003A0EEB" w:rsidRPr="003A0EEB" w:rsidTr="00B5399F">
        <w:trPr>
          <w:trHeight w:val="763"/>
        </w:trPr>
        <w:tc>
          <w:tcPr>
            <w:tcW w:w="1271" w:type="dxa"/>
            <w:vMerge/>
            <w:tcBorders>
              <w:left w:val="single" w:sz="4" w:space="0" w:color="000000"/>
              <w:right w:val="single" w:sz="4" w:space="0" w:color="000000"/>
            </w:tcBorders>
            <w:shd w:val="clear" w:color="auto" w:fill="D9D9D9" w:themeFill="background1" w:themeFillShade="D9"/>
            <w:vAlign w:val="center"/>
          </w:tcPr>
          <w:p w:rsidR="00BE437C" w:rsidRPr="003A0EEB" w:rsidRDefault="00BE437C" w:rsidP="00BE437C">
            <w:pPr>
              <w:spacing w:line="420" w:lineRule="exact"/>
              <w:jc w:val="both"/>
              <w:rPr>
                <w:rFonts w:ascii="標楷體" w:eastAsia="標楷體" w:hAnsi="標楷體"/>
                <w:sz w:val="28"/>
                <w:szCs w:val="26"/>
              </w:rPr>
            </w:pPr>
          </w:p>
        </w:tc>
        <w:tc>
          <w:tcPr>
            <w:tcW w:w="709" w:type="dxa"/>
            <w:tcBorders>
              <w:top w:val="single" w:sz="4" w:space="0" w:color="000000"/>
              <w:left w:val="single" w:sz="4" w:space="0" w:color="000000"/>
              <w:bottom w:val="single" w:sz="4" w:space="0" w:color="000000"/>
              <w:right w:val="single" w:sz="4" w:space="0" w:color="000000"/>
            </w:tcBorders>
          </w:tcPr>
          <w:p w:rsidR="00BE437C" w:rsidRPr="003A0EEB" w:rsidRDefault="00BE437C" w:rsidP="00BE437C">
            <w:pPr>
              <w:spacing w:line="420" w:lineRule="exact"/>
              <w:jc w:val="center"/>
              <w:rPr>
                <w:rFonts w:ascii="標楷體" w:eastAsia="標楷體" w:hAnsi="標楷體"/>
                <w:sz w:val="26"/>
                <w:szCs w:val="26"/>
              </w:rPr>
            </w:pPr>
            <w:r w:rsidRPr="003A0EEB">
              <w:rPr>
                <w:rFonts w:ascii="標楷體" w:eastAsia="標楷體" w:hAnsi="標楷體" w:hint="eastAsia"/>
                <w:sz w:val="26"/>
                <w:szCs w:val="26"/>
              </w:rPr>
              <w:t>3</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BE437C" w:rsidRPr="003A0EEB" w:rsidRDefault="00BE437C" w:rsidP="00BE437C">
            <w:pPr>
              <w:spacing w:line="420" w:lineRule="exact"/>
              <w:jc w:val="both"/>
              <w:rPr>
                <w:rFonts w:ascii="標楷體" w:eastAsia="標楷體" w:hAnsi="標楷體"/>
                <w:sz w:val="26"/>
                <w:szCs w:val="26"/>
                <w:lang w:eastAsia="zh-HK"/>
              </w:rPr>
            </w:pPr>
            <w:r w:rsidRPr="003A0EEB">
              <w:rPr>
                <w:rFonts w:ascii="標楷體" w:eastAsia="標楷體" w:hAnsi="標楷體"/>
                <w:sz w:val="26"/>
                <w:szCs w:val="26"/>
                <w:lang w:eastAsia="zh-HK"/>
              </w:rPr>
              <w:t>技師</w:t>
            </w:r>
          </w:p>
          <w:p w:rsidR="00BE437C" w:rsidRPr="003A0EEB" w:rsidRDefault="00BE437C" w:rsidP="00BE437C">
            <w:pPr>
              <w:spacing w:line="420" w:lineRule="exact"/>
              <w:jc w:val="both"/>
              <w:rPr>
                <w:rFonts w:ascii="標楷體" w:eastAsia="標楷體" w:hAnsi="標楷體"/>
                <w:sz w:val="26"/>
                <w:szCs w:val="26"/>
                <w:lang w:eastAsia="zh-HK"/>
              </w:rPr>
            </w:pPr>
            <w:r w:rsidRPr="003A0EEB">
              <w:rPr>
                <w:rFonts w:ascii="標楷體" w:eastAsia="標楷體" w:hAnsi="標楷體"/>
                <w:sz w:val="26"/>
                <w:szCs w:val="26"/>
                <w:lang w:eastAsia="zh-HK"/>
              </w:rPr>
              <w:t>(技師法)</w:t>
            </w:r>
          </w:p>
        </w:tc>
        <w:tc>
          <w:tcPr>
            <w:tcW w:w="5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37C" w:rsidRPr="003A0EEB" w:rsidRDefault="00BE437C" w:rsidP="00BE437C">
            <w:pPr>
              <w:spacing w:line="420" w:lineRule="exact"/>
              <w:ind w:right="-120"/>
              <w:jc w:val="both"/>
              <w:rPr>
                <w:rFonts w:ascii="標楷體" w:eastAsia="標楷體" w:hAnsi="標楷體"/>
                <w:sz w:val="26"/>
                <w:szCs w:val="26"/>
              </w:rPr>
            </w:pPr>
            <w:r w:rsidRPr="003A0EEB">
              <w:rPr>
                <w:rFonts w:ascii="標楷體" w:eastAsia="標楷體" w:hAnsi="標楷體"/>
                <w:sz w:val="26"/>
                <w:szCs w:val="26"/>
              </w:rPr>
              <w:t>領有技師證書，具有服務年資2年以上者，經向中央主管機關申請發給執業執照後，始得執行業務。</w:t>
            </w:r>
          </w:p>
        </w:tc>
      </w:tr>
      <w:tr w:rsidR="003A0EEB" w:rsidRPr="003A0EEB" w:rsidTr="00B5399F">
        <w:trPr>
          <w:trHeight w:val="557"/>
        </w:trPr>
        <w:tc>
          <w:tcPr>
            <w:tcW w:w="1271" w:type="dxa"/>
            <w:vMerge/>
            <w:tcBorders>
              <w:left w:val="single" w:sz="4" w:space="0" w:color="000000"/>
              <w:right w:val="single" w:sz="4" w:space="0" w:color="000000"/>
            </w:tcBorders>
            <w:shd w:val="clear" w:color="auto" w:fill="D9D9D9" w:themeFill="background1" w:themeFillShade="D9"/>
            <w:vAlign w:val="center"/>
          </w:tcPr>
          <w:p w:rsidR="00BE437C" w:rsidRPr="003A0EEB" w:rsidRDefault="00BE437C" w:rsidP="00BE437C">
            <w:pPr>
              <w:spacing w:line="420" w:lineRule="exact"/>
              <w:jc w:val="both"/>
              <w:rPr>
                <w:rFonts w:ascii="標楷體" w:eastAsia="標楷體" w:hAnsi="標楷體"/>
                <w:sz w:val="28"/>
                <w:szCs w:val="26"/>
              </w:rPr>
            </w:pPr>
          </w:p>
        </w:tc>
        <w:tc>
          <w:tcPr>
            <w:tcW w:w="709" w:type="dxa"/>
            <w:tcBorders>
              <w:top w:val="single" w:sz="4" w:space="0" w:color="000000"/>
              <w:left w:val="single" w:sz="4" w:space="0" w:color="000000"/>
              <w:bottom w:val="single" w:sz="4" w:space="0" w:color="000000"/>
              <w:right w:val="single" w:sz="4" w:space="0" w:color="000000"/>
            </w:tcBorders>
          </w:tcPr>
          <w:p w:rsidR="00BE437C" w:rsidRPr="003A0EEB" w:rsidRDefault="00BE437C" w:rsidP="00BE437C">
            <w:pPr>
              <w:spacing w:line="420" w:lineRule="exact"/>
              <w:jc w:val="center"/>
              <w:rPr>
                <w:rFonts w:ascii="標楷體" w:eastAsia="標楷體" w:hAnsi="標楷體"/>
                <w:sz w:val="26"/>
                <w:szCs w:val="26"/>
              </w:rPr>
            </w:pPr>
            <w:r w:rsidRPr="003A0EEB">
              <w:rPr>
                <w:rFonts w:ascii="標楷體" w:eastAsia="標楷體" w:hAnsi="標楷體" w:hint="eastAsia"/>
                <w:sz w:val="26"/>
                <w:szCs w:val="26"/>
              </w:rPr>
              <w:t>4</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BE437C" w:rsidRPr="003A0EEB" w:rsidRDefault="00BE437C" w:rsidP="00BE437C">
            <w:pPr>
              <w:spacing w:line="420" w:lineRule="exact"/>
              <w:jc w:val="both"/>
              <w:rPr>
                <w:rFonts w:ascii="標楷體" w:eastAsia="標楷體" w:hAnsi="標楷體"/>
                <w:sz w:val="26"/>
                <w:szCs w:val="26"/>
                <w:lang w:eastAsia="zh-HK"/>
              </w:rPr>
            </w:pPr>
            <w:r w:rsidRPr="003A0EEB">
              <w:rPr>
                <w:rFonts w:ascii="標楷體" w:eastAsia="標楷體" w:hAnsi="標楷體"/>
                <w:sz w:val="26"/>
                <w:szCs w:val="26"/>
                <w:lang w:eastAsia="zh-HK"/>
              </w:rPr>
              <w:t>不動產經紀人</w:t>
            </w:r>
          </w:p>
          <w:p w:rsidR="00BE437C" w:rsidRPr="003A0EEB" w:rsidRDefault="00BE437C" w:rsidP="00BE437C">
            <w:pPr>
              <w:spacing w:line="420" w:lineRule="exact"/>
              <w:jc w:val="both"/>
              <w:rPr>
                <w:rFonts w:ascii="標楷體" w:eastAsia="標楷體" w:hAnsi="標楷體"/>
                <w:sz w:val="26"/>
                <w:szCs w:val="26"/>
                <w:lang w:eastAsia="zh-HK"/>
              </w:rPr>
            </w:pPr>
            <w:r w:rsidRPr="003A0EEB">
              <w:rPr>
                <w:rFonts w:ascii="標楷體" w:eastAsia="標楷體" w:hAnsi="標楷體"/>
                <w:sz w:val="26"/>
                <w:szCs w:val="26"/>
                <w:lang w:eastAsia="zh-HK"/>
              </w:rPr>
              <w:t>(不動產經紀業管理條例)</w:t>
            </w:r>
          </w:p>
        </w:tc>
        <w:tc>
          <w:tcPr>
            <w:tcW w:w="5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37C" w:rsidRPr="003A0EEB" w:rsidRDefault="00BE437C" w:rsidP="00BE437C">
            <w:pPr>
              <w:spacing w:line="420" w:lineRule="exact"/>
              <w:ind w:right="-120"/>
              <w:jc w:val="both"/>
              <w:rPr>
                <w:rFonts w:ascii="標楷體" w:eastAsia="標楷體" w:hAnsi="標楷體"/>
                <w:sz w:val="26"/>
                <w:szCs w:val="26"/>
              </w:rPr>
            </w:pPr>
            <w:r w:rsidRPr="003A0EEB">
              <w:rPr>
                <w:rFonts w:ascii="標楷體" w:eastAsia="標楷體" w:hAnsi="標楷體"/>
                <w:sz w:val="26"/>
                <w:szCs w:val="26"/>
              </w:rPr>
              <w:t>經不動產經紀人考試及格者，應具備1年以上經紀營業員經驗，始得向直轄市或縣 (市) 政府請領經紀人證書。</w:t>
            </w:r>
          </w:p>
        </w:tc>
      </w:tr>
      <w:tr w:rsidR="003A0EEB" w:rsidRPr="003A0EEB" w:rsidTr="00B5399F">
        <w:trPr>
          <w:trHeight w:val="532"/>
        </w:trPr>
        <w:tc>
          <w:tcPr>
            <w:tcW w:w="127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rsidR="00BE437C" w:rsidRPr="003A0EEB" w:rsidRDefault="00BE437C" w:rsidP="00BE437C">
            <w:pPr>
              <w:spacing w:line="420" w:lineRule="exact"/>
              <w:jc w:val="both"/>
              <w:rPr>
                <w:rFonts w:ascii="標楷體" w:eastAsia="標楷體" w:hAnsi="標楷體"/>
                <w:sz w:val="28"/>
                <w:szCs w:val="26"/>
              </w:rPr>
            </w:pPr>
          </w:p>
        </w:tc>
        <w:tc>
          <w:tcPr>
            <w:tcW w:w="709" w:type="dxa"/>
            <w:tcBorders>
              <w:top w:val="single" w:sz="4" w:space="0" w:color="000000"/>
              <w:left w:val="single" w:sz="4" w:space="0" w:color="000000"/>
              <w:bottom w:val="single" w:sz="4" w:space="0" w:color="000000"/>
              <w:right w:val="single" w:sz="4" w:space="0" w:color="000000"/>
            </w:tcBorders>
          </w:tcPr>
          <w:p w:rsidR="00BE437C" w:rsidRPr="003A0EEB" w:rsidRDefault="00BE437C" w:rsidP="00BE437C">
            <w:pPr>
              <w:spacing w:line="420" w:lineRule="exact"/>
              <w:jc w:val="center"/>
              <w:rPr>
                <w:rFonts w:ascii="標楷體" w:eastAsia="標楷體" w:hAnsi="標楷體"/>
                <w:sz w:val="26"/>
                <w:szCs w:val="26"/>
              </w:rPr>
            </w:pPr>
            <w:r w:rsidRPr="003A0EEB">
              <w:rPr>
                <w:rFonts w:ascii="標楷體" w:eastAsia="標楷體" w:hAnsi="標楷體" w:hint="eastAsia"/>
                <w:sz w:val="26"/>
                <w:szCs w:val="26"/>
              </w:rPr>
              <w:t>5</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BE437C" w:rsidRPr="003A0EEB" w:rsidRDefault="00BE437C" w:rsidP="00BE437C">
            <w:pPr>
              <w:spacing w:line="420" w:lineRule="exact"/>
              <w:jc w:val="both"/>
              <w:rPr>
                <w:rFonts w:ascii="標楷體" w:eastAsia="標楷體" w:hAnsi="標楷體"/>
                <w:sz w:val="26"/>
                <w:szCs w:val="26"/>
                <w:lang w:eastAsia="zh-HK"/>
              </w:rPr>
            </w:pPr>
            <w:r w:rsidRPr="003A0EEB">
              <w:rPr>
                <w:rFonts w:ascii="標楷體" w:eastAsia="標楷體" w:hAnsi="標楷體"/>
                <w:sz w:val="26"/>
                <w:szCs w:val="26"/>
                <w:lang w:eastAsia="zh-HK"/>
              </w:rPr>
              <w:t>不動產估價師</w:t>
            </w:r>
          </w:p>
          <w:p w:rsidR="00BE437C" w:rsidRPr="003A0EEB" w:rsidRDefault="00BE437C" w:rsidP="00BE437C">
            <w:pPr>
              <w:spacing w:line="420" w:lineRule="exact"/>
              <w:jc w:val="both"/>
              <w:rPr>
                <w:rFonts w:ascii="標楷體" w:eastAsia="標楷體" w:hAnsi="標楷體"/>
                <w:sz w:val="26"/>
                <w:szCs w:val="26"/>
                <w:lang w:eastAsia="zh-HK"/>
              </w:rPr>
            </w:pPr>
            <w:r w:rsidRPr="003A0EEB">
              <w:rPr>
                <w:rFonts w:ascii="標楷體" w:eastAsia="標楷體" w:hAnsi="標楷體"/>
                <w:sz w:val="26"/>
                <w:szCs w:val="26"/>
                <w:lang w:eastAsia="zh-HK"/>
              </w:rPr>
              <w:t>(不動產估價師法)</w:t>
            </w:r>
          </w:p>
        </w:tc>
        <w:tc>
          <w:tcPr>
            <w:tcW w:w="5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37C" w:rsidRPr="003A0EEB" w:rsidRDefault="00BE437C" w:rsidP="00BE437C">
            <w:pPr>
              <w:spacing w:line="420" w:lineRule="exact"/>
              <w:ind w:right="-120"/>
              <w:jc w:val="both"/>
              <w:rPr>
                <w:rFonts w:ascii="標楷體" w:eastAsia="標楷體" w:hAnsi="標楷體"/>
                <w:sz w:val="26"/>
                <w:szCs w:val="26"/>
              </w:rPr>
            </w:pPr>
            <w:r w:rsidRPr="003A0EEB">
              <w:rPr>
                <w:rFonts w:ascii="標楷體" w:eastAsia="標楷體" w:hAnsi="標楷體"/>
                <w:sz w:val="26"/>
                <w:szCs w:val="26"/>
              </w:rPr>
              <w:t>領有不動產估價師證書，並具有實際從事估價業務達2年以上之估價經驗者，得申請發給開業證書。</w:t>
            </w:r>
          </w:p>
        </w:tc>
      </w:tr>
      <w:tr w:rsidR="003A0EEB" w:rsidRPr="003A0EEB" w:rsidTr="00BD29E3">
        <w:trPr>
          <w:trHeight w:val="497"/>
        </w:trPr>
        <w:tc>
          <w:tcPr>
            <w:tcW w:w="12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E437C" w:rsidRPr="003A0EEB" w:rsidRDefault="00BE437C" w:rsidP="00F0197A">
            <w:pPr>
              <w:spacing w:line="420" w:lineRule="exact"/>
              <w:jc w:val="both"/>
              <w:rPr>
                <w:rFonts w:ascii="標楷體" w:eastAsia="標楷體" w:hAnsi="標楷體"/>
                <w:sz w:val="28"/>
                <w:szCs w:val="26"/>
              </w:rPr>
            </w:pPr>
            <w:r w:rsidRPr="003A0EEB">
              <w:rPr>
                <w:rFonts w:ascii="標楷體" w:eastAsia="標楷體" w:hAnsi="標楷體" w:hint="eastAsia"/>
                <w:sz w:val="28"/>
                <w:szCs w:val="26"/>
              </w:rPr>
              <w:t>其他</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rsidR="00BE437C" w:rsidRPr="003A0EEB" w:rsidRDefault="00BE437C" w:rsidP="00F0197A">
            <w:pPr>
              <w:spacing w:line="420" w:lineRule="exact"/>
              <w:jc w:val="both"/>
              <w:rPr>
                <w:rFonts w:ascii="標楷體" w:eastAsia="標楷體" w:hAnsi="標楷體"/>
                <w:sz w:val="26"/>
                <w:szCs w:val="26"/>
              </w:rPr>
            </w:pPr>
            <w:r w:rsidRPr="003A0EEB">
              <w:rPr>
                <w:rFonts w:ascii="標楷體" w:eastAsia="標楷體" w:hAnsi="標楷體"/>
                <w:sz w:val="26"/>
                <w:szCs w:val="26"/>
              </w:rPr>
              <w:t>其他類科考試及格後，即可申領執業執照</w:t>
            </w:r>
            <w:r w:rsidRPr="003A0EEB">
              <w:rPr>
                <w:rFonts w:ascii="標楷體" w:eastAsia="標楷體" w:hAnsi="標楷體" w:hint="eastAsia"/>
                <w:sz w:val="26"/>
                <w:szCs w:val="26"/>
              </w:rPr>
              <w:t>。</w:t>
            </w:r>
          </w:p>
        </w:tc>
      </w:tr>
    </w:tbl>
    <w:p w:rsidR="00AE61BC" w:rsidRDefault="00AE61BC">
      <w:pPr>
        <w:spacing w:before="360"/>
      </w:pPr>
    </w:p>
    <w:sectPr w:rsidR="00AE61BC" w:rsidSect="00340A68">
      <w:footerReference w:type="default" r:id="rId7"/>
      <w:pgSz w:w="11906" w:h="16838"/>
      <w:pgMar w:top="1418" w:right="991" w:bottom="1272" w:left="1418" w:header="851" w:footer="479" w:gutter="0"/>
      <w:cols w:space="720"/>
      <w:docGrid w:type="lines"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69B" w:rsidRDefault="00BD369B">
      <w:r>
        <w:separator/>
      </w:r>
    </w:p>
  </w:endnote>
  <w:endnote w:type="continuationSeparator" w:id="0">
    <w:p w:rsidR="00BD369B" w:rsidRDefault="00BD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8" w:rsidRDefault="004C4022">
    <w:pPr>
      <w:pStyle w:val="a7"/>
      <w:jc w:val="center"/>
    </w:pPr>
    <w:r>
      <w:rPr>
        <w:lang w:val="zh-TW"/>
      </w:rPr>
      <w:fldChar w:fldCharType="begin"/>
    </w:r>
    <w:r>
      <w:rPr>
        <w:lang w:val="zh-TW"/>
      </w:rPr>
      <w:instrText xml:space="preserve"> PAGE </w:instrText>
    </w:r>
    <w:r>
      <w:rPr>
        <w:lang w:val="zh-TW"/>
      </w:rPr>
      <w:fldChar w:fldCharType="separate"/>
    </w:r>
    <w:r w:rsidR="003A0EEB">
      <w:rPr>
        <w:noProof/>
        <w:lang w:val="zh-TW"/>
      </w:rPr>
      <w:t>2</w:t>
    </w:r>
    <w:r>
      <w:rPr>
        <w:lang w:val="zh-TW"/>
      </w:rPr>
      <w:fldChar w:fldCharType="end"/>
    </w:r>
  </w:p>
  <w:p w:rsidR="00642DA8" w:rsidRDefault="003A0E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69B" w:rsidRDefault="00BD369B">
      <w:r>
        <w:rPr>
          <w:color w:val="000000"/>
        </w:rPr>
        <w:separator/>
      </w:r>
    </w:p>
  </w:footnote>
  <w:footnote w:type="continuationSeparator" w:id="0">
    <w:p w:rsidR="00BD369B" w:rsidRDefault="00BD3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A06CD"/>
    <w:multiLevelType w:val="hybridMultilevel"/>
    <w:tmpl w:val="73C25CBA"/>
    <w:lvl w:ilvl="0" w:tplc="83E094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drawingGridHorizontalSpacing w:val="120"/>
  <w:drawingGridVerticalSpacing w:val="187"/>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BC"/>
    <w:rsid w:val="00090FA0"/>
    <w:rsid w:val="00164AFB"/>
    <w:rsid w:val="001767B1"/>
    <w:rsid w:val="001847BF"/>
    <w:rsid w:val="001F5589"/>
    <w:rsid w:val="002659AE"/>
    <w:rsid w:val="00312423"/>
    <w:rsid w:val="00340A68"/>
    <w:rsid w:val="003A0EEB"/>
    <w:rsid w:val="003B0FE5"/>
    <w:rsid w:val="004151BC"/>
    <w:rsid w:val="004615C8"/>
    <w:rsid w:val="00482680"/>
    <w:rsid w:val="004C4022"/>
    <w:rsid w:val="004E46A2"/>
    <w:rsid w:val="005021AA"/>
    <w:rsid w:val="00514BE6"/>
    <w:rsid w:val="0057734C"/>
    <w:rsid w:val="0059572F"/>
    <w:rsid w:val="005A35D5"/>
    <w:rsid w:val="005E3455"/>
    <w:rsid w:val="006118FE"/>
    <w:rsid w:val="00636AE2"/>
    <w:rsid w:val="00651173"/>
    <w:rsid w:val="00680CFA"/>
    <w:rsid w:val="00790FB6"/>
    <w:rsid w:val="007C3AE6"/>
    <w:rsid w:val="007C7A6B"/>
    <w:rsid w:val="007D5689"/>
    <w:rsid w:val="00845B6E"/>
    <w:rsid w:val="008D048A"/>
    <w:rsid w:val="009223F2"/>
    <w:rsid w:val="009535E2"/>
    <w:rsid w:val="00A0369D"/>
    <w:rsid w:val="00A2103B"/>
    <w:rsid w:val="00A42244"/>
    <w:rsid w:val="00A5023E"/>
    <w:rsid w:val="00A65ED7"/>
    <w:rsid w:val="00A65F73"/>
    <w:rsid w:val="00A72A76"/>
    <w:rsid w:val="00AE61BC"/>
    <w:rsid w:val="00B02E89"/>
    <w:rsid w:val="00B209ED"/>
    <w:rsid w:val="00B5399F"/>
    <w:rsid w:val="00BD29E3"/>
    <w:rsid w:val="00BD369B"/>
    <w:rsid w:val="00BE437C"/>
    <w:rsid w:val="00BE589A"/>
    <w:rsid w:val="00C11CF9"/>
    <w:rsid w:val="00C3702D"/>
    <w:rsid w:val="00C94BC5"/>
    <w:rsid w:val="00CA14E7"/>
    <w:rsid w:val="00CC3B2B"/>
    <w:rsid w:val="00CC4306"/>
    <w:rsid w:val="00CD347F"/>
    <w:rsid w:val="00CD4701"/>
    <w:rsid w:val="00D02F92"/>
    <w:rsid w:val="00D2615C"/>
    <w:rsid w:val="00D33069"/>
    <w:rsid w:val="00DA00E3"/>
    <w:rsid w:val="00DE0CE7"/>
    <w:rsid w:val="00DF7739"/>
    <w:rsid w:val="00E04906"/>
    <w:rsid w:val="00E5339C"/>
    <w:rsid w:val="00E74CFB"/>
    <w:rsid w:val="00F26666"/>
    <w:rsid w:val="00F73F27"/>
    <w:rsid w:val="00F85F23"/>
    <w:rsid w:val="00F971E0"/>
    <w:rsid w:val="00FE6DA5"/>
    <w:rsid w:val="00FF72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40B2CD1-0A3F-46EA-9257-49BADAA5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basedOn w:val="a0"/>
    <w:rPr>
      <w:rFonts w:ascii="Calibri Light" w:eastAsia="新細明體" w:hAnsi="Calibri Light" w:cs="Times New Roman"/>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List Paragraph"/>
    <w:basedOn w:val="a"/>
    <w:uiPriority w:val="34"/>
    <w:qFormat/>
    <w:rsid w:val="00790F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蔡依庭</cp:lastModifiedBy>
  <cp:revision>3</cp:revision>
  <cp:lastPrinted>2021-03-03T06:10:00Z</cp:lastPrinted>
  <dcterms:created xsi:type="dcterms:W3CDTF">2021-03-04T07:03:00Z</dcterms:created>
  <dcterms:modified xsi:type="dcterms:W3CDTF">2021-03-04T07:03:00Z</dcterms:modified>
</cp:coreProperties>
</file>