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AA" w:rsidRDefault="0073598D" w:rsidP="0073598D">
      <w:pPr>
        <w:spacing w:afterLines="50" w:after="180"/>
        <w:rPr>
          <w:rFonts w:ascii="標楷體" w:eastAsia="標楷體" w:hAnsi="標楷體"/>
          <w:sz w:val="40"/>
        </w:rPr>
      </w:pPr>
      <w:bookmarkStart w:id="0" w:name="_GoBack"/>
      <w:bookmarkEnd w:id="0"/>
      <w:r w:rsidRPr="005F5CFA">
        <w:rPr>
          <w:rFonts w:ascii="標楷體" w:eastAsia="標楷體" w:hAnsi="標楷體" w:hint="eastAsia"/>
          <w:sz w:val="40"/>
        </w:rPr>
        <w:t>軍公教員工待遇審議委員會設置要點第三點</w:t>
      </w:r>
      <w:r w:rsidR="00440968">
        <w:rPr>
          <w:rFonts w:ascii="標楷體" w:eastAsia="標楷體" w:hAnsi="標楷體" w:hint="eastAsia"/>
          <w:sz w:val="40"/>
        </w:rPr>
        <w:t>修正</w:t>
      </w:r>
      <w:r>
        <w:rPr>
          <w:rFonts w:ascii="標楷體" w:eastAsia="標楷體" w:hAnsi="標楷體" w:hint="eastAsia"/>
          <w:sz w:val="40"/>
        </w:rPr>
        <w:t>對照表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8"/>
        <w:gridCol w:w="2939"/>
        <w:gridCol w:w="2296"/>
      </w:tblGrid>
      <w:tr w:rsidR="0073598D" w:rsidTr="0073598D">
        <w:trPr>
          <w:trHeight w:val="510"/>
          <w:tblHeader/>
        </w:trPr>
        <w:tc>
          <w:tcPr>
            <w:tcW w:w="2938"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修正規定</w:t>
            </w:r>
          </w:p>
        </w:tc>
        <w:tc>
          <w:tcPr>
            <w:tcW w:w="2939"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現行規定</w:t>
            </w:r>
          </w:p>
        </w:tc>
        <w:tc>
          <w:tcPr>
            <w:tcW w:w="2296"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說明</w:t>
            </w:r>
          </w:p>
        </w:tc>
      </w:tr>
      <w:tr w:rsidR="0073598D" w:rsidTr="0073598D">
        <w:trPr>
          <w:trHeight w:val="2958"/>
        </w:trPr>
        <w:tc>
          <w:tcPr>
            <w:tcW w:w="2938"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r w:rsidR="00440968">
              <w:rPr>
                <w:rFonts w:ascii="標楷體" w:eastAsia="標楷體" w:hAnsi="標楷體" w:hint="eastAsia"/>
                <w:sz w:val="28"/>
                <w:szCs w:val="28"/>
                <w:u w:val="single"/>
              </w:rPr>
              <w:t>委員</w:t>
            </w:r>
            <w:r w:rsidRPr="0073598D">
              <w:rPr>
                <w:rFonts w:ascii="標楷體" w:eastAsia="標楷體" w:hAnsi="標楷體" w:hint="eastAsia"/>
                <w:sz w:val="28"/>
                <w:szCs w:val="28"/>
                <w:u w:val="single"/>
              </w:rPr>
              <w:t>任一性別比例不得低於委員總數三分之一。</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939"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lastRenderedPageBreak/>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296" w:type="dxa"/>
          </w:tcPr>
          <w:p w:rsidR="0073598D" w:rsidRPr="0073598D" w:rsidRDefault="0073598D" w:rsidP="0073598D">
            <w:pPr>
              <w:spacing w:line="460" w:lineRule="exact"/>
              <w:jc w:val="both"/>
              <w:rPr>
                <w:rFonts w:ascii="標楷體" w:eastAsia="標楷體" w:hAnsi="標楷體"/>
                <w:sz w:val="28"/>
              </w:rPr>
            </w:pPr>
            <w:r>
              <w:rPr>
                <w:rFonts w:ascii="標楷體" w:eastAsia="標楷體" w:hAnsi="標楷體" w:hint="eastAsia"/>
                <w:sz w:val="28"/>
              </w:rPr>
              <w:lastRenderedPageBreak/>
              <w:t>配合</w:t>
            </w:r>
            <w:r w:rsidR="00E7762F">
              <w:rPr>
                <w:rFonts w:ascii="標楷體" w:eastAsia="標楷體" w:hAnsi="標楷體" w:hint="eastAsia"/>
                <w:sz w:val="28"/>
              </w:rPr>
              <w:t>「</w:t>
            </w:r>
            <w:r w:rsidR="00E7762F" w:rsidRPr="00E7762F">
              <w:rPr>
                <w:rFonts w:ascii="標楷體" w:eastAsia="標楷體" w:hAnsi="標楷體" w:hint="eastAsia"/>
                <w:sz w:val="28"/>
              </w:rPr>
              <w:t>消除對婦女一切形式歧視公約</w:t>
            </w:r>
            <w:r w:rsidR="00E7762F">
              <w:rPr>
                <w:rFonts w:ascii="標楷體" w:eastAsia="標楷體" w:hAnsi="標楷體" w:hint="eastAsia"/>
                <w:sz w:val="28"/>
              </w:rPr>
              <w:t>（</w:t>
            </w:r>
            <w:r>
              <w:rPr>
                <w:rFonts w:ascii="標楷體" w:eastAsia="標楷體" w:hAnsi="標楷體" w:hint="eastAsia"/>
                <w:sz w:val="28"/>
              </w:rPr>
              <w:t>CEDAW</w:t>
            </w:r>
            <w:r w:rsidR="00E7762F">
              <w:rPr>
                <w:rFonts w:ascii="標楷體" w:eastAsia="標楷體" w:hAnsi="標楷體" w:hint="eastAsia"/>
                <w:sz w:val="28"/>
              </w:rPr>
              <w:t>）」</w:t>
            </w:r>
            <w:r>
              <w:rPr>
                <w:rFonts w:ascii="標楷體" w:eastAsia="標楷體" w:hAnsi="標楷體" w:hint="eastAsia"/>
                <w:sz w:val="28"/>
              </w:rPr>
              <w:t>第3次國家報告第25點結論性意見與建議，為</w:t>
            </w:r>
            <w:r w:rsidR="001736C1">
              <w:rPr>
                <w:rFonts w:ascii="標楷體" w:eastAsia="標楷體" w:hAnsi="標楷體" w:hint="eastAsia"/>
                <w:sz w:val="28"/>
              </w:rPr>
              <w:t>順應國際性別平等潮流，</w:t>
            </w:r>
            <w:r>
              <w:rPr>
                <w:rFonts w:ascii="標楷體" w:eastAsia="標楷體" w:hAnsi="標楷體" w:hint="eastAsia"/>
                <w:sz w:val="28"/>
              </w:rPr>
              <w:t>強化各性別</w:t>
            </w:r>
            <w:r w:rsidR="001736C1">
              <w:rPr>
                <w:rFonts w:ascii="標楷體" w:eastAsia="標楷體" w:hAnsi="標楷體" w:hint="eastAsia"/>
                <w:sz w:val="28"/>
              </w:rPr>
              <w:t>人員</w:t>
            </w:r>
            <w:r>
              <w:rPr>
                <w:rFonts w:ascii="標楷體" w:eastAsia="標楷體" w:hAnsi="標楷體" w:hint="eastAsia"/>
                <w:sz w:val="28"/>
              </w:rPr>
              <w:t>平等參與</w:t>
            </w:r>
            <w:r w:rsidR="001736C1">
              <w:rPr>
                <w:rFonts w:ascii="標楷體" w:eastAsia="標楷體" w:hAnsi="標楷體" w:hint="eastAsia"/>
                <w:sz w:val="28"/>
              </w:rPr>
              <w:t>公共事務決策機會</w:t>
            </w:r>
            <w:r>
              <w:rPr>
                <w:rFonts w:ascii="標楷體" w:eastAsia="標楷體" w:hAnsi="標楷體" w:hint="eastAsia"/>
                <w:sz w:val="28"/>
              </w:rPr>
              <w:t>，增訂第二項末段委員性別比例規定。</w:t>
            </w:r>
          </w:p>
        </w:tc>
      </w:tr>
    </w:tbl>
    <w:p w:rsidR="0073598D" w:rsidRPr="0073598D" w:rsidRDefault="0073598D" w:rsidP="0073598D"/>
    <w:sectPr w:rsidR="0073598D" w:rsidRPr="007359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5F" w:rsidRDefault="0086135F" w:rsidP="0073598D">
      <w:r>
        <w:separator/>
      </w:r>
    </w:p>
  </w:endnote>
  <w:endnote w:type="continuationSeparator" w:id="0">
    <w:p w:rsidR="0086135F" w:rsidRDefault="0086135F" w:rsidP="007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5F" w:rsidRDefault="0086135F" w:rsidP="0073598D">
      <w:r>
        <w:separator/>
      </w:r>
    </w:p>
  </w:footnote>
  <w:footnote w:type="continuationSeparator" w:id="0">
    <w:p w:rsidR="0086135F" w:rsidRDefault="0086135F" w:rsidP="0073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E4"/>
    <w:rsid w:val="000C3919"/>
    <w:rsid w:val="001736C1"/>
    <w:rsid w:val="00440968"/>
    <w:rsid w:val="00453F8C"/>
    <w:rsid w:val="005D08E4"/>
    <w:rsid w:val="0073598D"/>
    <w:rsid w:val="0086135F"/>
    <w:rsid w:val="008F18C9"/>
    <w:rsid w:val="009205C1"/>
    <w:rsid w:val="00B52AC7"/>
    <w:rsid w:val="00BB6DE7"/>
    <w:rsid w:val="00C465AA"/>
    <w:rsid w:val="00E7762F"/>
    <w:rsid w:val="00E8783D"/>
    <w:rsid w:val="00EB6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EE136-E613-47D3-AAC8-604CEB4A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8D"/>
    <w:pPr>
      <w:tabs>
        <w:tab w:val="center" w:pos="4153"/>
        <w:tab w:val="right" w:pos="8306"/>
      </w:tabs>
      <w:snapToGrid w:val="0"/>
    </w:pPr>
    <w:rPr>
      <w:sz w:val="20"/>
      <w:szCs w:val="20"/>
    </w:rPr>
  </w:style>
  <w:style w:type="character" w:customStyle="1" w:styleId="a4">
    <w:name w:val="頁首 字元"/>
    <w:basedOn w:val="a0"/>
    <w:link w:val="a3"/>
    <w:uiPriority w:val="99"/>
    <w:rsid w:val="0073598D"/>
    <w:rPr>
      <w:sz w:val="20"/>
      <w:szCs w:val="20"/>
    </w:rPr>
  </w:style>
  <w:style w:type="paragraph" w:styleId="a5">
    <w:name w:val="footer"/>
    <w:basedOn w:val="a"/>
    <w:link w:val="a6"/>
    <w:uiPriority w:val="99"/>
    <w:unhideWhenUsed/>
    <w:rsid w:val="0073598D"/>
    <w:pPr>
      <w:tabs>
        <w:tab w:val="center" w:pos="4153"/>
        <w:tab w:val="right" w:pos="8306"/>
      </w:tabs>
      <w:snapToGrid w:val="0"/>
    </w:pPr>
    <w:rPr>
      <w:sz w:val="20"/>
      <w:szCs w:val="20"/>
    </w:rPr>
  </w:style>
  <w:style w:type="character" w:customStyle="1" w:styleId="a6">
    <w:name w:val="頁尾 字元"/>
    <w:basedOn w:val="a0"/>
    <w:link w:val="a5"/>
    <w:uiPriority w:val="99"/>
    <w:rsid w:val="0073598D"/>
    <w:rPr>
      <w:sz w:val="20"/>
      <w:szCs w:val="20"/>
    </w:rPr>
  </w:style>
  <w:style w:type="paragraph" w:styleId="HTML">
    <w:name w:val="HTML Preformatted"/>
    <w:basedOn w:val="a"/>
    <w:link w:val="HTML0"/>
    <w:uiPriority w:val="99"/>
    <w:semiHidden/>
    <w:unhideWhenUsed/>
    <w:rsid w:val="0073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73598D"/>
    <w:rPr>
      <w:rFonts w:ascii="細明體" w:eastAsia="細明體" w:hAnsi="細明體" w:cs="細明體"/>
      <w:kern w:val="0"/>
      <w:sz w:val="22"/>
    </w:rPr>
  </w:style>
  <w:style w:type="paragraph" w:styleId="a7">
    <w:name w:val="Balloon Text"/>
    <w:basedOn w:val="a"/>
    <w:link w:val="a8"/>
    <w:uiPriority w:val="99"/>
    <w:semiHidden/>
    <w:unhideWhenUsed/>
    <w:rsid w:val="009205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0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林時宇</dc:creator>
  <cp:keywords/>
  <dc:description/>
  <cp:lastModifiedBy>劉怡岑</cp:lastModifiedBy>
  <cp:revision>2</cp:revision>
  <cp:lastPrinted>2019-03-18T03:14:00Z</cp:lastPrinted>
  <dcterms:created xsi:type="dcterms:W3CDTF">2019-03-28T07:53:00Z</dcterms:created>
  <dcterms:modified xsi:type="dcterms:W3CDTF">2019-03-28T07:53:00Z</dcterms:modified>
</cp:coreProperties>
</file>