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8B" w:rsidRPr="005B43D5" w:rsidRDefault="006F3F66" w:rsidP="00AB6772">
      <w:pPr>
        <w:spacing w:beforeLines="50" w:before="180" w:afterLines="50" w:after="180"/>
        <w:rPr>
          <w:rFonts w:ascii="標楷體" w:eastAsia="標楷體" w:hAnsi="標楷體"/>
          <w:sz w:val="36"/>
        </w:rPr>
      </w:pPr>
      <w:bookmarkStart w:id="0" w:name="_GoBack"/>
      <w:bookmarkEnd w:id="0"/>
      <w:r w:rsidRPr="005B43D5">
        <w:rPr>
          <w:rFonts w:eastAsia="標楷體" w:hint="eastAsia"/>
          <w:sz w:val="40"/>
          <w:szCs w:val="32"/>
        </w:rPr>
        <w:t>修正</w:t>
      </w:r>
      <w:r w:rsidR="00AB6772" w:rsidRPr="005B43D5">
        <w:rPr>
          <w:rFonts w:eastAsia="標楷體" w:hint="eastAsia"/>
          <w:sz w:val="40"/>
          <w:szCs w:val="32"/>
        </w:rPr>
        <w:t>強化人事人員職務歷練作業規定</w:t>
      </w:r>
      <w:r w:rsidR="001347ED" w:rsidRPr="005B43D5">
        <w:rPr>
          <w:rFonts w:ascii="標楷體" w:eastAsia="標楷體" w:hAnsi="標楷體" w:hint="eastAsia"/>
          <w:kern w:val="0"/>
          <w:sz w:val="40"/>
        </w:rPr>
        <w:t>第四點、第五點</w:t>
      </w:r>
      <w:r w:rsidR="005B43D5" w:rsidRPr="005B43D5">
        <w:rPr>
          <w:rFonts w:ascii="標楷體" w:eastAsia="標楷體" w:hAnsi="標楷體" w:hint="eastAsia"/>
          <w:kern w:val="0"/>
          <w:sz w:val="40"/>
        </w:rPr>
        <w:t>、第七點</w:t>
      </w:r>
    </w:p>
    <w:p w:rsidR="00AB6772" w:rsidRPr="00E1450F" w:rsidRDefault="00AB6772" w:rsidP="00AD4F64">
      <w:pPr>
        <w:spacing w:beforeLines="50" w:before="180" w:afterLines="50" w:after="180" w:line="200" w:lineRule="exact"/>
        <w:ind w:leftChars="1300" w:left="3120"/>
        <w:rPr>
          <w:rFonts w:ascii="標楷體" w:eastAsia="標楷體"/>
        </w:rPr>
      </w:pPr>
      <w:r w:rsidRPr="00E1450F">
        <w:rPr>
          <w:rFonts w:ascii="標楷體" w:eastAsia="標楷體" w:hint="eastAsia"/>
        </w:rPr>
        <w:t>106年1月5日總處綜字第1060034389號函訂定</w:t>
      </w:r>
    </w:p>
    <w:p w:rsidR="00AB6772" w:rsidRDefault="00AB6772" w:rsidP="00AD4F64">
      <w:pPr>
        <w:spacing w:beforeLines="50" w:before="180" w:afterLines="50" w:after="180" w:line="200" w:lineRule="exact"/>
        <w:ind w:leftChars="1300" w:left="3120"/>
        <w:rPr>
          <w:rFonts w:ascii="標楷體" w:eastAsia="標楷體"/>
        </w:rPr>
      </w:pPr>
      <w:r w:rsidRPr="00E1450F">
        <w:rPr>
          <w:rFonts w:ascii="標楷體" w:eastAsia="標楷體" w:hint="eastAsia"/>
        </w:rPr>
        <w:t>107年5月</w:t>
      </w:r>
      <w:r w:rsidR="00E367D7">
        <w:rPr>
          <w:rFonts w:ascii="標楷體" w:eastAsia="標楷體" w:hint="eastAsia"/>
        </w:rPr>
        <w:t>31</w:t>
      </w:r>
      <w:r w:rsidRPr="00E1450F">
        <w:rPr>
          <w:rFonts w:ascii="標楷體" w:eastAsia="標楷體" w:hint="eastAsia"/>
        </w:rPr>
        <w:t>日總處綜字第</w:t>
      </w:r>
      <w:r w:rsidR="00AD4F64">
        <w:rPr>
          <w:rFonts w:ascii="標楷體" w:eastAsia="標楷體" w:hint="eastAsia"/>
        </w:rPr>
        <w:t>1070042595</w:t>
      </w:r>
      <w:r w:rsidRPr="00E1450F">
        <w:rPr>
          <w:rFonts w:ascii="標楷體" w:eastAsia="標楷體" w:hint="eastAsia"/>
        </w:rPr>
        <w:t>號函修正</w:t>
      </w:r>
    </w:p>
    <w:p w:rsidR="001347ED" w:rsidRPr="001347ED" w:rsidRDefault="001347ED" w:rsidP="00AD4F64">
      <w:pPr>
        <w:spacing w:beforeLines="50" w:before="180" w:afterLines="50" w:after="180" w:line="200" w:lineRule="exact"/>
        <w:ind w:leftChars="1300" w:left="3120"/>
        <w:rPr>
          <w:sz w:val="32"/>
        </w:rPr>
      </w:pPr>
      <w:r w:rsidRPr="00E1450F">
        <w:rPr>
          <w:rFonts w:ascii="標楷體" w:eastAsia="標楷體" w:hint="eastAsia"/>
        </w:rPr>
        <w:t>10</w:t>
      </w:r>
      <w:r>
        <w:rPr>
          <w:rFonts w:ascii="標楷體" w:eastAsia="標楷體" w:hint="eastAsia"/>
        </w:rPr>
        <w:t>8</w:t>
      </w:r>
      <w:r w:rsidRPr="00E1450F">
        <w:rPr>
          <w:rFonts w:ascii="標楷體" w:eastAsia="標楷體" w:hint="eastAsia"/>
        </w:rPr>
        <w:t>年</w:t>
      </w:r>
      <w:r w:rsidR="00F9587D">
        <w:rPr>
          <w:rFonts w:ascii="標楷體" w:eastAsia="標楷體" w:hint="eastAsia"/>
        </w:rPr>
        <w:t>2</w:t>
      </w:r>
      <w:r w:rsidRPr="00E1450F">
        <w:rPr>
          <w:rFonts w:ascii="標楷體" w:eastAsia="標楷體" w:hint="eastAsia"/>
        </w:rPr>
        <w:t>月</w:t>
      </w:r>
      <w:r w:rsidR="00F9587D">
        <w:rPr>
          <w:rFonts w:ascii="標楷體" w:eastAsia="標楷體" w:hint="eastAsia"/>
        </w:rPr>
        <w:t>1</w:t>
      </w:r>
      <w:r w:rsidRPr="00E1450F">
        <w:rPr>
          <w:rFonts w:ascii="標楷體" w:eastAsia="標楷體" w:hint="eastAsia"/>
        </w:rPr>
        <w:t>日</w:t>
      </w:r>
      <w:r w:rsidR="00B54800" w:rsidRPr="00B54800">
        <w:rPr>
          <w:rFonts w:ascii="標楷體" w:eastAsia="標楷體" w:hint="eastAsia"/>
        </w:rPr>
        <w:t>總處綜字第1080026762號</w:t>
      </w:r>
      <w:r w:rsidRPr="00E1450F">
        <w:rPr>
          <w:rFonts w:ascii="標楷體" w:eastAsia="標楷體" w:hint="eastAsia"/>
        </w:rPr>
        <w:t>函修正</w:t>
      </w:r>
    </w:p>
    <w:tbl>
      <w:tblPr>
        <w:tblW w:w="9272" w:type="dxa"/>
        <w:jc w:val="center"/>
        <w:tblLayout w:type="fixed"/>
        <w:tblLook w:val="04A0" w:firstRow="1" w:lastRow="0" w:firstColumn="1" w:lastColumn="0" w:noHBand="0" w:noVBand="1"/>
      </w:tblPr>
      <w:tblGrid>
        <w:gridCol w:w="9272"/>
      </w:tblGrid>
      <w:tr w:rsidR="003912FC" w:rsidRPr="003912FC" w:rsidTr="00E85BDA">
        <w:trPr>
          <w:jc w:val="center"/>
        </w:trPr>
        <w:tc>
          <w:tcPr>
            <w:tcW w:w="9272" w:type="dxa"/>
          </w:tcPr>
          <w:p w:rsidR="00E85BDA" w:rsidRPr="006F3F66" w:rsidRDefault="00E85BDA" w:rsidP="001347ED">
            <w:pPr>
              <w:numPr>
                <w:ilvl w:val="0"/>
                <w:numId w:val="1"/>
              </w:numPr>
              <w:snapToGrid w:val="0"/>
              <w:spacing w:line="460" w:lineRule="exact"/>
              <w:ind w:left="567" w:hanging="567"/>
              <w:jc w:val="both"/>
              <w:rPr>
                <w:rFonts w:ascii="標楷體" w:eastAsia="標楷體" w:hAnsi="標楷體"/>
                <w:sz w:val="28"/>
                <w:szCs w:val="28"/>
              </w:rPr>
            </w:pPr>
            <w:r w:rsidRPr="006F3F66">
              <w:rPr>
                <w:rFonts w:ascii="標楷體" w:eastAsia="標楷體" w:hint="eastAsia"/>
                <w:sz w:val="28"/>
                <w:szCs w:val="28"/>
              </w:rPr>
              <w:t>擬陞任簡任第十職等至第十一職等專門委員或其他職務列等相同之職務者，應具備下列各款之一：</w:t>
            </w:r>
          </w:p>
          <w:p w:rsidR="00E85BDA" w:rsidRPr="006F3F66" w:rsidRDefault="00E85BDA" w:rsidP="006614BE">
            <w:pPr>
              <w:pStyle w:val="ab"/>
              <w:numPr>
                <w:ilvl w:val="0"/>
                <w:numId w:val="7"/>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現任單列或跨列簡任第十職等主任、副主任或其他職務列等相當之職務，且擔任該等職務合計二年以上，並具備下列條件之一：</w:t>
            </w:r>
          </w:p>
          <w:p w:rsidR="00E85BDA" w:rsidRPr="006F3F66" w:rsidRDefault="00E85BDA" w:rsidP="00BE7B78">
            <w:pPr>
              <w:pStyle w:val="ab"/>
              <w:numPr>
                <w:ilvl w:val="0"/>
                <w:numId w:val="4"/>
              </w:numPr>
              <w:spacing w:line="460" w:lineRule="exact"/>
              <w:ind w:left="1191" w:firstLineChars="0" w:hanging="624"/>
              <w:rPr>
                <w:rFonts w:ascii="標楷體" w:eastAsia="標楷體"/>
                <w:sz w:val="28"/>
                <w:szCs w:val="28"/>
              </w:rPr>
            </w:pPr>
            <w:r w:rsidRPr="006F3F66">
              <w:rPr>
                <w:rFonts w:ascii="標楷體" w:eastAsia="標楷體" w:hint="eastAsia"/>
                <w:sz w:val="28"/>
                <w:szCs w:val="28"/>
              </w:rPr>
              <w:t>曾分別任單列或跨列薦任第九職等主任、科長、組長與單列或跨列簡任第十職等專門委員或其他職務列等相當之職務。</w:t>
            </w:r>
          </w:p>
          <w:p w:rsidR="00E85BDA" w:rsidRPr="006F3F66" w:rsidRDefault="00E85BDA" w:rsidP="00BE7B78">
            <w:pPr>
              <w:pStyle w:val="ab"/>
              <w:numPr>
                <w:ilvl w:val="0"/>
                <w:numId w:val="4"/>
              </w:numPr>
              <w:spacing w:line="460" w:lineRule="exact"/>
              <w:ind w:left="1191" w:firstLineChars="0" w:hanging="624"/>
              <w:rPr>
                <w:rFonts w:ascii="標楷體" w:eastAsia="標楷體"/>
                <w:sz w:val="28"/>
                <w:szCs w:val="28"/>
              </w:rPr>
            </w:pPr>
            <w:r w:rsidRPr="006F3F66">
              <w:rPr>
                <w:rFonts w:ascii="標楷體" w:eastAsia="標楷體" w:hint="eastAsia"/>
                <w:sz w:val="28"/>
                <w:szCs w:val="28"/>
              </w:rPr>
              <w:t>曾任單列或跨列薦任第九職等主任、科長、組長或其他職務列等相當之職務三年以上。</w:t>
            </w:r>
          </w:p>
          <w:p w:rsidR="00E85BDA" w:rsidRPr="006F3F66" w:rsidRDefault="00062140" w:rsidP="006614BE">
            <w:pPr>
              <w:pStyle w:val="ab"/>
              <w:numPr>
                <w:ilvl w:val="0"/>
                <w:numId w:val="7"/>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現任單列或跨列簡任第十職等專門委員或其他職務列等相當之職務，且擔任該等職務年資合計二年以上，並曾任單列或跨列薦任第九職等主任、科長、組長或其他職務列等相當之職務合計三年以上</w:t>
            </w:r>
            <w:r w:rsidRPr="006F3F66">
              <w:rPr>
                <w:rFonts w:ascii="標楷體" w:eastAsia="標楷體"/>
                <w:sz w:val="28"/>
                <w:szCs w:val="28"/>
              </w:rPr>
              <w:t>，兩者年資共計六年以上。</w:t>
            </w:r>
          </w:p>
          <w:p w:rsidR="00E85BDA" w:rsidRPr="006F3F66" w:rsidRDefault="00E85BDA" w:rsidP="006614BE">
            <w:pPr>
              <w:pStyle w:val="ab"/>
              <w:numPr>
                <w:ilvl w:val="0"/>
                <w:numId w:val="7"/>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現任單列或跨列薦任第九職等主任、科長、組長或其他職務列等相當之職務，並具備下列條件：</w:t>
            </w:r>
          </w:p>
          <w:p w:rsidR="00E85BDA" w:rsidRPr="006F3F66" w:rsidRDefault="00E85BDA" w:rsidP="00BE7B78">
            <w:pPr>
              <w:pStyle w:val="ab"/>
              <w:numPr>
                <w:ilvl w:val="0"/>
                <w:numId w:val="17"/>
              </w:numPr>
              <w:spacing w:line="460" w:lineRule="exact"/>
              <w:ind w:left="1191" w:firstLineChars="0" w:hanging="624"/>
              <w:rPr>
                <w:rFonts w:ascii="標楷體" w:eastAsia="標楷體"/>
                <w:sz w:val="28"/>
                <w:szCs w:val="28"/>
              </w:rPr>
            </w:pPr>
            <w:r w:rsidRPr="006F3F66">
              <w:rPr>
                <w:rFonts w:ascii="標楷體" w:eastAsia="標楷體" w:hint="eastAsia"/>
                <w:sz w:val="28"/>
                <w:szCs w:val="28"/>
              </w:rPr>
              <w:t>曾於二個以上主管機關人事機構（含總處）任本款職務合計六年以上。</w:t>
            </w:r>
          </w:p>
          <w:p w:rsidR="00E85BDA" w:rsidRPr="006F3F66" w:rsidRDefault="00E85BDA" w:rsidP="00BE7B78">
            <w:pPr>
              <w:pStyle w:val="ab"/>
              <w:numPr>
                <w:ilvl w:val="0"/>
                <w:numId w:val="17"/>
              </w:numPr>
              <w:spacing w:line="460" w:lineRule="exact"/>
              <w:ind w:left="1191" w:firstLineChars="0" w:hanging="624"/>
              <w:rPr>
                <w:rFonts w:ascii="標楷體" w:eastAsia="標楷體"/>
                <w:sz w:val="28"/>
                <w:szCs w:val="28"/>
              </w:rPr>
            </w:pPr>
            <w:r w:rsidRPr="006F3F66">
              <w:rPr>
                <w:rFonts w:ascii="標楷體" w:eastAsia="標楷體" w:hint="eastAsia"/>
                <w:sz w:val="28"/>
                <w:szCs w:val="28"/>
              </w:rPr>
              <w:t>現任或曾任各人事機構與本款所定職務列等相當之主任。</w:t>
            </w:r>
          </w:p>
          <w:p w:rsidR="00E85BDA" w:rsidRPr="006F3F66" w:rsidRDefault="001347ED" w:rsidP="001347ED">
            <w:pPr>
              <w:snapToGrid w:val="0"/>
              <w:spacing w:line="460" w:lineRule="exact"/>
              <w:ind w:left="561" w:firstLineChars="200" w:firstLine="560"/>
              <w:jc w:val="both"/>
              <w:rPr>
                <w:rFonts w:ascii="標楷體" w:eastAsia="標楷體" w:hAnsi="Times New Roman" w:cs="Times New Roman"/>
                <w:sz w:val="28"/>
                <w:szCs w:val="28"/>
              </w:rPr>
            </w:pPr>
            <w:r w:rsidRPr="001347ED">
              <w:rPr>
                <w:rFonts w:ascii="標楷體" w:eastAsia="標楷體" w:hAnsi="Times New Roman" w:cs="Times New Roman" w:hint="eastAsia"/>
                <w:sz w:val="28"/>
                <w:szCs w:val="28"/>
              </w:rPr>
              <w:t>擬陞任縣（市）議會人事室簡任第十職等主任職務者，應具備下列各款之一</w:t>
            </w:r>
            <w:r w:rsidR="00E85BDA" w:rsidRPr="006F3F66">
              <w:rPr>
                <w:rFonts w:ascii="標楷體" w:eastAsia="標楷體" w:hAnsi="Times New Roman" w:cs="Times New Roman" w:hint="eastAsia"/>
                <w:sz w:val="28"/>
                <w:szCs w:val="28"/>
              </w:rPr>
              <w:t>：</w:t>
            </w:r>
          </w:p>
          <w:p w:rsidR="00E85BDA" w:rsidRPr="006F3F66" w:rsidRDefault="001347ED" w:rsidP="006614BE">
            <w:pPr>
              <w:pStyle w:val="ab"/>
              <w:numPr>
                <w:ilvl w:val="0"/>
                <w:numId w:val="8"/>
              </w:numPr>
              <w:spacing w:line="460" w:lineRule="exact"/>
              <w:ind w:left="778" w:firstLineChars="0" w:hanging="567"/>
              <w:rPr>
                <w:rFonts w:ascii="標楷體" w:eastAsia="標楷體"/>
                <w:sz w:val="28"/>
                <w:szCs w:val="28"/>
              </w:rPr>
            </w:pPr>
            <w:r w:rsidRPr="001347ED">
              <w:rPr>
                <w:rFonts w:ascii="標楷體" w:eastAsia="標楷體" w:hint="eastAsia"/>
                <w:sz w:val="28"/>
                <w:szCs w:val="28"/>
              </w:rPr>
              <w:t>現任單列或跨列簡任第十職等專門委員或其他職務列等相當之職務</w:t>
            </w:r>
            <w:r w:rsidR="00E85BDA" w:rsidRPr="006F3F66">
              <w:rPr>
                <w:rFonts w:ascii="標楷體" w:eastAsia="標楷體" w:hint="eastAsia"/>
                <w:sz w:val="28"/>
                <w:szCs w:val="28"/>
              </w:rPr>
              <w:t>。</w:t>
            </w:r>
          </w:p>
          <w:p w:rsidR="00E85BDA" w:rsidRPr="006F3F66" w:rsidRDefault="001347ED" w:rsidP="006614BE">
            <w:pPr>
              <w:pStyle w:val="ab"/>
              <w:numPr>
                <w:ilvl w:val="0"/>
                <w:numId w:val="8"/>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現任單列薦任第九職等主任、科長、組長或其他職務列等相同之職務</w:t>
            </w:r>
            <w:r>
              <w:rPr>
                <w:rFonts w:ascii="標楷體" w:eastAsia="標楷體" w:hint="eastAsia"/>
                <w:sz w:val="28"/>
                <w:szCs w:val="28"/>
              </w:rPr>
              <w:t>，且</w:t>
            </w:r>
            <w:r w:rsidR="00E85BDA" w:rsidRPr="006F3F66">
              <w:rPr>
                <w:rFonts w:ascii="標楷體" w:eastAsia="標楷體" w:hint="eastAsia"/>
                <w:sz w:val="28"/>
                <w:szCs w:val="28"/>
              </w:rPr>
              <w:t>曾於二個以上主管機關人事機構（含總處）任單列或跨列薦任第九職等主任、科長、組長或其他職務列等相當之職務，合計六年以上。</w:t>
            </w:r>
          </w:p>
        </w:tc>
      </w:tr>
      <w:tr w:rsidR="003912FC" w:rsidRPr="003912FC" w:rsidTr="00E85BDA">
        <w:trPr>
          <w:jc w:val="center"/>
        </w:trPr>
        <w:tc>
          <w:tcPr>
            <w:tcW w:w="9272" w:type="dxa"/>
          </w:tcPr>
          <w:p w:rsidR="00E85BDA" w:rsidRPr="006F3F66" w:rsidRDefault="00E85BDA" w:rsidP="006F3F66">
            <w:pPr>
              <w:numPr>
                <w:ilvl w:val="0"/>
                <w:numId w:val="1"/>
              </w:numPr>
              <w:snapToGrid w:val="0"/>
              <w:spacing w:line="460" w:lineRule="exact"/>
              <w:ind w:left="567" w:hanging="567"/>
              <w:jc w:val="both"/>
              <w:rPr>
                <w:rFonts w:ascii="標楷體" w:eastAsia="標楷體" w:hAnsi="標楷體"/>
                <w:sz w:val="28"/>
                <w:szCs w:val="28"/>
              </w:rPr>
            </w:pPr>
            <w:r w:rsidRPr="006F3F66">
              <w:rPr>
                <w:rFonts w:ascii="標楷體" w:eastAsia="標楷體" w:hint="eastAsia"/>
                <w:sz w:val="28"/>
                <w:szCs w:val="28"/>
              </w:rPr>
              <w:t>擬陞任單列或跨列薦任第九職等主任、科長、組長或其他職務列等相當之職務者，應具備下列各款之一：</w:t>
            </w:r>
          </w:p>
          <w:p w:rsidR="00E85BDA" w:rsidRPr="006F3F66" w:rsidRDefault="00E85BDA" w:rsidP="006614BE">
            <w:pPr>
              <w:pStyle w:val="ab"/>
              <w:numPr>
                <w:ilvl w:val="0"/>
                <w:numId w:val="9"/>
              </w:numPr>
              <w:spacing w:line="460" w:lineRule="exact"/>
              <w:ind w:left="778" w:firstLineChars="0" w:hanging="567"/>
              <w:rPr>
                <w:rFonts w:ascii="標楷體" w:eastAsia="標楷體"/>
                <w:sz w:val="28"/>
                <w:szCs w:val="28"/>
              </w:rPr>
            </w:pPr>
            <w:r w:rsidRPr="006F3F66">
              <w:rPr>
                <w:rFonts w:ascii="標楷體" w:eastAsia="標楷體" w:hint="eastAsia"/>
                <w:sz w:val="28"/>
                <w:szCs w:val="28"/>
              </w:rPr>
              <w:lastRenderedPageBreak/>
              <w:t>現任跨列薦任第九職等專員或其他職務列等相當之職務，且於二個以上主管機關人事機構（含總處）分別任本款職務一年以上，並合計四年以上。</w:t>
            </w:r>
          </w:p>
          <w:p w:rsidR="00E85BDA" w:rsidRPr="006F3F66" w:rsidRDefault="00062140" w:rsidP="006614BE">
            <w:pPr>
              <w:pStyle w:val="ab"/>
              <w:numPr>
                <w:ilvl w:val="0"/>
                <w:numId w:val="9"/>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現任跨列薦任第九職等專員或其他職務列等相當之職務，且擔任該等職務合計二年以上，並曾任單列或跨列薦任第八職等主管職務</w:t>
            </w:r>
            <w:r w:rsidRPr="006F3F66">
              <w:rPr>
                <w:rFonts w:ascii="標楷體" w:eastAsia="標楷體"/>
                <w:sz w:val="28"/>
                <w:szCs w:val="28"/>
              </w:rPr>
              <w:t>，兩者年資共計四年以上。</w:t>
            </w:r>
          </w:p>
          <w:p w:rsidR="00E85BDA" w:rsidRPr="006F3F66" w:rsidRDefault="00E85BDA" w:rsidP="006614BE">
            <w:pPr>
              <w:pStyle w:val="ab"/>
              <w:numPr>
                <w:ilvl w:val="0"/>
                <w:numId w:val="9"/>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公立醫療機關（構）單列或跨列薦任第八職等主管職務，且於二個以上人事機構分別任本款或其他職務列等相當之職務一年以上，並合計六年以上。但於公立醫療機關（構）任本款職務合計三年以上者，其年資合計限制得降至五年。</w:t>
            </w:r>
          </w:p>
          <w:p w:rsidR="00E85BDA" w:rsidRDefault="00E85BDA" w:rsidP="006614BE">
            <w:pPr>
              <w:pStyle w:val="ab"/>
              <w:numPr>
                <w:ilvl w:val="0"/>
                <w:numId w:val="9"/>
              </w:numPr>
              <w:spacing w:line="460" w:lineRule="exact"/>
              <w:ind w:left="778" w:firstLineChars="0" w:hanging="567"/>
              <w:rPr>
                <w:rFonts w:ascii="標楷體" w:eastAsia="標楷體"/>
                <w:sz w:val="28"/>
                <w:szCs w:val="28"/>
              </w:rPr>
            </w:pPr>
            <w:r w:rsidRPr="006F3F66">
              <w:rPr>
                <w:rFonts w:ascii="標楷體" w:eastAsia="標楷體" w:hint="eastAsia"/>
                <w:sz w:val="28"/>
                <w:szCs w:val="28"/>
              </w:rPr>
              <w:t>現任單列或跨列薦任第八職等主管職務，且於二個以上主管機關人事機構分別任本款職務一年以上，並合計六年以上。</w:t>
            </w:r>
          </w:p>
          <w:p w:rsidR="001347ED" w:rsidRDefault="00464361" w:rsidP="00464361">
            <w:pPr>
              <w:pStyle w:val="ab"/>
              <w:snapToGrid w:val="0"/>
              <w:spacing w:line="460" w:lineRule="exact"/>
              <w:ind w:leftChars="226" w:left="542" w:firstLineChars="200" w:firstLine="560"/>
              <w:rPr>
                <w:rFonts w:ascii="標楷體" w:eastAsia="標楷體"/>
                <w:sz w:val="28"/>
                <w:szCs w:val="28"/>
              </w:rPr>
            </w:pPr>
            <w:r w:rsidRPr="00464361">
              <w:rPr>
                <w:rFonts w:ascii="標楷體" w:eastAsia="標楷體" w:hint="eastAsia"/>
                <w:sz w:val="28"/>
                <w:szCs w:val="28"/>
              </w:rPr>
              <w:t>擬陞任教育部所屬國立大學薦任第八職等至第九職等組長職務者，應符合前項規定，或具備下列各款之一：</w:t>
            </w:r>
          </w:p>
          <w:p w:rsidR="001347ED" w:rsidRPr="001347ED" w:rsidRDefault="00464361" w:rsidP="001347ED">
            <w:pPr>
              <w:pStyle w:val="ab"/>
              <w:numPr>
                <w:ilvl w:val="0"/>
                <w:numId w:val="19"/>
              </w:numPr>
              <w:spacing w:line="460" w:lineRule="exact"/>
              <w:ind w:left="778" w:firstLineChars="0" w:hanging="567"/>
              <w:rPr>
                <w:rFonts w:ascii="標楷體" w:eastAsia="標楷體"/>
                <w:sz w:val="28"/>
                <w:szCs w:val="28"/>
              </w:rPr>
            </w:pPr>
            <w:r w:rsidRPr="00464361">
              <w:rPr>
                <w:rFonts w:ascii="標楷體" w:eastAsia="標楷體" w:hint="eastAsia"/>
                <w:sz w:val="28"/>
                <w:szCs w:val="28"/>
              </w:rPr>
              <w:t>現任跨列薦任第九職等專員或其他職務列等相當之職務，且擔任本款職務合計四年以上。</w:t>
            </w:r>
          </w:p>
          <w:p w:rsidR="001347ED" w:rsidRDefault="00464361" w:rsidP="001347ED">
            <w:pPr>
              <w:pStyle w:val="ab"/>
              <w:numPr>
                <w:ilvl w:val="0"/>
                <w:numId w:val="19"/>
              </w:numPr>
              <w:spacing w:line="460" w:lineRule="exact"/>
              <w:ind w:left="778" w:firstLineChars="0" w:hanging="567"/>
              <w:rPr>
                <w:rFonts w:ascii="標楷體" w:eastAsia="標楷體"/>
                <w:sz w:val="28"/>
                <w:szCs w:val="28"/>
              </w:rPr>
            </w:pPr>
            <w:r w:rsidRPr="00464361">
              <w:rPr>
                <w:rFonts w:ascii="標楷體" w:eastAsia="標楷體" w:hint="eastAsia"/>
                <w:sz w:val="28"/>
                <w:szCs w:val="28"/>
              </w:rPr>
              <w:t>現任單列或跨列薦任第八職等職務，且擔任本款職務合計六年以上。</w:t>
            </w:r>
          </w:p>
          <w:p w:rsidR="001347ED" w:rsidRDefault="00464361" w:rsidP="00464361">
            <w:pPr>
              <w:pStyle w:val="ab"/>
              <w:snapToGrid w:val="0"/>
              <w:spacing w:line="460" w:lineRule="exact"/>
              <w:ind w:leftChars="226" w:left="542" w:firstLineChars="200" w:firstLine="560"/>
              <w:rPr>
                <w:rFonts w:ascii="標楷體" w:eastAsia="標楷體"/>
                <w:sz w:val="28"/>
                <w:szCs w:val="28"/>
              </w:rPr>
            </w:pPr>
            <w:r w:rsidRPr="00464361">
              <w:rPr>
                <w:rFonts w:ascii="標楷體" w:eastAsia="標楷體" w:hint="eastAsia"/>
                <w:sz w:val="28"/>
                <w:szCs w:val="28"/>
              </w:rPr>
              <w:t>依前項各款規定陞任教育部所屬國立大學薦任第八職等至第九職等組長職務後，陞任或調任應符合下列規定：</w:t>
            </w:r>
          </w:p>
          <w:p w:rsidR="001347ED" w:rsidRDefault="00464361" w:rsidP="001347ED">
            <w:pPr>
              <w:pStyle w:val="ab"/>
              <w:numPr>
                <w:ilvl w:val="0"/>
                <w:numId w:val="20"/>
              </w:numPr>
              <w:spacing w:line="460" w:lineRule="exact"/>
              <w:ind w:left="778" w:firstLineChars="0" w:hanging="567"/>
              <w:rPr>
                <w:rFonts w:ascii="標楷體" w:eastAsia="標楷體"/>
                <w:sz w:val="28"/>
                <w:szCs w:val="28"/>
              </w:rPr>
            </w:pPr>
            <w:r w:rsidRPr="00464361">
              <w:rPr>
                <w:rFonts w:ascii="標楷體" w:eastAsia="標楷體" w:hint="eastAsia"/>
                <w:sz w:val="28"/>
                <w:szCs w:val="28"/>
              </w:rPr>
              <w:t>擬陞任較高職務或調任單列或跨列薦任第九職等之主任者，須曾於二個以上人事機構任單列或跨列薦任第九職等主管職務。</w:t>
            </w:r>
          </w:p>
          <w:p w:rsidR="001347ED" w:rsidRPr="006F3F66" w:rsidRDefault="00464361" w:rsidP="001347ED">
            <w:pPr>
              <w:pStyle w:val="ab"/>
              <w:numPr>
                <w:ilvl w:val="0"/>
                <w:numId w:val="20"/>
              </w:numPr>
              <w:spacing w:line="460" w:lineRule="exact"/>
              <w:ind w:left="778" w:firstLineChars="0" w:hanging="567"/>
              <w:rPr>
                <w:rFonts w:ascii="標楷體" w:eastAsia="標楷體"/>
                <w:sz w:val="28"/>
                <w:szCs w:val="28"/>
              </w:rPr>
            </w:pPr>
            <w:r w:rsidRPr="00464361">
              <w:rPr>
                <w:rFonts w:ascii="標楷體" w:eastAsia="標楷體" w:hint="eastAsia"/>
                <w:sz w:val="28"/>
                <w:szCs w:val="28"/>
              </w:rPr>
              <w:t>擬任單列簡任第十職等主管以上之職務者，須曾於二個以上主管機關人事機構（含總處）任單列或跨列薦任第九職等主管以上之職務。</w:t>
            </w:r>
          </w:p>
        </w:tc>
      </w:tr>
    </w:tbl>
    <w:p w:rsidR="005B43D5" w:rsidRPr="006F3F66" w:rsidRDefault="005B43D5" w:rsidP="005B43D5">
      <w:pPr>
        <w:numPr>
          <w:ilvl w:val="0"/>
          <w:numId w:val="21"/>
        </w:numPr>
        <w:snapToGrid w:val="0"/>
        <w:spacing w:line="460" w:lineRule="exact"/>
        <w:ind w:left="567" w:hanging="567"/>
        <w:jc w:val="both"/>
        <w:rPr>
          <w:rFonts w:ascii="標楷體" w:eastAsia="標楷體"/>
          <w:sz w:val="28"/>
          <w:szCs w:val="28"/>
        </w:rPr>
      </w:pPr>
      <w:r w:rsidRPr="006F3F66">
        <w:rPr>
          <w:rFonts w:ascii="標楷體" w:eastAsia="標楷體" w:hint="eastAsia"/>
          <w:sz w:val="28"/>
          <w:szCs w:val="28"/>
        </w:rPr>
        <w:lastRenderedPageBreak/>
        <w:t>於</w:t>
      </w:r>
      <w:r w:rsidRPr="006F3F66">
        <w:rPr>
          <w:rFonts w:ascii="標楷體" w:eastAsia="標楷體" w:hAnsi="標楷體" w:hint="eastAsia"/>
          <w:sz w:val="28"/>
          <w:szCs w:val="28"/>
        </w:rPr>
        <w:t>一百零六年一月</w:t>
      </w:r>
      <w:r>
        <w:rPr>
          <w:rFonts w:ascii="標楷體" w:eastAsia="標楷體" w:hAnsi="標楷體" w:hint="eastAsia"/>
          <w:sz w:val="28"/>
          <w:szCs w:val="28"/>
        </w:rPr>
        <w:t>十九</w:t>
      </w:r>
      <w:r w:rsidRPr="006F3F66">
        <w:rPr>
          <w:rFonts w:ascii="標楷體" w:eastAsia="標楷體" w:hAnsi="標楷體" w:hint="eastAsia"/>
          <w:sz w:val="28"/>
          <w:szCs w:val="28"/>
        </w:rPr>
        <w:t>日</w:t>
      </w:r>
      <w:r>
        <w:rPr>
          <w:rFonts w:ascii="標楷體" w:eastAsia="標楷體" w:hAnsi="標楷體" w:hint="eastAsia"/>
          <w:sz w:val="28"/>
          <w:szCs w:val="28"/>
        </w:rPr>
        <w:t>（含當日）</w:t>
      </w:r>
      <w:r w:rsidRPr="006F3F66">
        <w:rPr>
          <w:rFonts w:ascii="標楷體" w:eastAsia="標楷體" w:hint="eastAsia"/>
          <w:sz w:val="28"/>
          <w:szCs w:val="28"/>
        </w:rPr>
        <w:t>前</w:t>
      </w:r>
      <w:r w:rsidRPr="003B6997">
        <w:rPr>
          <w:rFonts w:ascii="標楷體" w:eastAsia="標楷體" w:hAnsi="標楷體" w:hint="eastAsia"/>
          <w:sz w:val="28"/>
          <w:szCs w:val="28"/>
        </w:rPr>
        <w:t>，任職年資符合下列規定，且現任下列職務者，其陞任時不受</w:t>
      </w:r>
      <w:r w:rsidRPr="006F3F66">
        <w:rPr>
          <w:rFonts w:ascii="標楷體" w:eastAsia="標楷體" w:hAnsi="標楷體" w:hint="eastAsia"/>
          <w:sz w:val="28"/>
          <w:szCs w:val="28"/>
        </w:rPr>
        <w:t>第三點至第六點</w:t>
      </w:r>
      <w:r w:rsidRPr="006F3F66">
        <w:rPr>
          <w:rFonts w:ascii="標楷體" w:eastAsia="標楷體" w:hint="eastAsia"/>
          <w:sz w:val="28"/>
          <w:szCs w:val="28"/>
        </w:rPr>
        <w:t>規定之限制。但有符合本作業規定資格人員參加甄審（選）時，以優先遴用為原則：</w:t>
      </w:r>
    </w:p>
    <w:p w:rsidR="005B43D5" w:rsidRPr="006F3F66" w:rsidRDefault="005B43D5" w:rsidP="005B43D5">
      <w:pPr>
        <w:pStyle w:val="ab"/>
        <w:numPr>
          <w:ilvl w:val="0"/>
          <w:numId w:val="11"/>
        </w:numPr>
        <w:spacing w:line="460" w:lineRule="exact"/>
        <w:ind w:left="778" w:firstLineChars="0" w:hanging="567"/>
        <w:rPr>
          <w:rFonts w:ascii="標楷體" w:eastAsia="標楷體" w:hAnsi="標楷體"/>
          <w:sz w:val="28"/>
          <w:szCs w:val="28"/>
          <w:shd w:val="pct15" w:color="auto" w:fill="FFFFFF"/>
        </w:rPr>
      </w:pPr>
      <w:r w:rsidRPr="006F3F66">
        <w:rPr>
          <w:rFonts w:ascii="標楷體" w:eastAsia="標楷體" w:hint="eastAsia"/>
          <w:sz w:val="28"/>
          <w:szCs w:val="28"/>
        </w:rPr>
        <w:t>擔任簡任第十職等至第十一職等專門委員或其他職務列等相同之職務合計三年以上，擬陞任簡任第十職等至第十一職等主任職務。</w:t>
      </w:r>
    </w:p>
    <w:p w:rsidR="005B43D5" w:rsidRPr="006F3F66" w:rsidRDefault="005B43D5" w:rsidP="005B43D5">
      <w:pPr>
        <w:pStyle w:val="ab"/>
        <w:numPr>
          <w:ilvl w:val="0"/>
          <w:numId w:val="11"/>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擔任單列或跨列簡任第十職等主任</w:t>
      </w:r>
      <w:r w:rsidRPr="006F3F66">
        <w:rPr>
          <w:rFonts w:ascii="標楷體" w:eastAsia="標楷體"/>
          <w:sz w:val="28"/>
          <w:szCs w:val="28"/>
        </w:rPr>
        <w:t>、副主任</w:t>
      </w:r>
      <w:r w:rsidRPr="006F3F66">
        <w:rPr>
          <w:rFonts w:ascii="標楷體" w:eastAsia="標楷體" w:hint="eastAsia"/>
          <w:sz w:val="28"/>
          <w:szCs w:val="28"/>
        </w:rPr>
        <w:t>或其他職務列等相當之職務合計二年以上，並曾任單列或跨列薦任第九職等主任、科長、組長或其他職務列等相當之職務合計二年以上，兩者年資共計五年以上，擬陞任簡任第十職等至第十一職等專門委員或其他職務列等</w:t>
      </w:r>
      <w:r w:rsidRPr="006F3F66">
        <w:rPr>
          <w:rFonts w:ascii="標楷體" w:eastAsia="標楷體" w:hint="eastAsia"/>
          <w:sz w:val="28"/>
          <w:szCs w:val="28"/>
        </w:rPr>
        <w:lastRenderedPageBreak/>
        <w:t>相同之職務。</w:t>
      </w:r>
    </w:p>
    <w:p w:rsidR="005B43D5" w:rsidRPr="006F3F66" w:rsidRDefault="005B43D5" w:rsidP="005B43D5">
      <w:pPr>
        <w:pStyle w:val="ab"/>
        <w:numPr>
          <w:ilvl w:val="0"/>
          <w:numId w:val="11"/>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擔任單列或跨列薦任第九職等主任、科長、組長或其他職務列等相當之職務合計五年以上，擬陞任簡任第十職等至第十一職等專門委員或其他職務列等相同之職務。</w:t>
      </w:r>
    </w:p>
    <w:p w:rsidR="005B43D5" w:rsidRPr="006F3F66" w:rsidRDefault="005B43D5" w:rsidP="005B43D5">
      <w:pPr>
        <w:pStyle w:val="ab"/>
        <w:numPr>
          <w:ilvl w:val="0"/>
          <w:numId w:val="11"/>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擔任單列薦任第九職等主任、科長、組長或其他職務列等相同之職務合計五年以上，擬陞任縣（市）議會人事室簡任第十職等主任職務。</w:t>
      </w:r>
    </w:p>
    <w:p w:rsidR="005B43D5" w:rsidRPr="006F3F66" w:rsidRDefault="005B43D5" w:rsidP="005B43D5">
      <w:pPr>
        <w:pStyle w:val="ab"/>
        <w:numPr>
          <w:ilvl w:val="0"/>
          <w:numId w:val="11"/>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擔任跨列薦任第九職等專員或其他職務列等相當之職務合計四年以上，擬陞任單列或跨列薦任第九職等主任、科長、組長或其他職務列等相當之職務。</w:t>
      </w:r>
    </w:p>
    <w:p w:rsidR="005B43D5" w:rsidRPr="006F3F66" w:rsidRDefault="005B43D5" w:rsidP="005B43D5">
      <w:pPr>
        <w:pStyle w:val="ab"/>
        <w:numPr>
          <w:ilvl w:val="0"/>
          <w:numId w:val="11"/>
        </w:numPr>
        <w:spacing w:line="460" w:lineRule="exact"/>
        <w:ind w:left="778" w:firstLineChars="0" w:hanging="567"/>
        <w:rPr>
          <w:rFonts w:ascii="標楷體" w:eastAsia="標楷體" w:hAnsi="標楷體"/>
          <w:sz w:val="28"/>
          <w:szCs w:val="28"/>
        </w:rPr>
      </w:pPr>
      <w:r w:rsidRPr="006F3F66">
        <w:rPr>
          <w:rFonts w:ascii="標楷體" w:eastAsia="標楷體" w:hint="eastAsia"/>
          <w:sz w:val="28"/>
          <w:szCs w:val="28"/>
        </w:rPr>
        <w:t>擔任單列或跨列薦任第七職等職務合計四年以上，擬陞任跨列薦任第九職等專員或其他職務列等相當之職務。</w:t>
      </w:r>
    </w:p>
    <w:p w:rsidR="005B43D5" w:rsidRDefault="005B43D5" w:rsidP="005B43D5">
      <w:pPr>
        <w:pStyle w:val="ab"/>
        <w:snapToGrid w:val="0"/>
        <w:spacing w:line="460" w:lineRule="exact"/>
        <w:ind w:leftChars="226" w:left="542" w:firstLineChars="200" w:firstLine="560"/>
        <w:rPr>
          <w:rFonts w:ascii="標楷體" w:eastAsia="標楷體" w:hAnsi="標楷體"/>
          <w:sz w:val="28"/>
          <w:szCs w:val="28"/>
        </w:rPr>
      </w:pPr>
      <w:r w:rsidRPr="00BE7B78">
        <w:rPr>
          <w:rFonts w:ascii="標楷體" w:eastAsia="標楷體" w:hint="eastAsia"/>
          <w:sz w:val="28"/>
          <w:szCs w:val="28"/>
        </w:rPr>
        <w:t>降調人員陞任與降調前職務相當層級以下之職務、</w:t>
      </w:r>
      <w:r w:rsidRPr="006F3F66">
        <w:rPr>
          <w:rFonts w:ascii="標楷體" w:eastAsia="標楷體" w:hAnsi="標楷體" w:hint="eastAsia"/>
          <w:sz w:val="28"/>
          <w:szCs w:val="28"/>
        </w:rPr>
        <w:t>原住民族委員會與所屬人事機構遴用具</w:t>
      </w:r>
      <w:r w:rsidRPr="005B43D5">
        <w:rPr>
          <w:rFonts w:ascii="標楷體" w:eastAsia="標楷體" w:hint="eastAsia"/>
          <w:sz w:val="28"/>
          <w:szCs w:val="28"/>
        </w:rPr>
        <w:t>原住民</w:t>
      </w:r>
      <w:r w:rsidRPr="006F3F66">
        <w:rPr>
          <w:rFonts w:ascii="標楷體" w:eastAsia="標楷體" w:hAnsi="標楷體" w:hint="eastAsia"/>
          <w:sz w:val="28"/>
          <w:szCs w:val="28"/>
        </w:rPr>
        <w:t>身分人事人員</w:t>
      </w:r>
      <w:r w:rsidRPr="006F3F66">
        <w:rPr>
          <w:rFonts w:ascii="標楷體" w:eastAsia="標楷體" w:hint="eastAsia"/>
          <w:sz w:val="28"/>
          <w:szCs w:val="28"/>
        </w:rPr>
        <w:t>，</w:t>
      </w:r>
      <w:r w:rsidRPr="006F3F66">
        <w:rPr>
          <w:rFonts w:ascii="標楷體" w:eastAsia="標楷體" w:hAnsi="標楷體" w:hint="eastAsia"/>
          <w:sz w:val="28"/>
          <w:szCs w:val="28"/>
        </w:rPr>
        <w:t>及一百零六年一月</w:t>
      </w:r>
      <w:r>
        <w:rPr>
          <w:rFonts w:ascii="標楷體" w:eastAsia="標楷體" w:hAnsi="標楷體" w:hint="eastAsia"/>
          <w:sz w:val="28"/>
          <w:szCs w:val="28"/>
        </w:rPr>
        <w:t>十九</w:t>
      </w:r>
      <w:r w:rsidRPr="006F3F66">
        <w:rPr>
          <w:rFonts w:ascii="標楷體" w:eastAsia="標楷體" w:hAnsi="標楷體" w:hint="eastAsia"/>
          <w:sz w:val="28"/>
          <w:szCs w:val="28"/>
        </w:rPr>
        <w:t>日</w:t>
      </w:r>
      <w:r>
        <w:rPr>
          <w:rFonts w:ascii="標楷體" w:eastAsia="標楷體" w:hAnsi="標楷體" w:hint="eastAsia"/>
          <w:sz w:val="28"/>
          <w:szCs w:val="28"/>
        </w:rPr>
        <w:t>（含當日）</w:t>
      </w:r>
      <w:r w:rsidRPr="006F3F66">
        <w:rPr>
          <w:rFonts w:ascii="標楷體" w:eastAsia="標楷體" w:hint="eastAsia"/>
          <w:sz w:val="28"/>
          <w:szCs w:val="28"/>
        </w:rPr>
        <w:t>前已派在關務機關人事機構之現職人員陞任關務機關人事機構職務之情形，</w:t>
      </w:r>
      <w:r w:rsidRPr="006F3F66">
        <w:rPr>
          <w:rFonts w:ascii="標楷體" w:eastAsia="標楷體" w:hAnsi="標楷體" w:hint="eastAsia"/>
          <w:sz w:val="28"/>
          <w:szCs w:val="28"/>
        </w:rPr>
        <w:t>得不受第三點至第六點規定限制。</w:t>
      </w:r>
    </w:p>
    <w:p w:rsidR="005B43D5" w:rsidRPr="005B43D5" w:rsidRDefault="005B43D5" w:rsidP="005B43D5">
      <w:pPr>
        <w:snapToGrid w:val="0"/>
        <w:spacing w:line="460" w:lineRule="exact"/>
        <w:jc w:val="both"/>
      </w:pPr>
    </w:p>
    <w:sectPr w:rsidR="005B43D5" w:rsidRPr="005B43D5" w:rsidSect="005B43D5">
      <w:footerReference w:type="default" r:id="rId9"/>
      <w:pgSz w:w="11906" w:h="16838"/>
      <w:pgMar w:top="709" w:right="1361" w:bottom="1134" w:left="1644" w:header="851" w:footer="6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1B4" w:rsidRDefault="003C11B4">
      <w:r>
        <w:separator/>
      </w:r>
    </w:p>
  </w:endnote>
  <w:endnote w:type="continuationSeparator" w:id="0">
    <w:p w:rsidR="003C11B4" w:rsidRDefault="003C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黑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17880"/>
      <w:docPartObj>
        <w:docPartGallery w:val="Page Numbers (Bottom of Page)"/>
        <w:docPartUnique/>
      </w:docPartObj>
    </w:sdtPr>
    <w:sdtEndPr/>
    <w:sdtContent>
      <w:p w:rsidR="002F3155" w:rsidRDefault="0060629B">
        <w:pPr>
          <w:pStyle w:val="ac"/>
          <w:jc w:val="center"/>
        </w:pPr>
        <w:r>
          <w:fldChar w:fldCharType="begin"/>
        </w:r>
        <w:r>
          <w:instrText>PAGE   \* MERGEFORMAT</w:instrText>
        </w:r>
        <w:r>
          <w:fldChar w:fldCharType="separate"/>
        </w:r>
        <w:r w:rsidR="00875B52" w:rsidRPr="00875B52">
          <w:rPr>
            <w:noProof/>
            <w:lang w:val="zh-TW"/>
          </w:rPr>
          <w:t>1</w:t>
        </w:r>
        <w:r>
          <w:fldChar w:fldCharType="end"/>
        </w:r>
      </w:p>
    </w:sdtContent>
  </w:sdt>
  <w:p w:rsidR="002F3155" w:rsidRDefault="00875B5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1B4" w:rsidRDefault="003C11B4">
      <w:r>
        <w:separator/>
      </w:r>
    </w:p>
  </w:footnote>
  <w:footnote w:type="continuationSeparator" w:id="0">
    <w:p w:rsidR="003C11B4" w:rsidRDefault="003C1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C19"/>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657637D"/>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1301409"/>
    <w:multiLevelType w:val="hybridMultilevel"/>
    <w:tmpl w:val="F72AB1F2"/>
    <w:lvl w:ilvl="0" w:tplc="47FAB1F6">
      <w:start w:val="1"/>
      <w:numFmt w:val="decimalFullWidth"/>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236436"/>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AD16769"/>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AF56AA3"/>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C273029"/>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1DEE6004"/>
    <w:multiLevelType w:val="hybridMultilevel"/>
    <w:tmpl w:val="923EF8D6"/>
    <w:lvl w:ilvl="0" w:tplc="2940E598">
      <w:start w:val="1"/>
      <w:numFmt w:val="decimalFullWidth"/>
      <w:lvlText w:val="%1、"/>
      <w:lvlJc w:val="left"/>
      <w:pPr>
        <w:ind w:left="504" w:hanging="42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8">
    <w:nsid w:val="299A45D4"/>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3D4D7ADD"/>
    <w:multiLevelType w:val="hybridMultilevel"/>
    <w:tmpl w:val="923EF8D6"/>
    <w:lvl w:ilvl="0" w:tplc="2940E598">
      <w:start w:val="1"/>
      <w:numFmt w:val="decimalFullWidth"/>
      <w:lvlText w:val="%1、"/>
      <w:lvlJc w:val="left"/>
      <w:pPr>
        <w:ind w:left="504" w:hanging="42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0">
    <w:nsid w:val="40BB0AD4"/>
    <w:multiLevelType w:val="hybridMultilevel"/>
    <w:tmpl w:val="07B655B2"/>
    <w:lvl w:ilvl="0" w:tplc="1DDC00EA">
      <w:start w:val="4"/>
      <w:numFmt w:val="taiwaneseCountingThousand"/>
      <w:lvlText w:val="%1、"/>
      <w:lvlJc w:val="left"/>
      <w:pPr>
        <w:ind w:left="862" w:hanging="720"/>
      </w:pPr>
      <w:rPr>
        <w:rFonts w:ascii="標楷體" w:eastAsia="標楷體" w:hAnsi="標楷體" w:hint="default"/>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22458C"/>
    <w:multiLevelType w:val="hybridMultilevel"/>
    <w:tmpl w:val="77BC0A2C"/>
    <w:lvl w:ilvl="0" w:tplc="92FE86D0">
      <w:start w:val="7"/>
      <w:numFmt w:val="taiwaneseCountingThousand"/>
      <w:lvlText w:val="%1、"/>
      <w:lvlJc w:val="left"/>
      <w:pPr>
        <w:ind w:left="862" w:hanging="720"/>
      </w:pPr>
      <w:rPr>
        <w:rFonts w:ascii="標楷體" w:eastAsia="標楷體" w:hAnsi="標楷體" w:hint="default"/>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323D73"/>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5F2B4F2E"/>
    <w:multiLevelType w:val="hybridMultilevel"/>
    <w:tmpl w:val="397C95F8"/>
    <w:lvl w:ilvl="0" w:tplc="F7483808">
      <w:start w:val="1"/>
      <w:numFmt w:val="taiwaneseCountingThousand"/>
      <w:lvlText w:val="(%1)"/>
      <w:lvlJc w:val="left"/>
      <w:pPr>
        <w:ind w:left="694"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6A4F39AE"/>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6FFF52F2"/>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718675F9"/>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76D80998"/>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7841386F"/>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94A5B16"/>
    <w:multiLevelType w:val="hybridMultilevel"/>
    <w:tmpl w:val="397C95F8"/>
    <w:lvl w:ilvl="0" w:tplc="F7483808">
      <w:start w:val="1"/>
      <w:numFmt w:val="taiwaneseCountingThousand"/>
      <w:lvlText w:val="(%1)"/>
      <w:lvlJc w:val="left"/>
      <w:pPr>
        <w:ind w:left="694"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7B511D3A"/>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0"/>
  </w:num>
  <w:num w:numId="2">
    <w:abstractNumId w:val="0"/>
  </w:num>
  <w:num w:numId="3">
    <w:abstractNumId w:val="2"/>
  </w:num>
  <w:num w:numId="4">
    <w:abstractNumId w:val="7"/>
  </w:num>
  <w:num w:numId="5">
    <w:abstractNumId w:val="3"/>
  </w:num>
  <w:num w:numId="6">
    <w:abstractNumId w:val="5"/>
  </w:num>
  <w:num w:numId="7">
    <w:abstractNumId w:val="20"/>
  </w:num>
  <w:num w:numId="8">
    <w:abstractNumId w:val="8"/>
  </w:num>
  <w:num w:numId="9">
    <w:abstractNumId w:val="18"/>
  </w:num>
  <w:num w:numId="10">
    <w:abstractNumId w:val="14"/>
  </w:num>
  <w:num w:numId="11">
    <w:abstractNumId w:val="15"/>
  </w:num>
  <w:num w:numId="12">
    <w:abstractNumId w:val="4"/>
  </w:num>
  <w:num w:numId="13">
    <w:abstractNumId w:val="16"/>
  </w:num>
  <w:num w:numId="14">
    <w:abstractNumId w:val="17"/>
  </w:num>
  <w:num w:numId="15">
    <w:abstractNumId w:val="12"/>
  </w:num>
  <w:num w:numId="16">
    <w:abstractNumId w:val="1"/>
  </w:num>
  <w:num w:numId="17">
    <w:abstractNumId w:val="9"/>
  </w:num>
  <w:num w:numId="18">
    <w:abstractNumId w:val="6"/>
  </w:num>
  <w:num w:numId="19">
    <w:abstractNumId w:val="19"/>
  </w:num>
  <w:num w:numId="20">
    <w:abstractNumId w:val="13"/>
  </w:num>
  <w:num w:numId="2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9B"/>
    <w:rsid w:val="00022AB4"/>
    <w:rsid w:val="00057430"/>
    <w:rsid w:val="00062140"/>
    <w:rsid w:val="00083B09"/>
    <w:rsid w:val="00084DA7"/>
    <w:rsid w:val="0009277A"/>
    <w:rsid w:val="000A0BD5"/>
    <w:rsid w:val="000A5FDE"/>
    <w:rsid w:val="000C51BA"/>
    <w:rsid w:val="000D1EA8"/>
    <w:rsid w:val="000E4CDB"/>
    <w:rsid w:val="00100D7B"/>
    <w:rsid w:val="00111769"/>
    <w:rsid w:val="00117FBC"/>
    <w:rsid w:val="00120A6D"/>
    <w:rsid w:val="001347ED"/>
    <w:rsid w:val="001358C6"/>
    <w:rsid w:val="00145E73"/>
    <w:rsid w:val="00157E1A"/>
    <w:rsid w:val="001675F3"/>
    <w:rsid w:val="00181E15"/>
    <w:rsid w:val="00184B6C"/>
    <w:rsid w:val="001B096B"/>
    <w:rsid w:val="001C3F35"/>
    <w:rsid w:val="001C45C3"/>
    <w:rsid w:val="001C472E"/>
    <w:rsid w:val="001E38AD"/>
    <w:rsid w:val="002200B4"/>
    <w:rsid w:val="00235B02"/>
    <w:rsid w:val="00235DD1"/>
    <w:rsid w:val="0024233D"/>
    <w:rsid w:val="00242578"/>
    <w:rsid w:val="00265D1A"/>
    <w:rsid w:val="002679FE"/>
    <w:rsid w:val="00280A87"/>
    <w:rsid w:val="002A3970"/>
    <w:rsid w:val="002F2E8D"/>
    <w:rsid w:val="00303B8B"/>
    <w:rsid w:val="003328A6"/>
    <w:rsid w:val="00332ECC"/>
    <w:rsid w:val="00333510"/>
    <w:rsid w:val="00357DC3"/>
    <w:rsid w:val="003664D5"/>
    <w:rsid w:val="00384D62"/>
    <w:rsid w:val="003912FC"/>
    <w:rsid w:val="00391933"/>
    <w:rsid w:val="00392326"/>
    <w:rsid w:val="0039347C"/>
    <w:rsid w:val="003B02B5"/>
    <w:rsid w:val="003B02DD"/>
    <w:rsid w:val="003B5650"/>
    <w:rsid w:val="003B6997"/>
    <w:rsid w:val="003C11B4"/>
    <w:rsid w:val="003C2906"/>
    <w:rsid w:val="0041149B"/>
    <w:rsid w:val="00411A24"/>
    <w:rsid w:val="00411EFD"/>
    <w:rsid w:val="00420D85"/>
    <w:rsid w:val="0043235F"/>
    <w:rsid w:val="00444DCC"/>
    <w:rsid w:val="004475C3"/>
    <w:rsid w:val="004523EC"/>
    <w:rsid w:val="00464361"/>
    <w:rsid w:val="00467A8F"/>
    <w:rsid w:val="004710CC"/>
    <w:rsid w:val="004724CE"/>
    <w:rsid w:val="0047712F"/>
    <w:rsid w:val="004A1EA7"/>
    <w:rsid w:val="004A6CBE"/>
    <w:rsid w:val="004B097A"/>
    <w:rsid w:val="004B6A57"/>
    <w:rsid w:val="004C76BD"/>
    <w:rsid w:val="004D1FA3"/>
    <w:rsid w:val="00500856"/>
    <w:rsid w:val="00506E7D"/>
    <w:rsid w:val="00510A70"/>
    <w:rsid w:val="00513AFB"/>
    <w:rsid w:val="005406E1"/>
    <w:rsid w:val="005451FF"/>
    <w:rsid w:val="00551503"/>
    <w:rsid w:val="0057028B"/>
    <w:rsid w:val="0058470F"/>
    <w:rsid w:val="0059195A"/>
    <w:rsid w:val="00595674"/>
    <w:rsid w:val="00595E21"/>
    <w:rsid w:val="005B43D5"/>
    <w:rsid w:val="005D04A2"/>
    <w:rsid w:val="005D5953"/>
    <w:rsid w:val="005F46B9"/>
    <w:rsid w:val="0060629B"/>
    <w:rsid w:val="00621E4B"/>
    <w:rsid w:val="00622A47"/>
    <w:rsid w:val="00625256"/>
    <w:rsid w:val="006614BE"/>
    <w:rsid w:val="00662765"/>
    <w:rsid w:val="006646AB"/>
    <w:rsid w:val="006678E8"/>
    <w:rsid w:val="00671B46"/>
    <w:rsid w:val="00675072"/>
    <w:rsid w:val="006760A1"/>
    <w:rsid w:val="00683784"/>
    <w:rsid w:val="006849CC"/>
    <w:rsid w:val="006A4AAB"/>
    <w:rsid w:val="006B616A"/>
    <w:rsid w:val="006C36D3"/>
    <w:rsid w:val="006D082D"/>
    <w:rsid w:val="006F3F66"/>
    <w:rsid w:val="00714CFF"/>
    <w:rsid w:val="007254F3"/>
    <w:rsid w:val="00754464"/>
    <w:rsid w:val="0076319F"/>
    <w:rsid w:val="00764FE4"/>
    <w:rsid w:val="0078522C"/>
    <w:rsid w:val="007C7822"/>
    <w:rsid w:val="007F539A"/>
    <w:rsid w:val="007F64DA"/>
    <w:rsid w:val="008374A1"/>
    <w:rsid w:val="00860BF2"/>
    <w:rsid w:val="00875B52"/>
    <w:rsid w:val="00897BF0"/>
    <w:rsid w:val="008B3688"/>
    <w:rsid w:val="008C2F7C"/>
    <w:rsid w:val="008D1091"/>
    <w:rsid w:val="008E1829"/>
    <w:rsid w:val="008E47C1"/>
    <w:rsid w:val="008E70FD"/>
    <w:rsid w:val="009118A2"/>
    <w:rsid w:val="009157A7"/>
    <w:rsid w:val="0095161D"/>
    <w:rsid w:val="00964F59"/>
    <w:rsid w:val="00976703"/>
    <w:rsid w:val="00991EEB"/>
    <w:rsid w:val="009A61F7"/>
    <w:rsid w:val="009B22A4"/>
    <w:rsid w:val="009B6BC7"/>
    <w:rsid w:val="009C171D"/>
    <w:rsid w:val="009C1D68"/>
    <w:rsid w:val="009C27C8"/>
    <w:rsid w:val="009C3C9B"/>
    <w:rsid w:val="009D48E5"/>
    <w:rsid w:val="009D56FA"/>
    <w:rsid w:val="009D6551"/>
    <w:rsid w:val="009D7343"/>
    <w:rsid w:val="009E2C2A"/>
    <w:rsid w:val="009F6902"/>
    <w:rsid w:val="00A00A04"/>
    <w:rsid w:val="00A07D6F"/>
    <w:rsid w:val="00A13E0E"/>
    <w:rsid w:val="00A17172"/>
    <w:rsid w:val="00A344A6"/>
    <w:rsid w:val="00A35161"/>
    <w:rsid w:val="00A53C75"/>
    <w:rsid w:val="00A54440"/>
    <w:rsid w:val="00A81BA8"/>
    <w:rsid w:val="00A82D87"/>
    <w:rsid w:val="00A847F0"/>
    <w:rsid w:val="00A871C9"/>
    <w:rsid w:val="00A9153D"/>
    <w:rsid w:val="00A95D92"/>
    <w:rsid w:val="00AB6772"/>
    <w:rsid w:val="00AC7543"/>
    <w:rsid w:val="00AD4F64"/>
    <w:rsid w:val="00AD65D1"/>
    <w:rsid w:val="00AE047D"/>
    <w:rsid w:val="00AE04E0"/>
    <w:rsid w:val="00AE6737"/>
    <w:rsid w:val="00B138C6"/>
    <w:rsid w:val="00B275FB"/>
    <w:rsid w:val="00B3022B"/>
    <w:rsid w:val="00B54800"/>
    <w:rsid w:val="00B863B5"/>
    <w:rsid w:val="00B94F02"/>
    <w:rsid w:val="00B95359"/>
    <w:rsid w:val="00BC5E45"/>
    <w:rsid w:val="00BD21F5"/>
    <w:rsid w:val="00BE7B78"/>
    <w:rsid w:val="00BF37CD"/>
    <w:rsid w:val="00C072EB"/>
    <w:rsid w:val="00C10BC6"/>
    <w:rsid w:val="00C17DA3"/>
    <w:rsid w:val="00C57761"/>
    <w:rsid w:val="00C87AFC"/>
    <w:rsid w:val="00CA5D53"/>
    <w:rsid w:val="00CD1678"/>
    <w:rsid w:val="00CE51C5"/>
    <w:rsid w:val="00D00C89"/>
    <w:rsid w:val="00D13FB5"/>
    <w:rsid w:val="00D32C48"/>
    <w:rsid w:val="00D4693A"/>
    <w:rsid w:val="00D629B7"/>
    <w:rsid w:val="00D82042"/>
    <w:rsid w:val="00D90A61"/>
    <w:rsid w:val="00DA3C24"/>
    <w:rsid w:val="00DB5748"/>
    <w:rsid w:val="00DB6BB2"/>
    <w:rsid w:val="00DC464B"/>
    <w:rsid w:val="00DD2C1C"/>
    <w:rsid w:val="00DD471E"/>
    <w:rsid w:val="00DE0B80"/>
    <w:rsid w:val="00E05C81"/>
    <w:rsid w:val="00E104E3"/>
    <w:rsid w:val="00E1127D"/>
    <w:rsid w:val="00E1450F"/>
    <w:rsid w:val="00E2201C"/>
    <w:rsid w:val="00E24E08"/>
    <w:rsid w:val="00E367D7"/>
    <w:rsid w:val="00E412B5"/>
    <w:rsid w:val="00E46CBA"/>
    <w:rsid w:val="00E47CC8"/>
    <w:rsid w:val="00E61DC6"/>
    <w:rsid w:val="00E65DC5"/>
    <w:rsid w:val="00E67E75"/>
    <w:rsid w:val="00E718EA"/>
    <w:rsid w:val="00E772DC"/>
    <w:rsid w:val="00E85BDA"/>
    <w:rsid w:val="00E90F3F"/>
    <w:rsid w:val="00EB73F7"/>
    <w:rsid w:val="00ED0586"/>
    <w:rsid w:val="00EE43F1"/>
    <w:rsid w:val="00EF0350"/>
    <w:rsid w:val="00F05FAC"/>
    <w:rsid w:val="00F34655"/>
    <w:rsid w:val="00F35EEB"/>
    <w:rsid w:val="00F409BF"/>
    <w:rsid w:val="00F61A8E"/>
    <w:rsid w:val="00F61F0D"/>
    <w:rsid w:val="00F66F40"/>
    <w:rsid w:val="00F82F86"/>
    <w:rsid w:val="00F9587D"/>
    <w:rsid w:val="00FA11A9"/>
    <w:rsid w:val="00FA1585"/>
    <w:rsid w:val="00FB2872"/>
    <w:rsid w:val="00FC767D"/>
    <w:rsid w:val="00FD04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9B"/>
    <w:pPr>
      <w:widowControl w:val="0"/>
    </w:pPr>
  </w:style>
  <w:style w:type="paragraph" w:styleId="1">
    <w:name w:val="heading 1"/>
    <w:basedOn w:val="a"/>
    <w:next w:val="a"/>
    <w:link w:val="10"/>
    <w:uiPriority w:val="9"/>
    <w:qFormat/>
    <w:rsid w:val="0060629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0629B"/>
    <w:rPr>
      <w:sz w:val="18"/>
      <w:szCs w:val="18"/>
    </w:rPr>
  </w:style>
  <w:style w:type="paragraph" w:styleId="a4">
    <w:name w:val="annotation text"/>
    <w:basedOn w:val="a"/>
    <w:link w:val="a5"/>
    <w:uiPriority w:val="99"/>
    <w:semiHidden/>
    <w:unhideWhenUsed/>
    <w:rsid w:val="0060629B"/>
  </w:style>
  <w:style w:type="character" w:customStyle="1" w:styleId="a5">
    <w:name w:val="註解文字 字元"/>
    <w:basedOn w:val="a0"/>
    <w:link w:val="a4"/>
    <w:uiPriority w:val="99"/>
    <w:semiHidden/>
    <w:rsid w:val="0060629B"/>
  </w:style>
  <w:style w:type="paragraph" w:styleId="a6">
    <w:name w:val="annotation subject"/>
    <w:basedOn w:val="a4"/>
    <w:next w:val="a4"/>
    <w:link w:val="a7"/>
    <w:uiPriority w:val="99"/>
    <w:semiHidden/>
    <w:unhideWhenUsed/>
    <w:rsid w:val="0060629B"/>
    <w:rPr>
      <w:b/>
      <w:bCs/>
    </w:rPr>
  </w:style>
  <w:style w:type="character" w:customStyle="1" w:styleId="a7">
    <w:name w:val="註解主旨 字元"/>
    <w:basedOn w:val="a5"/>
    <w:link w:val="a6"/>
    <w:uiPriority w:val="99"/>
    <w:semiHidden/>
    <w:rsid w:val="0060629B"/>
    <w:rPr>
      <w:b/>
      <w:bCs/>
    </w:rPr>
  </w:style>
  <w:style w:type="paragraph" w:styleId="a8">
    <w:name w:val="Balloon Text"/>
    <w:basedOn w:val="a"/>
    <w:link w:val="a9"/>
    <w:uiPriority w:val="99"/>
    <w:semiHidden/>
    <w:unhideWhenUsed/>
    <w:rsid w:val="006062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629B"/>
    <w:rPr>
      <w:rFonts w:asciiTheme="majorHAnsi" w:eastAsiaTheme="majorEastAsia" w:hAnsiTheme="majorHAnsi" w:cstheme="majorBidi"/>
      <w:sz w:val="18"/>
      <w:szCs w:val="18"/>
    </w:rPr>
  </w:style>
  <w:style w:type="paragraph" w:styleId="aa">
    <w:name w:val="Revision"/>
    <w:hidden/>
    <w:uiPriority w:val="99"/>
    <w:semiHidden/>
    <w:rsid w:val="0060629B"/>
  </w:style>
  <w:style w:type="character" w:customStyle="1" w:styleId="10">
    <w:name w:val="標題 1 字元"/>
    <w:basedOn w:val="a0"/>
    <w:link w:val="1"/>
    <w:uiPriority w:val="9"/>
    <w:rsid w:val="0060629B"/>
    <w:rPr>
      <w:rFonts w:asciiTheme="majorHAnsi" w:eastAsiaTheme="majorEastAsia" w:hAnsiTheme="majorHAnsi" w:cstheme="majorBidi"/>
      <w:b/>
      <w:bCs/>
      <w:kern w:val="52"/>
      <w:sz w:val="52"/>
      <w:szCs w:val="52"/>
    </w:rPr>
  </w:style>
  <w:style w:type="paragraph" w:customStyle="1" w:styleId="ab">
    <w:name w:val="◎"/>
    <w:basedOn w:val="a"/>
    <w:rsid w:val="0060629B"/>
    <w:pPr>
      <w:spacing w:line="340" w:lineRule="exact"/>
      <w:ind w:left="292" w:hangingChars="100" w:hanging="292"/>
      <w:jc w:val="both"/>
    </w:pPr>
    <w:rPr>
      <w:rFonts w:ascii="華康粗黑體" w:eastAsia="華康粗黑體" w:hAnsi="Times New Roman" w:cs="Times New Roman"/>
      <w:sz w:val="22"/>
      <w:szCs w:val="24"/>
    </w:rPr>
  </w:style>
  <w:style w:type="paragraph" w:styleId="ac">
    <w:name w:val="footer"/>
    <w:basedOn w:val="a"/>
    <w:link w:val="ad"/>
    <w:uiPriority w:val="99"/>
    <w:unhideWhenUsed/>
    <w:rsid w:val="0060629B"/>
    <w:pPr>
      <w:tabs>
        <w:tab w:val="center" w:pos="4153"/>
        <w:tab w:val="right" w:pos="8306"/>
      </w:tabs>
      <w:snapToGrid w:val="0"/>
    </w:pPr>
    <w:rPr>
      <w:sz w:val="20"/>
      <w:szCs w:val="20"/>
    </w:rPr>
  </w:style>
  <w:style w:type="character" w:customStyle="1" w:styleId="ad">
    <w:name w:val="頁尾 字元"/>
    <w:basedOn w:val="a0"/>
    <w:link w:val="ac"/>
    <w:uiPriority w:val="99"/>
    <w:rsid w:val="0060629B"/>
    <w:rPr>
      <w:sz w:val="20"/>
      <w:szCs w:val="20"/>
    </w:rPr>
  </w:style>
  <w:style w:type="paragraph" w:styleId="ae">
    <w:name w:val="header"/>
    <w:basedOn w:val="a"/>
    <w:link w:val="af"/>
    <w:uiPriority w:val="99"/>
    <w:unhideWhenUsed/>
    <w:rsid w:val="005406E1"/>
    <w:pPr>
      <w:tabs>
        <w:tab w:val="center" w:pos="4153"/>
        <w:tab w:val="right" w:pos="8306"/>
      </w:tabs>
      <w:snapToGrid w:val="0"/>
    </w:pPr>
    <w:rPr>
      <w:sz w:val="20"/>
      <w:szCs w:val="20"/>
    </w:rPr>
  </w:style>
  <w:style w:type="character" w:customStyle="1" w:styleId="af">
    <w:name w:val="頁首 字元"/>
    <w:basedOn w:val="a0"/>
    <w:link w:val="ae"/>
    <w:uiPriority w:val="99"/>
    <w:rsid w:val="005406E1"/>
    <w:rPr>
      <w:sz w:val="20"/>
      <w:szCs w:val="20"/>
    </w:rPr>
  </w:style>
  <w:style w:type="paragraph" w:styleId="af0">
    <w:name w:val="List Paragraph"/>
    <w:basedOn w:val="a"/>
    <w:uiPriority w:val="34"/>
    <w:qFormat/>
    <w:rsid w:val="0058470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9B"/>
    <w:pPr>
      <w:widowControl w:val="0"/>
    </w:pPr>
  </w:style>
  <w:style w:type="paragraph" w:styleId="1">
    <w:name w:val="heading 1"/>
    <w:basedOn w:val="a"/>
    <w:next w:val="a"/>
    <w:link w:val="10"/>
    <w:uiPriority w:val="9"/>
    <w:qFormat/>
    <w:rsid w:val="0060629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0629B"/>
    <w:rPr>
      <w:sz w:val="18"/>
      <w:szCs w:val="18"/>
    </w:rPr>
  </w:style>
  <w:style w:type="paragraph" w:styleId="a4">
    <w:name w:val="annotation text"/>
    <w:basedOn w:val="a"/>
    <w:link w:val="a5"/>
    <w:uiPriority w:val="99"/>
    <w:semiHidden/>
    <w:unhideWhenUsed/>
    <w:rsid w:val="0060629B"/>
  </w:style>
  <w:style w:type="character" w:customStyle="1" w:styleId="a5">
    <w:name w:val="註解文字 字元"/>
    <w:basedOn w:val="a0"/>
    <w:link w:val="a4"/>
    <w:uiPriority w:val="99"/>
    <w:semiHidden/>
    <w:rsid w:val="0060629B"/>
  </w:style>
  <w:style w:type="paragraph" w:styleId="a6">
    <w:name w:val="annotation subject"/>
    <w:basedOn w:val="a4"/>
    <w:next w:val="a4"/>
    <w:link w:val="a7"/>
    <w:uiPriority w:val="99"/>
    <w:semiHidden/>
    <w:unhideWhenUsed/>
    <w:rsid w:val="0060629B"/>
    <w:rPr>
      <w:b/>
      <w:bCs/>
    </w:rPr>
  </w:style>
  <w:style w:type="character" w:customStyle="1" w:styleId="a7">
    <w:name w:val="註解主旨 字元"/>
    <w:basedOn w:val="a5"/>
    <w:link w:val="a6"/>
    <w:uiPriority w:val="99"/>
    <w:semiHidden/>
    <w:rsid w:val="0060629B"/>
    <w:rPr>
      <w:b/>
      <w:bCs/>
    </w:rPr>
  </w:style>
  <w:style w:type="paragraph" w:styleId="a8">
    <w:name w:val="Balloon Text"/>
    <w:basedOn w:val="a"/>
    <w:link w:val="a9"/>
    <w:uiPriority w:val="99"/>
    <w:semiHidden/>
    <w:unhideWhenUsed/>
    <w:rsid w:val="006062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629B"/>
    <w:rPr>
      <w:rFonts w:asciiTheme="majorHAnsi" w:eastAsiaTheme="majorEastAsia" w:hAnsiTheme="majorHAnsi" w:cstheme="majorBidi"/>
      <w:sz w:val="18"/>
      <w:szCs w:val="18"/>
    </w:rPr>
  </w:style>
  <w:style w:type="paragraph" w:styleId="aa">
    <w:name w:val="Revision"/>
    <w:hidden/>
    <w:uiPriority w:val="99"/>
    <w:semiHidden/>
    <w:rsid w:val="0060629B"/>
  </w:style>
  <w:style w:type="character" w:customStyle="1" w:styleId="10">
    <w:name w:val="標題 1 字元"/>
    <w:basedOn w:val="a0"/>
    <w:link w:val="1"/>
    <w:uiPriority w:val="9"/>
    <w:rsid w:val="0060629B"/>
    <w:rPr>
      <w:rFonts w:asciiTheme="majorHAnsi" w:eastAsiaTheme="majorEastAsia" w:hAnsiTheme="majorHAnsi" w:cstheme="majorBidi"/>
      <w:b/>
      <w:bCs/>
      <w:kern w:val="52"/>
      <w:sz w:val="52"/>
      <w:szCs w:val="52"/>
    </w:rPr>
  </w:style>
  <w:style w:type="paragraph" w:customStyle="1" w:styleId="ab">
    <w:name w:val="◎"/>
    <w:basedOn w:val="a"/>
    <w:rsid w:val="0060629B"/>
    <w:pPr>
      <w:spacing w:line="340" w:lineRule="exact"/>
      <w:ind w:left="292" w:hangingChars="100" w:hanging="292"/>
      <w:jc w:val="both"/>
    </w:pPr>
    <w:rPr>
      <w:rFonts w:ascii="華康粗黑體" w:eastAsia="華康粗黑體" w:hAnsi="Times New Roman" w:cs="Times New Roman"/>
      <w:sz w:val="22"/>
      <w:szCs w:val="24"/>
    </w:rPr>
  </w:style>
  <w:style w:type="paragraph" w:styleId="ac">
    <w:name w:val="footer"/>
    <w:basedOn w:val="a"/>
    <w:link w:val="ad"/>
    <w:uiPriority w:val="99"/>
    <w:unhideWhenUsed/>
    <w:rsid w:val="0060629B"/>
    <w:pPr>
      <w:tabs>
        <w:tab w:val="center" w:pos="4153"/>
        <w:tab w:val="right" w:pos="8306"/>
      </w:tabs>
      <w:snapToGrid w:val="0"/>
    </w:pPr>
    <w:rPr>
      <w:sz w:val="20"/>
      <w:szCs w:val="20"/>
    </w:rPr>
  </w:style>
  <w:style w:type="character" w:customStyle="1" w:styleId="ad">
    <w:name w:val="頁尾 字元"/>
    <w:basedOn w:val="a0"/>
    <w:link w:val="ac"/>
    <w:uiPriority w:val="99"/>
    <w:rsid w:val="0060629B"/>
    <w:rPr>
      <w:sz w:val="20"/>
      <w:szCs w:val="20"/>
    </w:rPr>
  </w:style>
  <w:style w:type="paragraph" w:styleId="ae">
    <w:name w:val="header"/>
    <w:basedOn w:val="a"/>
    <w:link w:val="af"/>
    <w:uiPriority w:val="99"/>
    <w:unhideWhenUsed/>
    <w:rsid w:val="005406E1"/>
    <w:pPr>
      <w:tabs>
        <w:tab w:val="center" w:pos="4153"/>
        <w:tab w:val="right" w:pos="8306"/>
      </w:tabs>
      <w:snapToGrid w:val="0"/>
    </w:pPr>
    <w:rPr>
      <w:sz w:val="20"/>
      <w:szCs w:val="20"/>
    </w:rPr>
  </w:style>
  <w:style w:type="character" w:customStyle="1" w:styleId="af">
    <w:name w:val="頁首 字元"/>
    <w:basedOn w:val="a0"/>
    <w:link w:val="ae"/>
    <w:uiPriority w:val="99"/>
    <w:rsid w:val="005406E1"/>
    <w:rPr>
      <w:sz w:val="20"/>
      <w:szCs w:val="20"/>
    </w:rPr>
  </w:style>
  <w:style w:type="paragraph" w:styleId="af0">
    <w:name w:val="List Paragraph"/>
    <w:basedOn w:val="a"/>
    <w:uiPriority w:val="34"/>
    <w:qFormat/>
    <w:rsid w:val="0058470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5799-6852-4158-8B60-29FD656B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綜合規劃處第三科</dc:creator>
  <cp:lastModifiedBy>總發文呂志彥</cp:lastModifiedBy>
  <cp:revision>20</cp:revision>
  <cp:lastPrinted>2019-02-01T06:41:00Z</cp:lastPrinted>
  <dcterms:created xsi:type="dcterms:W3CDTF">2018-05-25T06:36:00Z</dcterms:created>
  <dcterms:modified xsi:type="dcterms:W3CDTF">2019-02-01T07:37:00Z</dcterms:modified>
</cp:coreProperties>
</file>