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FCB" w:rsidRPr="005C4AE2" w:rsidRDefault="003A2968" w:rsidP="006D2FDD">
      <w:pPr>
        <w:tabs>
          <w:tab w:val="left" w:pos="142"/>
          <w:tab w:val="left" w:pos="284"/>
        </w:tabs>
        <w:snapToGrid w:val="0"/>
        <w:spacing w:line="460" w:lineRule="exact"/>
        <w:jc w:val="center"/>
        <w:rPr>
          <w:rFonts w:ascii="標楷體" w:eastAsia="標楷體" w:hint="eastAsia"/>
          <w:b/>
          <w:sz w:val="36"/>
          <w:szCs w:val="36"/>
        </w:rPr>
      </w:pPr>
      <w:r w:rsidRPr="005C4AE2">
        <w:rPr>
          <w:rFonts w:ascii="標楷體" w:eastAsia="標楷體" w:hint="eastAsia"/>
          <w:b/>
          <w:sz w:val="36"/>
          <w:szCs w:val="36"/>
        </w:rPr>
        <w:t>各機關加班費支給要點</w:t>
      </w:r>
      <w:r w:rsidR="00F53FD8" w:rsidRPr="005C4AE2">
        <w:rPr>
          <w:rFonts w:ascii="標楷體" w:eastAsia="標楷體" w:hint="eastAsia"/>
          <w:b/>
          <w:sz w:val="36"/>
          <w:szCs w:val="36"/>
        </w:rPr>
        <w:t>修正</w:t>
      </w:r>
      <w:r w:rsidR="00872931">
        <w:rPr>
          <w:rFonts w:ascii="標楷體" w:eastAsia="標楷體" w:hint="eastAsia"/>
          <w:b/>
          <w:sz w:val="36"/>
          <w:szCs w:val="36"/>
        </w:rPr>
        <w:t>草案</w:t>
      </w:r>
      <w:bookmarkStart w:id="0" w:name="_GoBack"/>
      <w:r w:rsidR="00872931">
        <w:rPr>
          <w:rFonts w:ascii="標楷體" w:eastAsia="標楷體" w:hint="eastAsia"/>
          <w:b/>
          <w:sz w:val="36"/>
          <w:szCs w:val="36"/>
        </w:rPr>
        <w:t>規定</w:t>
      </w:r>
      <w:r w:rsidR="00611234" w:rsidRPr="005C4AE2">
        <w:rPr>
          <w:rFonts w:ascii="標楷體" w:eastAsia="標楷體" w:hint="eastAsia"/>
          <w:b/>
          <w:sz w:val="36"/>
          <w:szCs w:val="36"/>
        </w:rPr>
        <w:t>對照表</w:t>
      </w:r>
      <w:bookmarkEnd w:id="0"/>
    </w:p>
    <w:tbl>
      <w:tblPr>
        <w:tblW w:w="4425" w:type="pct"/>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7"/>
        <w:gridCol w:w="3828"/>
      </w:tblGrid>
      <w:tr w:rsidR="00220FCB" w:rsidRPr="00904516" w:rsidTr="00874A81">
        <w:trPr>
          <w:tblHeader/>
        </w:trPr>
        <w:tc>
          <w:tcPr>
            <w:tcW w:w="1774" w:type="pct"/>
            <w:shd w:val="clear" w:color="auto" w:fill="auto"/>
          </w:tcPr>
          <w:p w:rsidR="00220FCB" w:rsidRPr="00904516" w:rsidRDefault="00313BCF" w:rsidP="000E086D">
            <w:pPr>
              <w:tabs>
                <w:tab w:val="left" w:pos="142"/>
              </w:tabs>
              <w:snapToGrid w:val="0"/>
              <w:spacing w:line="500" w:lineRule="exact"/>
              <w:jc w:val="center"/>
              <w:rPr>
                <w:rFonts w:ascii="標楷體" w:eastAsia="標楷體"/>
                <w:sz w:val="28"/>
                <w:szCs w:val="28"/>
              </w:rPr>
            </w:pPr>
            <w:r w:rsidRPr="00904516">
              <w:rPr>
                <w:rFonts w:ascii="標楷體" w:eastAsia="標楷體" w:hint="eastAsia"/>
                <w:sz w:val="28"/>
                <w:szCs w:val="28"/>
              </w:rPr>
              <w:t>修正規定</w:t>
            </w:r>
          </w:p>
        </w:tc>
        <w:tc>
          <w:tcPr>
            <w:tcW w:w="1774" w:type="pct"/>
            <w:shd w:val="clear" w:color="auto" w:fill="auto"/>
          </w:tcPr>
          <w:p w:rsidR="00220FCB" w:rsidRPr="00904516" w:rsidRDefault="00220FCB" w:rsidP="000E086D">
            <w:pPr>
              <w:tabs>
                <w:tab w:val="left" w:pos="142"/>
              </w:tabs>
              <w:snapToGrid w:val="0"/>
              <w:spacing w:line="500" w:lineRule="exact"/>
              <w:jc w:val="center"/>
              <w:rPr>
                <w:rFonts w:ascii="標楷體" w:eastAsia="標楷體"/>
                <w:sz w:val="28"/>
                <w:szCs w:val="28"/>
              </w:rPr>
            </w:pPr>
            <w:r w:rsidRPr="00904516">
              <w:rPr>
                <w:rFonts w:ascii="標楷體" w:eastAsia="標楷體" w:hint="eastAsia"/>
                <w:sz w:val="28"/>
                <w:szCs w:val="28"/>
              </w:rPr>
              <w:t>現行規定</w:t>
            </w:r>
          </w:p>
        </w:tc>
        <w:tc>
          <w:tcPr>
            <w:tcW w:w="1452" w:type="pct"/>
            <w:shd w:val="clear" w:color="auto" w:fill="auto"/>
          </w:tcPr>
          <w:p w:rsidR="00220FCB" w:rsidRPr="00904516" w:rsidRDefault="00220FCB" w:rsidP="000E086D">
            <w:pPr>
              <w:tabs>
                <w:tab w:val="left" w:pos="142"/>
              </w:tabs>
              <w:snapToGrid w:val="0"/>
              <w:spacing w:line="500" w:lineRule="exact"/>
              <w:jc w:val="center"/>
              <w:rPr>
                <w:rFonts w:ascii="標楷體" w:eastAsia="標楷體"/>
                <w:sz w:val="28"/>
                <w:szCs w:val="28"/>
              </w:rPr>
            </w:pPr>
            <w:r w:rsidRPr="00904516">
              <w:rPr>
                <w:rFonts w:ascii="標楷體" w:eastAsia="標楷體" w:hint="eastAsia"/>
                <w:sz w:val="28"/>
                <w:szCs w:val="28"/>
              </w:rPr>
              <w:t>說明</w:t>
            </w:r>
          </w:p>
        </w:tc>
      </w:tr>
      <w:tr w:rsidR="001765F0" w:rsidRPr="00904516" w:rsidTr="00874A81">
        <w:tc>
          <w:tcPr>
            <w:tcW w:w="1774" w:type="pct"/>
            <w:shd w:val="clear" w:color="auto" w:fill="auto"/>
          </w:tcPr>
          <w:p w:rsidR="001765F0" w:rsidRPr="00904516" w:rsidRDefault="001765F0" w:rsidP="000E086D">
            <w:pPr>
              <w:tabs>
                <w:tab w:val="left" w:pos="142"/>
              </w:tabs>
              <w:snapToGrid w:val="0"/>
              <w:spacing w:line="500" w:lineRule="exact"/>
              <w:ind w:left="560" w:hangingChars="200" w:hanging="560"/>
              <w:rPr>
                <w:rFonts w:ascii="標楷體" w:eastAsia="標楷體" w:hint="eastAsia"/>
                <w:sz w:val="28"/>
                <w:szCs w:val="28"/>
              </w:rPr>
            </w:pPr>
            <w:r w:rsidRPr="00904516">
              <w:rPr>
                <w:rFonts w:ascii="標楷體" w:eastAsia="標楷體" w:hAnsi="標楷體" w:hint="eastAsia"/>
                <w:sz w:val="28"/>
                <w:szCs w:val="28"/>
              </w:rPr>
              <w:t>一、支給要件：以各機關員工在規定上班時間</w:t>
            </w:r>
            <w:proofErr w:type="gramStart"/>
            <w:r w:rsidRPr="00904516">
              <w:rPr>
                <w:rFonts w:ascii="標楷體" w:eastAsia="標楷體" w:hAnsi="標楷體" w:hint="eastAsia"/>
                <w:sz w:val="28"/>
                <w:szCs w:val="28"/>
              </w:rPr>
              <w:t>以外，</w:t>
            </w:r>
            <w:proofErr w:type="gramEnd"/>
            <w:r w:rsidRPr="00904516">
              <w:rPr>
                <w:rFonts w:ascii="標楷體" w:eastAsia="標楷體" w:hAnsi="標楷體" w:hint="eastAsia"/>
                <w:sz w:val="28"/>
                <w:szCs w:val="28"/>
              </w:rPr>
              <w:t>經主管</w:t>
            </w:r>
            <w:proofErr w:type="gramStart"/>
            <w:r w:rsidRPr="00904516">
              <w:rPr>
                <w:rFonts w:ascii="標楷體" w:eastAsia="標楷體" w:hAnsi="標楷體" w:hint="eastAsia"/>
                <w:sz w:val="28"/>
                <w:szCs w:val="28"/>
              </w:rPr>
              <w:t>覈</w:t>
            </w:r>
            <w:proofErr w:type="gramEnd"/>
            <w:r w:rsidRPr="00904516">
              <w:rPr>
                <w:rFonts w:ascii="標楷體" w:eastAsia="標楷體" w:hAnsi="標楷體" w:hint="eastAsia"/>
                <w:sz w:val="28"/>
                <w:szCs w:val="28"/>
              </w:rPr>
              <w:t>實指派延長工作者為限，且免刷卡員工加班者，其加班</w:t>
            </w:r>
            <w:proofErr w:type="gramStart"/>
            <w:r w:rsidRPr="00904516">
              <w:rPr>
                <w:rFonts w:ascii="標楷體" w:eastAsia="標楷體" w:hAnsi="標楷體" w:hint="eastAsia"/>
                <w:sz w:val="28"/>
                <w:szCs w:val="28"/>
              </w:rPr>
              <w:t>起迄</w:t>
            </w:r>
            <w:proofErr w:type="gramEnd"/>
            <w:r w:rsidRPr="00904516">
              <w:rPr>
                <w:rFonts w:ascii="標楷體" w:eastAsia="標楷體" w:hAnsi="標楷體" w:hint="eastAsia"/>
                <w:sz w:val="28"/>
                <w:szCs w:val="28"/>
              </w:rPr>
              <w:t>時間應有刷卡、簽到或其他可資證明之紀錄。</w:t>
            </w:r>
          </w:p>
        </w:tc>
        <w:tc>
          <w:tcPr>
            <w:tcW w:w="1774" w:type="pct"/>
            <w:shd w:val="clear" w:color="auto" w:fill="auto"/>
          </w:tcPr>
          <w:p w:rsidR="001765F0" w:rsidRPr="00904516" w:rsidRDefault="001765F0" w:rsidP="000E086D">
            <w:pPr>
              <w:tabs>
                <w:tab w:val="left" w:pos="142"/>
              </w:tabs>
              <w:snapToGrid w:val="0"/>
              <w:spacing w:line="500" w:lineRule="exact"/>
              <w:ind w:left="560" w:hangingChars="200" w:hanging="560"/>
              <w:rPr>
                <w:rFonts w:ascii="標楷體" w:eastAsia="標楷體" w:hint="eastAsia"/>
                <w:sz w:val="28"/>
                <w:szCs w:val="28"/>
              </w:rPr>
            </w:pPr>
            <w:r w:rsidRPr="00904516">
              <w:rPr>
                <w:rFonts w:ascii="標楷體" w:eastAsia="標楷體" w:hAnsi="標楷體" w:hint="eastAsia"/>
                <w:sz w:val="28"/>
                <w:szCs w:val="28"/>
              </w:rPr>
              <w:t>一、支給要件：以各機關員工在規定上班時間</w:t>
            </w:r>
            <w:proofErr w:type="gramStart"/>
            <w:r w:rsidRPr="00904516">
              <w:rPr>
                <w:rFonts w:ascii="標楷體" w:eastAsia="標楷體" w:hAnsi="標楷體" w:hint="eastAsia"/>
                <w:sz w:val="28"/>
                <w:szCs w:val="28"/>
              </w:rPr>
              <w:t>以外，</w:t>
            </w:r>
            <w:proofErr w:type="gramEnd"/>
            <w:r w:rsidRPr="00904516">
              <w:rPr>
                <w:rFonts w:ascii="標楷體" w:eastAsia="標楷體" w:hAnsi="標楷體" w:hint="eastAsia"/>
                <w:sz w:val="28"/>
                <w:szCs w:val="28"/>
              </w:rPr>
              <w:t>經主管</w:t>
            </w:r>
            <w:proofErr w:type="gramStart"/>
            <w:r w:rsidRPr="00904516">
              <w:rPr>
                <w:rFonts w:ascii="標楷體" w:eastAsia="標楷體" w:hAnsi="標楷體" w:hint="eastAsia"/>
                <w:sz w:val="28"/>
                <w:szCs w:val="28"/>
              </w:rPr>
              <w:t>覈</w:t>
            </w:r>
            <w:proofErr w:type="gramEnd"/>
            <w:r w:rsidRPr="00904516">
              <w:rPr>
                <w:rFonts w:ascii="標楷體" w:eastAsia="標楷體" w:hAnsi="標楷體" w:hint="eastAsia"/>
                <w:sz w:val="28"/>
                <w:szCs w:val="28"/>
              </w:rPr>
              <w:t>實指派延長工作者為限，且免刷卡員工加班者，其加班</w:t>
            </w:r>
            <w:proofErr w:type="gramStart"/>
            <w:r w:rsidRPr="00904516">
              <w:rPr>
                <w:rFonts w:ascii="標楷體" w:eastAsia="標楷體" w:hAnsi="標楷體" w:hint="eastAsia"/>
                <w:sz w:val="28"/>
                <w:szCs w:val="28"/>
              </w:rPr>
              <w:t>起迄</w:t>
            </w:r>
            <w:proofErr w:type="gramEnd"/>
            <w:r w:rsidRPr="00904516">
              <w:rPr>
                <w:rFonts w:ascii="標楷體" w:eastAsia="標楷體" w:hAnsi="標楷體" w:hint="eastAsia"/>
                <w:sz w:val="28"/>
                <w:szCs w:val="28"/>
              </w:rPr>
              <w:t>時間應有刷卡、簽到或其他可資證明之紀錄。</w:t>
            </w:r>
          </w:p>
        </w:tc>
        <w:tc>
          <w:tcPr>
            <w:tcW w:w="1452" w:type="pct"/>
            <w:shd w:val="clear" w:color="auto" w:fill="auto"/>
          </w:tcPr>
          <w:p w:rsidR="001765F0" w:rsidRPr="00904516" w:rsidRDefault="001765F0" w:rsidP="000E086D">
            <w:pPr>
              <w:tabs>
                <w:tab w:val="left" w:pos="142"/>
              </w:tabs>
              <w:snapToGrid w:val="0"/>
              <w:spacing w:line="500" w:lineRule="exact"/>
              <w:rPr>
                <w:rFonts w:ascii="標楷體" w:eastAsia="標楷體" w:hint="eastAsia"/>
                <w:sz w:val="28"/>
                <w:szCs w:val="28"/>
              </w:rPr>
            </w:pPr>
            <w:r w:rsidRPr="00904516">
              <w:rPr>
                <w:rFonts w:ascii="標楷體" w:eastAsia="標楷體" w:hint="eastAsia"/>
                <w:sz w:val="28"/>
                <w:szCs w:val="28"/>
              </w:rPr>
              <w:t>本點未修正。</w:t>
            </w:r>
          </w:p>
        </w:tc>
      </w:tr>
      <w:tr w:rsidR="001765F0" w:rsidRPr="00904516" w:rsidTr="00874A81">
        <w:tc>
          <w:tcPr>
            <w:tcW w:w="1774" w:type="pct"/>
            <w:shd w:val="clear" w:color="auto" w:fill="auto"/>
          </w:tcPr>
          <w:p w:rsidR="001765F0" w:rsidRPr="00904516" w:rsidRDefault="001765F0" w:rsidP="000E086D">
            <w:pPr>
              <w:spacing w:line="500" w:lineRule="exact"/>
              <w:ind w:left="560" w:hangingChars="200" w:hanging="560"/>
              <w:jc w:val="both"/>
              <w:rPr>
                <w:rFonts w:ascii="標楷體" w:eastAsia="標楷體" w:hAnsi="標楷體"/>
                <w:sz w:val="28"/>
                <w:szCs w:val="28"/>
              </w:rPr>
            </w:pPr>
            <w:r w:rsidRPr="00904516">
              <w:rPr>
                <w:rFonts w:ascii="標楷體" w:eastAsia="標楷體" w:hAnsi="標楷體" w:hint="eastAsia"/>
                <w:sz w:val="28"/>
                <w:szCs w:val="28"/>
              </w:rPr>
              <w:t>二、支給標準：以每小時為單位，依下列方式計算：</w:t>
            </w:r>
          </w:p>
          <w:p w:rsidR="001765F0" w:rsidRPr="00904516" w:rsidRDefault="001765F0" w:rsidP="000E086D">
            <w:pPr>
              <w:spacing w:line="500" w:lineRule="exact"/>
              <w:ind w:left="851" w:rightChars="-24" w:right="-58" w:hangingChars="304" w:hanging="851"/>
              <w:jc w:val="both"/>
              <w:rPr>
                <w:rFonts w:ascii="標楷體" w:eastAsia="標楷體" w:hAnsi="標楷體"/>
                <w:sz w:val="28"/>
                <w:szCs w:val="28"/>
              </w:rPr>
            </w:pPr>
            <w:r w:rsidRPr="00904516">
              <w:rPr>
                <w:rFonts w:ascii="標楷體" w:eastAsia="標楷體" w:hAnsi="標楷體" w:hint="eastAsia"/>
                <w:sz w:val="28"/>
                <w:szCs w:val="28"/>
              </w:rPr>
              <w:t>（一）職員：非主管按月支薪俸、專業加給二項，主管人員及簡任(派)非主管人員比照主管職務核給職務加給有案者，另加主管職務加給或比照主管職務核給之職務加給三項之總和，除以二四０為每小時支給標準。</w:t>
            </w:r>
          </w:p>
          <w:p w:rsidR="001765F0" w:rsidRPr="00904516" w:rsidRDefault="001765F0" w:rsidP="000E086D">
            <w:pPr>
              <w:spacing w:line="500" w:lineRule="exact"/>
              <w:ind w:left="896" w:rightChars="-24" w:right="-58" w:hangingChars="320" w:hanging="896"/>
              <w:jc w:val="both"/>
              <w:rPr>
                <w:rFonts w:ascii="標楷體" w:eastAsia="標楷體" w:hAnsi="標楷體"/>
                <w:sz w:val="28"/>
                <w:szCs w:val="28"/>
              </w:rPr>
            </w:pPr>
            <w:r w:rsidRPr="00904516">
              <w:rPr>
                <w:rFonts w:ascii="標楷體" w:eastAsia="標楷體" w:hAnsi="標楷體" w:hint="eastAsia"/>
                <w:sz w:val="28"/>
                <w:szCs w:val="28"/>
              </w:rPr>
              <w:t>（二）約聘僱人員：按月支</w:t>
            </w:r>
            <w:proofErr w:type="gramStart"/>
            <w:r w:rsidRPr="00904516">
              <w:rPr>
                <w:rFonts w:ascii="標楷體" w:eastAsia="標楷體" w:hAnsi="標楷體" w:hint="eastAsia"/>
                <w:sz w:val="28"/>
                <w:szCs w:val="28"/>
              </w:rPr>
              <w:t>單一薪酬除</w:t>
            </w:r>
            <w:proofErr w:type="gramEnd"/>
            <w:r w:rsidRPr="00904516">
              <w:rPr>
                <w:rFonts w:ascii="標楷體" w:eastAsia="標楷體" w:hAnsi="標楷體" w:hint="eastAsia"/>
                <w:sz w:val="28"/>
                <w:szCs w:val="28"/>
              </w:rPr>
              <w:t>以二四０為每小時支給標準。</w:t>
            </w:r>
          </w:p>
          <w:p w:rsidR="001765F0" w:rsidRPr="00904516" w:rsidRDefault="001765F0" w:rsidP="000E086D">
            <w:pPr>
              <w:spacing w:line="500" w:lineRule="exact"/>
              <w:ind w:leftChars="-58" w:left="849" w:rightChars="-24" w:right="-58" w:hangingChars="353" w:hanging="988"/>
              <w:jc w:val="both"/>
              <w:rPr>
                <w:rFonts w:ascii="標楷體" w:eastAsia="標楷體" w:hAnsi="標楷體" w:hint="eastAsia"/>
                <w:sz w:val="28"/>
                <w:szCs w:val="28"/>
              </w:rPr>
            </w:pPr>
            <w:r w:rsidRPr="00904516">
              <w:rPr>
                <w:rFonts w:ascii="標楷體" w:eastAsia="標楷體" w:hAnsi="標楷體" w:hint="eastAsia"/>
                <w:sz w:val="28"/>
                <w:szCs w:val="28"/>
              </w:rPr>
              <w:t xml:space="preserve"> （三）技工、工友：按月</w:t>
            </w:r>
            <w:proofErr w:type="gramStart"/>
            <w:r w:rsidRPr="00904516">
              <w:rPr>
                <w:rFonts w:ascii="標楷體" w:eastAsia="標楷體" w:hAnsi="標楷體" w:hint="eastAsia"/>
                <w:sz w:val="28"/>
                <w:szCs w:val="28"/>
              </w:rPr>
              <w:t>支工餉</w:t>
            </w:r>
            <w:proofErr w:type="gramEnd"/>
            <w:r w:rsidRPr="00904516">
              <w:rPr>
                <w:rFonts w:ascii="標楷體" w:eastAsia="標楷體" w:hAnsi="標楷體" w:hint="eastAsia"/>
                <w:sz w:val="28"/>
                <w:szCs w:val="28"/>
              </w:rPr>
              <w:t>、專業加給及報院核定有案之每月固定經常性工作給與之總和，除以二四０為每小時支給標準。</w:t>
            </w:r>
          </w:p>
        </w:tc>
        <w:tc>
          <w:tcPr>
            <w:tcW w:w="1774" w:type="pct"/>
            <w:shd w:val="clear" w:color="auto" w:fill="auto"/>
          </w:tcPr>
          <w:p w:rsidR="001765F0" w:rsidRPr="00904516" w:rsidRDefault="001765F0" w:rsidP="000E086D">
            <w:pPr>
              <w:spacing w:line="500" w:lineRule="exact"/>
              <w:ind w:left="708" w:rightChars="-24" w:right="-58" w:hangingChars="253" w:hanging="708"/>
              <w:jc w:val="both"/>
              <w:rPr>
                <w:rFonts w:ascii="標楷體" w:eastAsia="標楷體" w:hAnsi="標楷體"/>
                <w:sz w:val="28"/>
                <w:szCs w:val="28"/>
              </w:rPr>
            </w:pPr>
            <w:r w:rsidRPr="00904516">
              <w:rPr>
                <w:rFonts w:ascii="標楷體" w:eastAsia="標楷體" w:hAnsi="標楷體" w:hint="eastAsia"/>
                <w:sz w:val="28"/>
                <w:szCs w:val="28"/>
              </w:rPr>
              <w:t>二、支給標準：以每小時為單位，依下列方式計算：</w:t>
            </w:r>
          </w:p>
          <w:p w:rsidR="001765F0" w:rsidRPr="00904516" w:rsidRDefault="001765F0" w:rsidP="000E086D">
            <w:pPr>
              <w:spacing w:line="500" w:lineRule="exact"/>
              <w:ind w:left="851" w:rightChars="-24" w:right="-58" w:hangingChars="304" w:hanging="851"/>
              <w:jc w:val="both"/>
              <w:rPr>
                <w:rFonts w:ascii="標楷體" w:eastAsia="標楷體" w:hAnsi="標楷體"/>
                <w:sz w:val="28"/>
                <w:szCs w:val="28"/>
              </w:rPr>
            </w:pPr>
            <w:r w:rsidRPr="00904516">
              <w:rPr>
                <w:rFonts w:ascii="標楷體" w:eastAsia="標楷體" w:hAnsi="標楷體" w:hint="eastAsia"/>
                <w:sz w:val="28"/>
                <w:szCs w:val="28"/>
              </w:rPr>
              <w:t>（一）職員：非主管按月支薪俸、專業加給二項，主管人員及簡任(派)非主管人員比照主管職務核給職務加給有案者，另加主管職務加給或比照主管職務核給之職務加給三項之總和，除以二四０為每小時支給標準。</w:t>
            </w:r>
          </w:p>
          <w:p w:rsidR="001765F0" w:rsidRPr="00904516" w:rsidRDefault="001765F0" w:rsidP="000E086D">
            <w:pPr>
              <w:spacing w:line="500" w:lineRule="exact"/>
              <w:ind w:left="896" w:rightChars="-24" w:right="-58" w:hangingChars="320" w:hanging="896"/>
              <w:jc w:val="both"/>
              <w:rPr>
                <w:rFonts w:ascii="標楷體" w:eastAsia="標楷體" w:hAnsi="標楷體"/>
                <w:sz w:val="28"/>
                <w:szCs w:val="28"/>
              </w:rPr>
            </w:pPr>
            <w:r w:rsidRPr="00904516">
              <w:rPr>
                <w:rFonts w:ascii="標楷體" w:eastAsia="標楷體" w:hAnsi="標楷體" w:hint="eastAsia"/>
                <w:sz w:val="28"/>
                <w:szCs w:val="28"/>
              </w:rPr>
              <w:t>（二）約聘僱人員：按月支</w:t>
            </w:r>
            <w:proofErr w:type="gramStart"/>
            <w:r w:rsidRPr="00904516">
              <w:rPr>
                <w:rFonts w:ascii="標楷體" w:eastAsia="標楷體" w:hAnsi="標楷體" w:hint="eastAsia"/>
                <w:sz w:val="28"/>
                <w:szCs w:val="28"/>
              </w:rPr>
              <w:t>單一薪酬除</w:t>
            </w:r>
            <w:proofErr w:type="gramEnd"/>
            <w:r w:rsidRPr="00904516">
              <w:rPr>
                <w:rFonts w:ascii="標楷體" w:eastAsia="標楷體" w:hAnsi="標楷體" w:hint="eastAsia"/>
                <w:sz w:val="28"/>
                <w:szCs w:val="28"/>
              </w:rPr>
              <w:t>以二四０為每小時支給標準。</w:t>
            </w:r>
          </w:p>
          <w:p w:rsidR="001765F0" w:rsidRPr="00904516" w:rsidRDefault="001765F0" w:rsidP="000E086D">
            <w:pPr>
              <w:spacing w:line="500" w:lineRule="exact"/>
              <w:ind w:leftChars="-58" w:left="849" w:rightChars="-24" w:right="-58" w:hangingChars="353" w:hanging="988"/>
              <w:jc w:val="both"/>
              <w:rPr>
                <w:rFonts w:ascii="標楷體" w:eastAsia="標楷體" w:hAnsi="標楷體" w:hint="eastAsia"/>
                <w:sz w:val="28"/>
                <w:szCs w:val="28"/>
              </w:rPr>
            </w:pPr>
            <w:r w:rsidRPr="00904516">
              <w:rPr>
                <w:rFonts w:ascii="標楷體" w:eastAsia="標楷體" w:hAnsi="標楷體" w:hint="eastAsia"/>
                <w:sz w:val="28"/>
                <w:szCs w:val="28"/>
              </w:rPr>
              <w:t xml:space="preserve"> （三）技工、工友：按月</w:t>
            </w:r>
            <w:proofErr w:type="gramStart"/>
            <w:r w:rsidRPr="00904516">
              <w:rPr>
                <w:rFonts w:ascii="標楷體" w:eastAsia="標楷體" w:hAnsi="標楷體" w:hint="eastAsia"/>
                <w:sz w:val="28"/>
                <w:szCs w:val="28"/>
              </w:rPr>
              <w:t>支工餉</w:t>
            </w:r>
            <w:proofErr w:type="gramEnd"/>
            <w:r w:rsidRPr="00904516">
              <w:rPr>
                <w:rFonts w:ascii="標楷體" w:eastAsia="標楷體" w:hAnsi="標楷體" w:hint="eastAsia"/>
                <w:sz w:val="28"/>
                <w:szCs w:val="28"/>
              </w:rPr>
              <w:t>、專業加給及報院核定有案之每月固定經常性工作給與之總和，除以二四０為每小時支給標準。</w:t>
            </w:r>
          </w:p>
        </w:tc>
        <w:tc>
          <w:tcPr>
            <w:tcW w:w="1452" w:type="pct"/>
            <w:shd w:val="clear" w:color="auto" w:fill="auto"/>
          </w:tcPr>
          <w:p w:rsidR="001765F0" w:rsidRPr="00904516" w:rsidRDefault="001765F0" w:rsidP="000E086D">
            <w:pPr>
              <w:tabs>
                <w:tab w:val="left" w:pos="142"/>
              </w:tabs>
              <w:snapToGrid w:val="0"/>
              <w:spacing w:line="500" w:lineRule="exact"/>
              <w:rPr>
                <w:rFonts w:ascii="標楷體" w:eastAsia="標楷體" w:hint="eastAsia"/>
                <w:sz w:val="28"/>
                <w:szCs w:val="28"/>
              </w:rPr>
            </w:pPr>
            <w:r w:rsidRPr="00904516">
              <w:rPr>
                <w:rFonts w:ascii="標楷體" w:eastAsia="標楷體" w:hint="eastAsia"/>
                <w:sz w:val="28"/>
                <w:szCs w:val="28"/>
              </w:rPr>
              <w:t>本點未修正。</w:t>
            </w:r>
          </w:p>
        </w:tc>
      </w:tr>
      <w:tr w:rsidR="00012B20" w:rsidRPr="00904516" w:rsidTr="00874A81">
        <w:tc>
          <w:tcPr>
            <w:tcW w:w="1774" w:type="pct"/>
            <w:shd w:val="clear" w:color="auto" w:fill="auto"/>
          </w:tcPr>
          <w:p w:rsidR="00012B20" w:rsidRPr="00904516" w:rsidRDefault="00E30E0D" w:rsidP="000E086D">
            <w:pPr>
              <w:tabs>
                <w:tab w:val="left" w:pos="142"/>
              </w:tabs>
              <w:snapToGrid w:val="0"/>
              <w:spacing w:line="500" w:lineRule="exact"/>
              <w:ind w:left="560" w:hangingChars="200" w:hanging="560"/>
              <w:jc w:val="both"/>
              <w:rPr>
                <w:rFonts w:ascii="標楷體" w:eastAsia="標楷體" w:hint="eastAsia"/>
                <w:sz w:val="28"/>
                <w:szCs w:val="28"/>
              </w:rPr>
            </w:pPr>
            <w:r w:rsidRPr="00904516">
              <w:rPr>
                <w:rFonts w:ascii="標楷體" w:eastAsia="標楷體" w:hint="eastAsia"/>
                <w:sz w:val="28"/>
                <w:szCs w:val="28"/>
              </w:rPr>
              <w:t>(刪除)</w:t>
            </w:r>
          </w:p>
        </w:tc>
        <w:tc>
          <w:tcPr>
            <w:tcW w:w="1774" w:type="pct"/>
            <w:shd w:val="clear" w:color="auto" w:fill="auto"/>
          </w:tcPr>
          <w:p w:rsidR="00012B20" w:rsidRPr="00904516" w:rsidRDefault="00012B20" w:rsidP="000E086D">
            <w:pPr>
              <w:tabs>
                <w:tab w:val="left" w:pos="142"/>
              </w:tabs>
              <w:snapToGrid w:val="0"/>
              <w:spacing w:line="500" w:lineRule="exact"/>
              <w:ind w:left="560" w:hangingChars="200" w:hanging="560"/>
              <w:jc w:val="both"/>
              <w:rPr>
                <w:rFonts w:ascii="標楷體" w:eastAsia="標楷體" w:hint="eastAsia"/>
                <w:sz w:val="28"/>
                <w:szCs w:val="28"/>
              </w:rPr>
            </w:pPr>
            <w:r w:rsidRPr="00904516">
              <w:rPr>
                <w:rFonts w:ascii="標楷體" w:eastAsia="標楷體" w:hint="eastAsia"/>
                <w:sz w:val="28"/>
                <w:szCs w:val="28"/>
              </w:rPr>
              <w:t>三、各機關員工經依規定指派加班，得鼓勵員工選擇在加班後六</w:t>
            </w:r>
            <w:proofErr w:type="gramStart"/>
            <w:r w:rsidRPr="00904516">
              <w:rPr>
                <w:rFonts w:ascii="標楷體" w:eastAsia="標楷體" w:hint="eastAsia"/>
                <w:sz w:val="28"/>
                <w:szCs w:val="28"/>
              </w:rPr>
              <w:t>個</w:t>
            </w:r>
            <w:proofErr w:type="gramEnd"/>
            <w:r w:rsidRPr="00904516">
              <w:rPr>
                <w:rFonts w:ascii="標楷體" w:eastAsia="標楷體" w:hint="eastAsia"/>
                <w:sz w:val="28"/>
                <w:szCs w:val="28"/>
              </w:rPr>
              <w:t>月內補休假，並以小時為單位，</w:t>
            </w:r>
            <w:proofErr w:type="gramStart"/>
            <w:r w:rsidRPr="00904516">
              <w:rPr>
                <w:rFonts w:ascii="標楷體" w:eastAsia="標楷體" w:hint="eastAsia"/>
                <w:sz w:val="28"/>
                <w:szCs w:val="28"/>
              </w:rPr>
              <w:t>不</w:t>
            </w:r>
            <w:proofErr w:type="gramEnd"/>
            <w:r w:rsidRPr="00904516">
              <w:rPr>
                <w:rFonts w:ascii="標楷體" w:eastAsia="標楷體" w:hint="eastAsia"/>
                <w:sz w:val="28"/>
                <w:szCs w:val="28"/>
              </w:rPr>
              <w:t>另支給加班費。</w:t>
            </w:r>
          </w:p>
        </w:tc>
        <w:tc>
          <w:tcPr>
            <w:tcW w:w="1452" w:type="pct"/>
            <w:shd w:val="clear" w:color="auto" w:fill="auto"/>
          </w:tcPr>
          <w:p w:rsidR="00273C82" w:rsidRPr="00904516" w:rsidRDefault="00273C82" w:rsidP="000E086D">
            <w:pPr>
              <w:tabs>
                <w:tab w:val="left" w:pos="142"/>
              </w:tabs>
              <w:snapToGrid w:val="0"/>
              <w:spacing w:line="500" w:lineRule="exact"/>
              <w:jc w:val="both"/>
              <w:rPr>
                <w:rFonts w:ascii="標楷體" w:eastAsia="標楷體" w:hint="eastAsia"/>
                <w:sz w:val="28"/>
                <w:szCs w:val="28"/>
              </w:rPr>
            </w:pPr>
            <w:r w:rsidRPr="00904516">
              <w:rPr>
                <w:rFonts w:ascii="標楷體" w:eastAsia="標楷體" w:hint="eastAsia"/>
                <w:sz w:val="28"/>
                <w:szCs w:val="28"/>
              </w:rPr>
              <w:t>一、</w:t>
            </w:r>
            <w:r w:rsidRPr="00904516">
              <w:rPr>
                <w:rFonts w:ascii="標楷體" w:eastAsia="標楷體" w:hint="eastAsia"/>
                <w:sz w:val="28"/>
                <w:szCs w:val="28"/>
                <w:u w:val="single"/>
              </w:rPr>
              <w:t>本點刪除</w:t>
            </w:r>
            <w:r w:rsidRPr="00904516">
              <w:rPr>
                <w:rFonts w:ascii="標楷體" w:eastAsia="標楷體" w:hint="eastAsia"/>
                <w:sz w:val="28"/>
                <w:szCs w:val="28"/>
              </w:rPr>
              <w:t>。</w:t>
            </w:r>
          </w:p>
          <w:p w:rsidR="00AD495D" w:rsidRPr="005C3EF0" w:rsidRDefault="00273C82" w:rsidP="002C258C">
            <w:pPr>
              <w:tabs>
                <w:tab w:val="left" w:pos="142"/>
              </w:tabs>
              <w:snapToGrid w:val="0"/>
              <w:spacing w:line="500" w:lineRule="exact"/>
              <w:ind w:left="560" w:hangingChars="200" w:hanging="560"/>
              <w:jc w:val="both"/>
              <w:rPr>
                <w:rFonts w:ascii="標楷體" w:eastAsia="標楷體" w:hint="eastAsia"/>
                <w:sz w:val="28"/>
                <w:szCs w:val="28"/>
                <w:shd w:val="pct15" w:color="auto" w:fill="FFFFFF"/>
              </w:rPr>
            </w:pPr>
            <w:r w:rsidRPr="00904516">
              <w:rPr>
                <w:rFonts w:ascii="標楷體" w:eastAsia="標楷體" w:hint="eastAsia"/>
                <w:sz w:val="28"/>
                <w:szCs w:val="28"/>
              </w:rPr>
              <w:t>二、</w:t>
            </w:r>
            <w:r w:rsidR="00B66787" w:rsidRPr="00D13A3B">
              <w:rPr>
                <w:rFonts w:ascii="標楷體" w:eastAsia="標楷體" w:hint="eastAsia"/>
                <w:sz w:val="28"/>
                <w:szCs w:val="28"/>
              </w:rPr>
              <w:t>查行政院</w:t>
            </w:r>
            <w:r w:rsidR="002C258C">
              <w:rPr>
                <w:rFonts w:ascii="標楷體" w:eastAsia="標楷體" w:hint="eastAsia"/>
                <w:sz w:val="28"/>
                <w:szCs w:val="28"/>
              </w:rPr>
              <w:t>九十五</w:t>
            </w:r>
            <w:r w:rsidR="00B66787" w:rsidRPr="00D13A3B">
              <w:rPr>
                <w:rFonts w:ascii="標楷體" w:eastAsia="標楷體" w:hint="eastAsia"/>
                <w:sz w:val="28"/>
                <w:szCs w:val="28"/>
              </w:rPr>
              <w:t>年</w:t>
            </w:r>
            <w:r w:rsidR="002C258C">
              <w:rPr>
                <w:rFonts w:ascii="標楷體" w:eastAsia="標楷體" w:hint="eastAsia"/>
                <w:sz w:val="28"/>
                <w:szCs w:val="28"/>
              </w:rPr>
              <w:t>十二</w:t>
            </w:r>
            <w:r w:rsidR="00B66787" w:rsidRPr="00D13A3B">
              <w:rPr>
                <w:rFonts w:ascii="標楷體" w:eastAsia="標楷體" w:hint="eastAsia"/>
                <w:sz w:val="28"/>
                <w:szCs w:val="28"/>
              </w:rPr>
              <w:t>月</w:t>
            </w:r>
            <w:r w:rsidR="002C258C">
              <w:rPr>
                <w:rFonts w:ascii="標楷體" w:eastAsia="標楷體" w:hint="eastAsia"/>
                <w:sz w:val="28"/>
                <w:szCs w:val="28"/>
              </w:rPr>
              <w:t>五</w:t>
            </w:r>
            <w:r w:rsidR="00B66787" w:rsidRPr="00D13A3B">
              <w:rPr>
                <w:rFonts w:ascii="標楷體" w:eastAsia="標楷體" w:hint="eastAsia"/>
                <w:sz w:val="28"/>
                <w:szCs w:val="28"/>
              </w:rPr>
              <w:t>日</w:t>
            </w:r>
            <w:proofErr w:type="gramStart"/>
            <w:r w:rsidR="00B66787" w:rsidRPr="00D13A3B">
              <w:rPr>
                <w:rFonts w:ascii="標楷體" w:eastAsia="標楷體" w:hint="eastAsia"/>
                <w:sz w:val="28"/>
                <w:szCs w:val="28"/>
              </w:rPr>
              <w:t>院授人考字</w:t>
            </w:r>
            <w:proofErr w:type="gramEnd"/>
            <w:r w:rsidR="00B66787" w:rsidRPr="00D13A3B">
              <w:rPr>
                <w:rFonts w:ascii="標楷體" w:eastAsia="標楷體" w:hint="eastAsia"/>
                <w:sz w:val="28"/>
                <w:szCs w:val="28"/>
              </w:rPr>
              <w:t>第</w:t>
            </w:r>
            <w:r w:rsidR="002C258C" w:rsidRPr="002C258C">
              <w:rPr>
                <w:rFonts w:ascii="標楷體" w:eastAsia="標楷體" w:hAnsi="標楷體" w:hint="eastAsia"/>
                <w:sz w:val="28"/>
              </w:rPr>
              <w:t>○</w:t>
            </w:r>
            <w:r w:rsidR="002C258C">
              <w:rPr>
                <w:rFonts w:ascii="Calibri" w:eastAsia="標楷體" w:hAnsi="Calibri" w:cs="Calibri" w:hint="eastAsia"/>
                <w:sz w:val="28"/>
                <w:szCs w:val="28"/>
              </w:rPr>
              <w:t>九五</w:t>
            </w:r>
            <w:r w:rsidR="002C258C" w:rsidRPr="002C258C">
              <w:rPr>
                <w:rFonts w:ascii="標楷體" w:eastAsia="標楷體" w:hAnsi="標楷體" w:hint="eastAsia"/>
                <w:sz w:val="28"/>
              </w:rPr>
              <w:t>○○</w:t>
            </w:r>
            <w:r w:rsidR="002C258C">
              <w:rPr>
                <w:rFonts w:ascii="標楷體" w:eastAsia="標楷體" w:hint="eastAsia"/>
                <w:sz w:val="28"/>
                <w:szCs w:val="28"/>
              </w:rPr>
              <w:t>六四八七一</w:t>
            </w:r>
            <w:r w:rsidR="00B66787" w:rsidRPr="00D13A3B">
              <w:rPr>
                <w:rFonts w:ascii="標楷體" w:eastAsia="標楷體" w:hint="eastAsia"/>
                <w:sz w:val="28"/>
                <w:szCs w:val="28"/>
              </w:rPr>
              <w:t>號函規定，各機關各項補休期限，統一規定於</w:t>
            </w:r>
            <w:r w:rsidR="002C258C">
              <w:rPr>
                <w:rFonts w:ascii="標楷體" w:eastAsia="標楷體" w:hint="eastAsia"/>
                <w:sz w:val="28"/>
                <w:szCs w:val="28"/>
              </w:rPr>
              <w:t>六</w:t>
            </w:r>
            <w:r w:rsidR="00B66787" w:rsidRPr="00D13A3B">
              <w:rPr>
                <w:rFonts w:ascii="標楷體" w:eastAsia="標楷體" w:hint="eastAsia"/>
                <w:sz w:val="28"/>
                <w:szCs w:val="28"/>
              </w:rPr>
              <w:t>個月內補休完畢，並以「時」為計算單位。復查行政院</w:t>
            </w:r>
            <w:r w:rsidR="002C258C">
              <w:rPr>
                <w:rFonts w:ascii="標楷體" w:eastAsia="標楷體" w:hint="eastAsia"/>
                <w:sz w:val="28"/>
                <w:szCs w:val="28"/>
              </w:rPr>
              <w:t>一百零六</w:t>
            </w:r>
            <w:r w:rsidR="00B66787" w:rsidRPr="00D13A3B">
              <w:rPr>
                <w:rFonts w:ascii="標楷體" w:eastAsia="標楷體" w:hint="eastAsia"/>
                <w:sz w:val="28"/>
                <w:szCs w:val="28"/>
              </w:rPr>
              <w:t>年</w:t>
            </w:r>
            <w:r w:rsidR="002C258C">
              <w:rPr>
                <w:rFonts w:ascii="標楷體" w:eastAsia="標楷體" w:hint="eastAsia"/>
                <w:sz w:val="28"/>
                <w:szCs w:val="28"/>
              </w:rPr>
              <w:t>一</w:t>
            </w:r>
            <w:r w:rsidR="00B66787" w:rsidRPr="00D13A3B">
              <w:rPr>
                <w:rFonts w:ascii="標楷體" w:eastAsia="標楷體" w:hint="eastAsia"/>
                <w:sz w:val="28"/>
                <w:szCs w:val="28"/>
              </w:rPr>
              <w:t>月</w:t>
            </w:r>
            <w:r w:rsidR="002C258C">
              <w:rPr>
                <w:rFonts w:ascii="標楷體" w:eastAsia="標楷體" w:hint="eastAsia"/>
                <w:sz w:val="28"/>
                <w:szCs w:val="28"/>
              </w:rPr>
              <w:t>十三</w:t>
            </w:r>
            <w:r w:rsidR="00B66787" w:rsidRPr="00D13A3B">
              <w:rPr>
                <w:rFonts w:ascii="標楷體" w:eastAsia="標楷體" w:hint="eastAsia"/>
                <w:sz w:val="28"/>
                <w:szCs w:val="28"/>
              </w:rPr>
              <w:t>日</w:t>
            </w:r>
            <w:proofErr w:type="gramStart"/>
            <w:r w:rsidR="00B66787" w:rsidRPr="00D13A3B">
              <w:rPr>
                <w:rFonts w:ascii="標楷體" w:eastAsia="標楷體" w:hint="eastAsia"/>
                <w:sz w:val="28"/>
                <w:szCs w:val="28"/>
              </w:rPr>
              <w:t>院授人培字</w:t>
            </w:r>
            <w:proofErr w:type="gramEnd"/>
            <w:r w:rsidR="00B66787" w:rsidRPr="00D13A3B">
              <w:rPr>
                <w:rFonts w:ascii="標楷體" w:eastAsia="標楷體" w:hint="eastAsia"/>
                <w:sz w:val="28"/>
                <w:szCs w:val="28"/>
              </w:rPr>
              <w:t>第</w:t>
            </w:r>
            <w:r w:rsidR="002C258C">
              <w:rPr>
                <w:rFonts w:ascii="標楷體" w:eastAsia="標楷體" w:hint="eastAsia"/>
                <w:sz w:val="28"/>
                <w:szCs w:val="28"/>
              </w:rPr>
              <w:t>一</w:t>
            </w:r>
            <w:r w:rsidR="002C258C" w:rsidRPr="002C258C">
              <w:rPr>
                <w:rFonts w:ascii="標楷體" w:eastAsia="標楷體" w:hAnsi="標楷體" w:hint="eastAsia"/>
                <w:sz w:val="28"/>
              </w:rPr>
              <w:t>○六○○三五四六一</w:t>
            </w:r>
            <w:r w:rsidR="00B66787" w:rsidRPr="00D13A3B">
              <w:rPr>
                <w:rFonts w:ascii="標楷體" w:eastAsia="標楷體" w:hint="eastAsia"/>
                <w:sz w:val="28"/>
                <w:szCs w:val="28"/>
              </w:rPr>
              <w:t>號函規定，各機關公務人員如</w:t>
            </w:r>
            <w:r w:rsidR="00375B06" w:rsidRPr="00D13A3B">
              <w:rPr>
                <w:rFonts w:ascii="標楷體" w:eastAsia="標楷體" w:hint="eastAsia"/>
                <w:sz w:val="28"/>
                <w:szCs w:val="28"/>
              </w:rPr>
              <w:t>為</w:t>
            </w:r>
            <w:r w:rsidR="00B66787" w:rsidRPr="00D13A3B">
              <w:rPr>
                <w:rFonts w:ascii="標楷體" w:eastAsia="標楷體" w:hint="eastAsia"/>
                <w:sz w:val="28"/>
                <w:szCs w:val="28"/>
              </w:rPr>
              <w:t>辦理重大專案業務、解決突發困難問題、搶救重大災難等特殊事由，得報經主管機關核准放寬其專案加</w:t>
            </w:r>
            <w:r w:rsidR="00B66787" w:rsidRPr="00D13A3B">
              <w:rPr>
                <w:rFonts w:ascii="標楷體" w:eastAsia="標楷體" w:hint="eastAsia"/>
                <w:sz w:val="28"/>
                <w:szCs w:val="28"/>
              </w:rPr>
              <w:lastRenderedPageBreak/>
              <w:t>班補休期限於</w:t>
            </w:r>
            <w:proofErr w:type="gramStart"/>
            <w:r w:rsidR="002C258C">
              <w:rPr>
                <w:rFonts w:ascii="標楷體" w:eastAsia="標楷體" w:hint="eastAsia"/>
                <w:sz w:val="28"/>
                <w:szCs w:val="28"/>
              </w:rPr>
              <w:t>一</w:t>
            </w:r>
            <w:proofErr w:type="gramEnd"/>
            <w:r w:rsidR="00B66787" w:rsidRPr="00D13A3B">
              <w:rPr>
                <w:rFonts w:ascii="標楷體" w:eastAsia="標楷體" w:hint="eastAsia"/>
                <w:sz w:val="28"/>
                <w:szCs w:val="28"/>
              </w:rPr>
              <w:t>年內</w:t>
            </w:r>
            <w:r w:rsidR="006D2FDD">
              <w:rPr>
                <w:rFonts w:ascii="標楷體" w:eastAsia="標楷體" w:hint="eastAsia"/>
                <w:sz w:val="28"/>
                <w:szCs w:val="28"/>
              </w:rPr>
              <w:t>補</w:t>
            </w:r>
            <w:r w:rsidR="00B66787" w:rsidRPr="00D13A3B">
              <w:rPr>
                <w:rFonts w:ascii="標楷體" w:eastAsia="標楷體" w:hint="eastAsia"/>
                <w:sz w:val="28"/>
                <w:szCs w:val="28"/>
              </w:rPr>
              <w:t>休完畢。</w:t>
            </w:r>
            <w:r w:rsidR="00AD495D" w:rsidRPr="00D13A3B">
              <w:rPr>
                <w:rFonts w:ascii="標楷體" w:eastAsia="標楷體" w:hint="eastAsia"/>
                <w:sz w:val="28"/>
                <w:szCs w:val="28"/>
              </w:rPr>
              <w:t>考</w:t>
            </w:r>
            <w:r w:rsidR="00B66787" w:rsidRPr="00D13A3B">
              <w:rPr>
                <w:rFonts w:ascii="標楷體" w:eastAsia="標楷體" w:hint="eastAsia"/>
                <w:sz w:val="28"/>
                <w:szCs w:val="28"/>
              </w:rPr>
              <w:t>量上開</w:t>
            </w:r>
            <w:r w:rsidR="00DD0340">
              <w:rPr>
                <w:rFonts w:ascii="標楷體" w:eastAsia="標楷體" w:hint="eastAsia"/>
                <w:sz w:val="28"/>
                <w:szCs w:val="28"/>
              </w:rPr>
              <w:t>二</w:t>
            </w:r>
            <w:proofErr w:type="gramStart"/>
            <w:r w:rsidR="00B66787" w:rsidRPr="00D13A3B">
              <w:rPr>
                <w:rFonts w:ascii="標楷體" w:eastAsia="標楷體" w:hint="eastAsia"/>
                <w:sz w:val="28"/>
                <w:szCs w:val="28"/>
              </w:rPr>
              <w:t>行政院函業規</w:t>
            </w:r>
            <w:r w:rsidR="00D13A3B" w:rsidRPr="00D13A3B">
              <w:rPr>
                <w:rFonts w:ascii="標楷體" w:eastAsia="標楷體" w:hint="eastAsia"/>
                <w:sz w:val="28"/>
                <w:szCs w:val="28"/>
              </w:rPr>
              <w:t>定</w:t>
            </w:r>
            <w:proofErr w:type="gramEnd"/>
            <w:r w:rsidR="002A01E6">
              <w:rPr>
                <w:rFonts w:ascii="標楷體" w:eastAsia="標楷體" w:hint="eastAsia"/>
                <w:sz w:val="28"/>
                <w:szCs w:val="28"/>
              </w:rPr>
              <w:t>補休假之期限，為簡化規定並避免加班補休期限</w:t>
            </w:r>
            <w:r w:rsidR="00CE79F9">
              <w:rPr>
                <w:rFonts w:ascii="標楷體" w:eastAsia="標楷體" w:hint="eastAsia"/>
                <w:sz w:val="28"/>
                <w:szCs w:val="28"/>
              </w:rPr>
              <w:t>如有</w:t>
            </w:r>
            <w:r w:rsidR="00B66787" w:rsidRPr="00D13A3B">
              <w:rPr>
                <w:rFonts w:ascii="標楷體" w:eastAsia="標楷體" w:hint="eastAsia"/>
                <w:sz w:val="28"/>
                <w:szCs w:val="28"/>
              </w:rPr>
              <w:t>修正，需連動修正本要點，</w:t>
            </w:r>
            <w:r w:rsidR="006D2FDD">
              <w:rPr>
                <w:rFonts w:ascii="標楷體" w:eastAsia="標楷體" w:hint="eastAsia"/>
                <w:sz w:val="28"/>
                <w:szCs w:val="28"/>
              </w:rPr>
              <w:t>且本要點係就加班費之支給及限額所做之規範，</w:t>
            </w:r>
            <w:proofErr w:type="gramStart"/>
            <w:r w:rsidR="00B66787" w:rsidRPr="00D13A3B">
              <w:rPr>
                <w:rFonts w:ascii="標楷體" w:eastAsia="標楷體" w:hint="eastAsia"/>
                <w:sz w:val="28"/>
                <w:szCs w:val="28"/>
              </w:rPr>
              <w:t>爰</w:t>
            </w:r>
            <w:proofErr w:type="gramEnd"/>
            <w:r w:rsidR="00AD495D" w:rsidRPr="00D13A3B">
              <w:rPr>
                <w:rFonts w:ascii="標楷體" w:eastAsia="標楷體" w:hint="eastAsia"/>
                <w:sz w:val="28"/>
                <w:szCs w:val="28"/>
              </w:rPr>
              <w:t>建議刪除本點規定。</w:t>
            </w:r>
          </w:p>
        </w:tc>
      </w:tr>
      <w:tr w:rsidR="001765F0" w:rsidRPr="00904516" w:rsidTr="00874A81">
        <w:tc>
          <w:tcPr>
            <w:tcW w:w="1774" w:type="pct"/>
            <w:shd w:val="clear" w:color="auto" w:fill="auto"/>
          </w:tcPr>
          <w:p w:rsidR="001765F0" w:rsidRPr="00904516" w:rsidRDefault="005D4788" w:rsidP="00A16E6A">
            <w:pPr>
              <w:tabs>
                <w:tab w:val="left" w:pos="142"/>
              </w:tabs>
              <w:snapToGrid w:val="0"/>
              <w:spacing w:line="500" w:lineRule="exact"/>
              <w:ind w:left="560" w:hangingChars="200" w:hanging="560"/>
              <w:jc w:val="both"/>
              <w:rPr>
                <w:rFonts w:ascii="標楷體" w:eastAsia="標楷體" w:hint="eastAsia"/>
                <w:sz w:val="28"/>
                <w:szCs w:val="28"/>
              </w:rPr>
            </w:pPr>
            <w:r w:rsidRPr="00904516">
              <w:rPr>
                <w:rFonts w:ascii="標楷體" w:eastAsia="標楷體" w:hAnsi="標楷體" w:hint="eastAsia"/>
                <w:sz w:val="28"/>
                <w:szCs w:val="28"/>
                <w:u w:val="single"/>
              </w:rPr>
              <w:lastRenderedPageBreak/>
              <w:t>三</w:t>
            </w:r>
            <w:r w:rsidR="001765F0" w:rsidRPr="00904516">
              <w:rPr>
                <w:rFonts w:ascii="標楷體" w:eastAsia="標楷體" w:hAnsi="標楷體" w:hint="eastAsia"/>
                <w:sz w:val="28"/>
                <w:szCs w:val="28"/>
              </w:rPr>
              <w:t>、各機關</w:t>
            </w:r>
            <w:r w:rsidR="00A16E6A" w:rsidRPr="00A16E6A">
              <w:rPr>
                <w:rFonts w:ascii="標楷體" w:eastAsia="標楷體" w:hAnsi="標楷體" w:hint="eastAsia"/>
                <w:sz w:val="28"/>
                <w:szCs w:val="28"/>
                <w:u w:val="single"/>
              </w:rPr>
              <w:t>員</w:t>
            </w:r>
            <w:r w:rsidR="00A16E6A" w:rsidRPr="00A16E6A">
              <w:rPr>
                <w:rFonts w:ascii="標楷體" w:eastAsia="標楷體" w:hint="eastAsia"/>
                <w:sz w:val="28"/>
                <w:szCs w:val="28"/>
                <w:u w:val="single"/>
              </w:rPr>
              <w:t>工經依規定指派加班，</w:t>
            </w:r>
            <w:r w:rsidR="00A16E6A" w:rsidRPr="00A16E6A">
              <w:rPr>
                <w:rFonts w:ascii="標楷體" w:eastAsia="標楷體" w:hAnsi="標楷體" w:hint="eastAsia"/>
                <w:sz w:val="28"/>
                <w:szCs w:val="28"/>
                <w:u w:val="single"/>
              </w:rPr>
              <w:t>機關</w:t>
            </w:r>
            <w:r w:rsidR="001765F0" w:rsidRPr="00904516">
              <w:rPr>
                <w:rFonts w:ascii="標楷體" w:eastAsia="標楷體" w:hAnsi="標楷體" w:hint="eastAsia"/>
                <w:sz w:val="28"/>
                <w:szCs w:val="28"/>
              </w:rPr>
              <w:t>對加班費之支給，應訂定管制要點加強查核，不得浮濫，如有虛報，一經查明，應嚴予議處</w:t>
            </w:r>
            <w:r w:rsidR="007077B4" w:rsidRPr="00455445">
              <w:rPr>
                <w:rFonts w:ascii="標楷體" w:eastAsia="標楷體" w:hAnsi="標楷體" w:hint="eastAsia"/>
                <w:sz w:val="28"/>
                <w:szCs w:val="28"/>
                <w:u w:val="single"/>
              </w:rPr>
              <w:t>，且已給予補休假、獎勵或其他相當之補償者，不得重複核給加班費</w:t>
            </w:r>
            <w:r w:rsidR="007077B4">
              <w:rPr>
                <w:rFonts w:ascii="標楷體" w:eastAsia="標楷體" w:hAnsi="標楷體" w:hint="eastAsia"/>
                <w:sz w:val="28"/>
                <w:szCs w:val="28"/>
              </w:rPr>
              <w:t>。</w:t>
            </w:r>
          </w:p>
        </w:tc>
        <w:tc>
          <w:tcPr>
            <w:tcW w:w="1774" w:type="pct"/>
            <w:shd w:val="clear" w:color="auto" w:fill="auto"/>
          </w:tcPr>
          <w:p w:rsidR="001765F0" w:rsidRPr="00904516" w:rsidRDefault="001765F0" w:rsidP="000E086D">
            <w:pPr>
              <w:tabs>
                <w:tab w:val="left" w:pos="142"/>
              </w:tabs>
              <w:snapToGrid w:val="0"/>
              <w:spacing w:line="500" w:lineRule="exact"/>
              <w:ind w:left="560" w:hangingChars="200" w:hanging="560"/>
              <w:rPr>
                <w:rFonts w:ascii="標楷體" w:eastAsia="標楷體" w:hint="eastAsia"/>
                <w:sz w:val="28"/>
                <w:szCs w:val="28"/>
              </w:rPr>
            </w:pPr>
            <w:r w:rsidRPr="00904516">
              <w:rPr>
                <w:rFonts w:ascii="標楷體" w:eastAsia="標楷體" w:hAnsi="標楷體" w:hint="eastAsia"/>
                <w:sz w:val="28"/>
                <w:szCs w:val="28"/>
              </w:rPr>
              <w:t>四、各機關對加班費之支給，應訂定管制要點加強查核，不得浮濫，如有虛報，一經查明，應嚴予議處。</w:t>
            </w:r>
          </w:p>
        </w:tc>
        <w:tc>
          <w:tcPr>
            <w:tcW w:w="1452" w:type="pct"/>
            <w:shd w:val="clear" w:color="auto" w:fill="auto"/>
          </w:tcPr>
          <w:p w:rsidR="001765F0" w:rsidRDefault="002C258C" w:rsidP="000E086D">
            <w:pPr>
              <w:tabs>
                <w:tab w:val="left" w:pos="142"/>
              </w:tabs>
              <w:snapToGrid w:val="0"/>
              <w:spacing w:line="500" w:lineRule="exact"/>
              <w:rPr>
                <w:rFonts w:ascii="標楷體" w:eastAsia="標楷體" w:hint="eastAsia"/>
                <w:sz w:val="28"/>
                <w:szCs w:val="28"/>
              </w:rPr>
            </w:pPr>
            <w:r>
              <w:rPr>
                <w:rFonts w:ascii="標楷體" w:eastAsia="標楷體" w:hint="eastAsia"/>
                <w:sz w:val="28"/>
                <w:szCs w:val="28"/>
              </w:rPr>
              <w:t>一、</w:t>
            </w:r>
            <w:proofErr w:type="gramStart"/>
            <w:r w:rsidR="005D4788" w:rsidRPr="00904516">
              <w:rPr>
                <w:rFonts w:ascii="標楷體" w:eastAsia="標楷體" w:hint="eastAsia"/>
                <w:sz w:val="28"/>
                <w:szCs w:val="28"/>
              </w:rPr>
              <w:t>點次</w:t>
            </w:r>
            <w:r w:rsidR="00904516" w:rsidRPr="00904516">
              <w:rPr>
                <w:rFonts w:ascii="標楷體" w:eastAsia="標楷體" w:hint="eastAsia"/>
                <w:sz w:val="28"/>
                <w:szCs w:val="28"/>
              </w:rPr>
              <w:t>變更</w:t>
            </w:r>
            <w:proofErr w:type="gramEnd"/>
            <w:r w:rsidR="001765F0" w:rsidRPr="00904516">
              <w:rPr>
                <w:rFonts w:ascii="標楷體" w:eastAsia="標楷體" w:hint="eastAsia"/>
                <w:sz w:val="28"/>
                <w:szCs w:val="28"/>
              </w:rPr>
              <w:t>。</w:t>
            </w:r>
          </w:p>
          <w:p w:rsidR="002C258C" w:rsidRPr="00904516" w:rsidRDefault="002C258C" w:rsidP="002C258C">
            <w:pPr>
              <w:tabs>
                <w:tab w:val="left" w:pos="175"/>
              </w:tabs>
              <w:snapToGrid w:val="0"/>
              <w:spacing w:line="500" w:lineRule="exact"/>
              <w:ind w:left="599" w:hangingChars="214" w:hanging="599"/>
              <w:rPr>
                <w:rFonts w:ascii="標楷體" w:eastAsia="標楷體" w:hint="eastAsia"/>
                <w:sz w:val="28"/>
                <w:szCs w:val="28"/>
              </w:rPr>
            </w:pPr>
            <w:r>
              <w:rPr>
                <w:rFonts w:ascii="標楷體" w:eastAsia="標楷體" w:hint="eastAsia"/>
                <w:sz w:val="28"/>
                <w:szCs w:val="28"/>
              </w:rPr>
              <w:t>二、</w:t>
            </w:r>
            <w:proofErr w:type="gramStart"/>
            <w:r>
              <w:rPr>
                <w:rFonts w:ascii="標楷體" w:eastAsia="標楷體" w:hint="eastAsia"/>
                <w:sz w:val="28"/>
                <w:szCs w:val="28"/>
              </w:rPr>
              <w:t>原第三點</w:t>
            </w:r>
            <w:proofErr w:type="gramEnd"/>
            <w:r>
              <w:rPr>
                <w:rFonts w:ascii="標楷體" w:eastAsia="標楷體" w:hint="eastAsia"/>
                <w:sz w:val="28"/>
                <w:szCs w:val="28"/>
              </w:rPr>
              <w:t>同一加班事實不得重複補償之規定，</w:t>
            </w:r>
            <w:proofErr w:type="gramStart"/>
            <w:r>
              <w:rPr>
                <w:rFonts w:ascii="標楷體" w:eastAsia="標楷體" w:hint="eastAsia"/>
                <w:sz w:val="28"/>
                <w:szCs w:val="28"/>
              </w:rPr>
              <w:t>移列本點</w:t>
            </w:r>
            <w:proofErr w:type="gramEnd"/>
            <w:r>
              <w:rPr>
                <w:rFonts w:ascii="標楷體" w:eastAsia="標楷體" w:hint="eastAsia"/>
                <w:sz w:val="28"/>
                <w:szCs w:val="28"/>
              </w:rPr>
              <w:t>後段。</w:t>
            </w:r>
          </w:p>
        </w:tc>
      </w:tr>
      <w:tr w:rsidR="00325199" w:rsidRPr="00904516" w:rsidTr="00874A81">
        <w:tc>
          <w:tcPr>
            <w:tcW w:w="1774" w:type="pct"/>
            <w:shd w:val="clear" w:color="auto" w:fill="auto"/>
          </w:tcPr>
          <w:p w:rsidR="00325199" w:rsidRPr="00325199" w:rsidRDefault="00325199" w:rsidP="003C7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560" w:hangingChars="200" w:hanging="560"/>
              <w:jc w:val="both"/>
              <w:rPr>
                <w:rFonts w:ascii="標楷體" w:eastAsia="標楷體" w:hAnsi="標楷體" w:cs="細明體" w:hint="eastAsia"/>
                <w:kern w:val="0"/>
                <w:sz w:val="28"/>
                <w:szCs w:val="28"/>
              </w:rPr>
            </w:pPr>
            <w:r w:rsidRPr="00325199">
              <w:rPr>
                <w:rFonts w:ascii="標楷體" w:eastAsia="標楷體" w:hAnsi="標楷體" w:hint="eastAsia"/>
                <w:sz w:val="28"/>
                <w:szCs w:val="28"/>
                <w:u w:val="single"/>
              </w:rPr>
              <w:t>四、</w:t>
            </w:r>
            <w:r w:rsidRPr="008A5E31">
              <w:rPr>
                <w:rFonts w:ascii="標楷體" w:eastAsia="標楷體" w:hAnsi="標楷體" w:cs="細明體" w:hint="eastAsia"/>
                <w:kern w:val="0"/>
                <w:sz w:val="28"/>
                <w:szCs w:val="28"/>
                <w:u w:val="single"/>
              </w:rPr>
              <w:t>本要點所稱主管機關，指</w:t>
            </w:r>
            <w:r w:rsidR="003C7AC5" w:rsidRPr="008A5E31">
              <w:rPr>
                <w:rFonts w:ascii="標楷體" w:eastAsia="標楷體" w:hAnsi="標楷體" w:cs="細明體" w:hint="eastAsia"/>
                <w:kern w:val="0"/>
                <w:sz w:val="28"/>
                <w:szCs w:val="28"/>
                <w:u w:val="single"/>
              </w:rPr>
              <w:t>總統府、國家安全會議、中央一級及</w:t>
            </w:r>
            <w:r w:rsidRPr="008A5E31">
              <w:rPr>
                <w:rFonts w:ascii="標楷體" w:eastAsia="標楷體" w:hAnsi="標楷體" w:cs="細明體" w:hint="eastAsia"/>
                <w:kern w:val="0"/>
                <w:sz w:val="28"/>
                <w:szCs w:val="28"/>
                <w:u w:val="single"/>
              </w:rPr>
              <w:t>中央二級機關或相當二級機關之獨立機關、省政府、省</w:t>
            </w:r>
            <w:proofErr w:type="gramStart"/>
            <w:r w:rsidRPr="008A5E31">
              <w:rPr>
                <w:rFonts w:ascii="標楷體" w:eastAsia="標楷體" w:hAnsi="標楷體" w:cs="細明體" w:hint="eastAsia"/>
                <w:kern w:val="0"/>
                <w:sz w:val="28"/>
                <w:szCs w:val="28"/>
                <w:u w:val="single"/>
              </w:rPr>
              <w:t>諮</w:t>
            </w:r>
            <w:proofErr w:type="gramEnd"/>
            <w:r w:rsidRPr="008A5E31">
              <w:rPr>
                <w:rFonts w:ascii="標楷體" w:eastAsia="標楷體" w:hAnsi="標楷體" w:cs="細明體" w:hint="eastAsia"/>
                <w:kern w:val="0"/>
                <w:sz w:val="28"/>
                <w:szCs w:val="28"/>
                <w:u w:val="single"/>
              </w:rPr>
              <w:t>議會、直轄市政府、直轄市議會、縣（市）政府及縣（市）議會</w:t>
            </w:r>
            <w:r w:rsidR="000E086D" w:rsidRPr="008A5E31">
              <w:rPr>
                <w:rFonts w:ascii="標楷體" w:eastAsia="標楷體" w:hAnsi="標楷體" w:cs="細明體" w:hint="eastAsia"/>
                <w:kern w:val="0"/>
                <w:sz w:val="28"/>
                <w:szCs w:val="28"/>
                <w:u w:val="single"/>
              </w:rPr>
              <w:t>。</w:t>
            </w:r>
          </w:p>
        </w:tc>
        <w:tc>
          <w:tcPr>
            <w:tcW w:w="1774" w:type="pct"/>
            <w:shd w:val="clear" w:color="auto" w:fill="auto"/>
          </w:tcPr>
          <w:p w:rsidR="00325199" w:rsidRPr="00904516" w:rsidRDefault="00325199" w:rsidP="000E086D">
            <w:pPr>
              <w:tabs>
                <w:tab w:val="left" w:pos="142"/>
              </w:tabs>
              <w:snapToGrid w:val="0"/>
              <w:spacing w:line="500" w:lineRule="exact"/>
              <w:ind w:left="560" w:hangingChars="200" w:hanging="560"/>
              <w:rPr>
                <w:rFonts w:ascii="標楷體" w:eastAsia="標楷體" w:hAnsi="標楷體" w:hint="eastAsia"/>
                <w:sz w:val="28"/>
                <w:szCs w:val="28"/>
              </w:rPr>
            </w:pPr>
          </w:p>
        </w:tc>
        <w:tc>
          <w:tcPr>
            <w:tcW w:w="1452" w:type="pct"/>
            <w:shd w:val="clear" w:color="auto" w:fill="auto"/>
          </w:tcPr>
          <w:p w:rsidR="000E086D" w:rsidRDefault="000E086D" w:rsidP="000E086D">
            <w:pPr>
              <w:numPr>
                <w:ilvl w:val="0"/>
                <w:numId w:val="25"/>
              </w:numPr>
              <w:tabs>
                <w:tab w:val="left" w:pos="142"/>
              </w:tabs>
              <w:snapToGrid w:val="0"/>
              <w:spacing w:line="500" w:lineRule="exact"/>
              <w:jc w:val="both"/>
              <w:rPr>
                <w:rFonts w:ascii="標楷體" w:eastAsia="標楷體" w:hAnsi="標楷體" w:hint="eastAsia"/>
                <w:sz w:val="28"/>
                <w:szCs w:val="28"/>
              </w:rPr>
            </w:pPr>
            <w:r w:rsidRPr="0000711B">
              <w:rPr>
                <w:rFonts w:ascii="標楷體" w:eastAsia="標楷體" w:hAnsi="標楷體" w:hint="eastAsia"/>
                <w:sz w:val="28"/>
                <w:szCs w:val="28"/>
                <w:u w:val="single"/>
              </w:rPr>
              <w:t>本點新增</w:t>
            </w:r>
            <w:r w:rsidRPr="00904516">
              <w:rPr>
                <w:rFonts w:ascii="標楷體" w:eastAsia="標楷體" w:hAnsi="標楷體" w:hint="eastAsia"/>
                <w:sz w:val="28"/>
                <w:szCs w:val="28"/>
              </w:rPr>
              <w:t>。</w:t>
            </w:r>
          </w:p>
          <w:p w:rsidR="003C7AC5" w:rsidRDefault="005653CF" w:rsidP="003C7AC5">
            <w:pPr>
              <w:numPr>
                <w:ilvl w:val="0"/>
                <w:numId w:val="25"/>
              </w:numPr>
              <w:tabs>
                <w:tab w:val="left" w:pos="142"/>
              </w:tabs>
              <w:snapToGrid w:val="0"/>
              <w:spacing w:line="500" w:lineRule="exact"/>
              <w:jc w:val="both"/>
              <w:rPr>
                <w:rFonts w:ascii="標楷體" w:eastAsia="標楷體" w:hAnsi="標楷體" w:hint="eastAsia"/>
                <w:sz w:val="28"/>
                <w:szCs w:val="28"/>
              </w:rPr>
            </w:pPr>
            <w:r>
              <w:rPr>
                <w:rFonts w:ascii="標楷體" w:eastAsia="標楷體" w:hAnsi="標楷體" w:hint="eastAsia"/>
                <w:sz w:val="28"/>
                <w:szCs w:val="28"/>
              </w:rPr>
              <w:t>將原於第</w:t>
            </w:r>
            <w:r w:rsidR="00820895">
              <w:rPr>
                <w:rFonts w:ascii="標楷體" w:eastAsia="標楷體" w:hAnsi="標楷體" w:hint="eastAsia"/>
                <w:sz w:val="28"/>
                <w:szCs w:val="28"/>
              </w:rPr>
              <w:t>五</w:t>
            </w:r>
            <w:r>
              <w:rPr>
                <w:rFonts w:ascii="標楷體" w:eastAsia="標楷體" w:hAnsi="標楷體" w:hint="eastAsia"/>
                <w:sz w:val="28"/>
                <w:szCs w:val="28"/>
              </w:rPr>
              <w:t>點</w:t>
            </w:r>
            <w:r w:rsidR="000E086D">
              <w:rPr>
                <w:rFonts w:ascii="標楷體" w:eastAsia="標楷體" w:hAnsi="標楷體" w:hint="eastAsia"/>
                <w:sz w:val="28"/>
                <w:szCs w:val="28"/>
              </w:rPr>
              <w:t>定義本要點所稱主管機關</w:t>
            </w:r>
            <w:r w:rsidR="00E372EF">
              <w:rPr>
                <w:rFonts w:ascii="標楷體" w:eastAsia="標楷體" w:hAnsi="標楷體" w:hint="eastAsia"/>
                <w:sz w:val="28"/>
                <w:szCs w:val="28"/>
              </w:rPr>
              <w:t>移</w:t>
            </w:r>
            <w:r>
              <w:rPr>
                <w:rFonts w:ascii="標楷體" w:eastAsia="標楷體" w:hAnsi="標楷體" w:hint="eastAsia"/>
                <w:sz w:val="28"/>
                <w:szCs w:val="28"/>
              </w:rPr>
              <w:t>列為第四點</w:t>
            </w:r>
            <w:r w:rsidR="007D64F0">
              <w:rPr>
                <w:rFonts w:ascii="標楷體" w:eastAsia="標楷體" w:hAnsi="標楷體" w:hint="eastAsia"/>
                <w:sz w:val="28"/>
                <w:szCs w:val="28"/>
              </w:rPr>
              <w:t>，並修正文字。</w:t>
            </w:r>
          </w:p>
          <w:p w:rsidR="00325199" w:rsidRPr="003C7AC5" w:rsidRDefault="003C7AC5" w:rsidP="003C7AC5">
            <w:pPr>
              <w:numPr>
                <w:ilvl w:val="0"/>
                <w:numId w:val="25"/>
              </w:numPr>
              <w:tabs>
                <w:tab w:val="left" w:pos="142"/>
              </w:tabs>
              <w:snapToGrid w:val="0"/>
              <w:spacing w:line="500" w:lineRule="exact"/>
              <w:ind w:left="560" w:hangingChars="200" w:hanging="560"/>
              <w:jc w:val="both"/>
              <w:rPr>
                <w:rFonts w:ascii="標楷體" w:eastAsia="標楷體" w:hAnsi="標楷體" w:hint="eastAsia"/>
                <w:sz w:val="28"/>
                <w:szCs w:val="28"/>
              </w:rPr>
            </w:pPr>
            <w:r w:rsidRPr="003C7AC5">
              <w:rPr>
                <w:rFonts w:ascii="標楷體" w:eastAsia="標楷體" w:hAnsi="標楷體" w:hint="eastAsia"/>
                <w:sz w:val="28"/>
                <w:szCs w:val="28"/>
              </w:rPr>
              <w:t>依地方制度法第</w:t>
            </w:r>
            <w:r w:rsidR="002C258C">
              <w:rPr>
                <w:rFonts w:ascii="標楷體" w:eastAsia="標楷體" w:hAnsi="標楷體" w:hint="eastAsia"/>
                <w:sz w:val="28"/>
                <w:szCs w:val="28"/>
              </w:rPr>
              <w:t>五十六</w:t>
            </w:r>
            <w:r w:rsidRPr="003C7AC5">
              <w:rPr>
                <w:rFonts w:ascii="標楷體" w:eastAsia="標楷體" w:hAnsi="標楷體" w:hint="eastAsia"/>
                <w:sz w:val="28"/>
                <w:szCs w:val="28"/>
              </w:rPr>
              <w:t>條第</w:t>
            </w:r>
            <w:r w:rsidR="002C258C">
              <w:rPr>
                <w:rFonts w:ascii="標楷體" w:eastAsia="標楷體" w:hAnsi="標楷體" w:hint="eastAsia"/>
                <w:sz w:val="28"/>
                <w:szCs w:val="28"/>
              </w:rPr>
              <w:t>一</w:t>
            </w:r>
            <w:r w:rsidRPr="003C7AC5">
              <w:rPr>
                <w:rFonts w:ascii="標楷體" w:eastAsia="標楷體" w:hAnsi="標楷體" w:hint="eastAsia"/>
                <w:sz w:val="28"/>
                <w:szCs w:val="28"/>
              </w:rPr>
              <w:t>項規定</w:t>
            </w:r>
            <w:r w:rsidR="006D2FDD">
              <w:rPr>
                <w:rFonts w:ascii="標楷體" w:eastAsia="標楷體" w:hAnsi="標楷體" w:hint="eastAsia"/>
                <w:sz w:val="28"/>
                <w:szCs w:val="28"/>
              </w:rPr>
              <w:t>：「</w:t>
            </w:r>
            <w:r w:rsidRPr="003C7AC5">
              <w:rPr>
                <w:rFonts w:ascii="標楷體" w:eastAsia="標楷體" w:hAnsi="標楷體"/>
                <w:sz w:val="28"/>
                <w:szCs w:val="28"/>
              </w:rPr>
              <w:t>縣（市）政府置縣（市）長一人，</w:t>
            </w:r>
            <w:r w:rsidR="006D2FDD">
              <w:rPr>
                <w:rFonts w:ascii="標楷體" w:eastAsia="標楷體" w:hAnsi="標楷體"/>
                <w:sz w:val="28"/>
                <w:szCs w:val="28"/>
              </w:rPr>
              <w:t>…</w:t>
            </w:r>
            <w:proofErr w:type="gramStart"/>
            <w:r w:rsidR="006D2FDD">
              <w:rPr>
                <w:rFonts w:ascii="標楷體" w:eastAsia="標楷體" w:hAnsi="標楷體"/>
                <w:sz w:val="28"/>
                <w:szCs w:val="28"/>
              </w:rPr>
              <w:t>…</w:t>
            </w:r>
            <w:proofErr w:type="gramEnd"/>
            <w:r w:rsidRPr="003C7AC5">
              <w:rPr>
                <w:rFonts w:ascii="標楷體" w:eastAsia="標楷體" w:hAnsi="標楷體" w:cs="新細明體"/>
                <w:kern w:val="0"/>
                <w:sz w:val="28"/>
                <w:szCs w:val="28"/>
              </w:rPr>
              <w:t>指導監督</w:t>
            </w:r>
            <w:proofErr w:type="gramStart"/>
            <w:r w:rsidRPr="003C7AC5">
              <w:rPr>
                <w:rFonts w:ascii="標楷體" w:eastAsia="標楷體" w:hAnsi="標楷體" w:cs="新細明體"/>
                <w:kern w:val="0"/>
                <w:sz w:val="28"/>
                <w:szCs w:val="28"/>
              </w:rPr>
              <w:t>所轄鄉</w:t>
            </w:r>
            <w:proofErr w:type="gramEnd"/>
            <w:r w:rsidRPr="003C7AC5">
              <w:rPr>
                <w:rFonts w:ascii="標楷體" w:eastAsia="標楷體" w:hAnsi="標楷體" w:cs="新細明體"/>
                <w:kern w:val="0"/>
                <w:sz w:val="28"/>
                <w:szCs w:val="28"/>
              </w:rPr>
              <w:t>（鎮、市）自治。</w:t>
            </w:r>
            <w:r w:rsidR="006D2FDD">
              <w:rPr>
                <w:rFonts w:ascii="標楷體" w:eastAsia="標楷體" w:hAnsi="標楷體" w:cs="新細明體" w:hint="eastAsia"/>
                <w:kern w:val="0"/>
                <w:sz w:val="28"/>
                <w:szCs w:val="28"/>
              </w:rPr>
              <w:t>」以</w:t>
            </w:r>
            <w:r w:rsidRPr="003C7AC5">
              <w:rPr>
                <w:rFonts w:ascii="標楷體" w:eastAsia="標楷體" w:hAnsi="標楷體" w:hint="eastAsia"/>
                <w:sz w:val="28"/>
                <w:szCs w:val="28"/>
              </w:rPr>
              <w:t>各鄉(鎮、市)</w:t>
            </w:r>
            <w:r w:rsidR="006D2FDD">
              <w:rPr>
                <w:rFonts w:ascii="標楷體" w:eastAsia="標楷體" w:hAnsi="標楷體" w:hint="eastAsia"/>
                <w:sz w:val="28"/>
                <w:szCs w:val="28"/>
              </w:rPr>
              <w:t>之自治</w:t>
            </w:r>
            <w:r w:rsidR="0062318B" w:rsidRPr="003C7AC5">
              <w:rPr>
                <w:rFonts w:ascii="標楷體" w:eastAsia="標楷體" w:hAnsi="標楷體" w:hint="eastAsia"/>
                <w:sz w:val="28"/>
                <w:szCs w:val="28"/>
              </w:rPr>
              <w:t>須受各縣市政府監督，</w:t>
            </w:r>
            <w:proofErr w:type="gramStart"/>
            <w:r w:rsidR="006D2FDD">
              <w:rPr>
                <w:rFonts w:ascii="標楷體" w:eastAsia="標楷體" w:hAnsi="標楷體" w:hint="eastAsia"/>
                <w:sz w:val="28"/>
                <w:szCs w:val="28"/>
              </w:rPr>
              <w:t>爰</w:t>
            </w:r>
            <w:proofErr w:type="gramEnd"/>
            <w:r w:rsidR="0062318B" w:rsidRPr="003C7AC5">
              <w:rPr>
                <w:rFonts w:ascii="標楷體" w:eastAsia="標楷體" w:hAnsi="標楷體" w:hint="eastAsia"/>
                <w:sz w:val="28"/>
                <w:szCs w:val="28"/>
              </w:rPr>
              <w:t>其專案加班核准程序及請增加班費限額程序</w:t>
            </w:r>
            <w:r w:rsidR="006D2FDD">
              <w:rPr>
                <w:rFonts w:ascii="標楷體" w:eastAsia="標楷體" w:hAnsi="標楷體" w:hint="eastAsia"/>
                <w:sz w:val="28"/>
                <w:szCs w:val="28"/>
              </w:rPr>
              <w:t>參</w:t>
            </w:r>
            <w:r w:rsidR="0062318B" w:rsidRPr="003C7AC5">
              <w:rPr>
                <w:rFonts w:ascii="標楷體" w:eastAsia="標楷體" w:hAnsi="標楷體" w:hint="eastAsia"/>
                <w:sz w:val="28"/>
                <w:szCs w:val="28"/>
              </w:rPr>
              <w:t>照各縣市政府所屬機關辦理。</w:t>
            </w:r>
          </w:p>
        </w:tc>
      </w:tr>
      <w:tr w:rsidR="00752BAF" w:rsidRPr="00904516" w:rsidTr="00874A81">
        <w:tc>
          <w:tcPr>
            <w:tcW w:w="1774" w:type="pct"/>
            <w:shd w:val="clear" w:color="auto" w:fill="auto"/>
          </w:tcPr>
          <w:p w:rsidR="00752BAF" w:rsidRPr="00904516" w:rsidRDefault="00325199" w:rsidP="000E086D">
            <w:pPr>
              <w:spacing w:line="500" w:lineRule="exact"/>
              <w:ind w:left="560" w:rightChars="-24" w:right="-58" w:hangingChars="200" w:hanging="560"/>
              <w:jc w:val="both"/>
              <w:rPr>
                <w:rFonts w:ascii="標楷體" w:eastAsia="標楷體" w:hAnsi="標楷體"/>
                <w:sz w:val="28"/>
                <w:szCs w:val="28"/>
              </w:rPr>
            </w:pPr>
            <w:r w:rsidRPr="000E086D">
              <w:rPr>
                <w:rFonts w:ascii="標楷體" w:eastAsia="標楷體" w:hint="eastAsia"/>
                <w:sz w:val="28"/>
                <w:szCs w:val="28"/>
              </w:rPr>
              <w:t>五、</w:t>
            </w:r>
            <w:r w:rsidR="00752BAF" w:rsidRPr="00904516">
              <w:rPr>
                <w:rFonts w:ascii="標楷體" w:eastAsia="標楷體" w:hAnsi="標楷體" w:hint="eastAsia"/>
                <w:sz w:val="28"/>
                <w:szCs w:val="28"/>
              </w:rPr>
              <w:t>各機關職員（含約聘僱人員）加班</w:t>
            </w:r>
            <w:r w:rsidR="00B87508" w:rsidRPr="00904516">
              <w:rPr>
                <w:rFonts w:ascii="標楷體" w:eastAsia="標楷體" w:hAnsi="標楷體" w:hint="eastAsia"/>
                <w:sz w:val="28"/>
                <w:szCs w:val="28"/>
                <w:u w:val="single"/>
              </w:rPr>
              <w:t>費</w:t>
            </w:r>
            <w:r w:rsidR="00752BAF" w:rsidRPr="00904516">
              <w:rPr>
                <w:rFonts w:ascii="標楷體" w:eastAsia="標楷體" w:hAnsi="標楷體" w:hint="eastAsia"/>
                <w:sz w:val="28"/>
                <w:szCs w:val="28"/>
              </w:rPr>
              <w:t>管制規定：</w:t>
            </w:r>
          </w:p>
          <w:p w:rsidR="00B764AD" w:rsidRPr="00904516" w:rsidRDefault="00752BAF" w:rsidP="000E086D">
            <w:pPr>
              <w:numPr>
                <w:ilvl w:val="0"/>
                <w:numId w:val="7"/>
              </w:numPr>
              <w:spacing w:line="500" w:lineRule="exact"/>
              <w:ind w:rightChars="-24" w:right="-58"/>
              <w:jc w:val="both"/>
              <w:rPr>
                <w:rFonts w:ascii="標楷體" w:eastAsia="標楷體" w:hAnsi="標楷體" w:hint="eastAsia"/>
                <w:sz w:val="28"/>
                <w:szCs w:val="28"/>
              </w:rPr>
            </w:pPr>
            <w:r w:rsidRPr="00904516">
              <w:rPr>
                <w:rFonts w:ascii="標楷體" w:eastAsia="標楷體" w:hAnsi="標楷體" w:hint="eastAsia"/>
                <w:sz w:val="28"/>
                <w:szCs w:val="28"/>
              </w:rPr>
              <w:t>各機關職員（含約聘僱人員）加班，應由其單位主管視業務需要事先</w:t>
            </w:r>
            <w:proofErr w:type="gramStart"/>
            <w:r w:rsidRPr="00904516">
              <w:rPr>
                <w:rFonts w:ascii="標楷體" w:eastAsia="標楷體" w:hAnsi="標楷體" w:hint="eastAsia"/>
                <w:sz w:val="28"/>
                <w:szCs w:val="28"/>
              </w:rPr>
              <w:t>覈</w:t>
            </w:r>
            <w:proofErr w:type="gramEnd"/>
            <w:r w:rsidRPr="00904516">
              <w:rPr>
                <w:rFonts w:ascii="標楷體" w:eastAsia="標楷體" w:hAnsi="標楷體" w:hint="eastAsia"/>
                <w:sz w:val="28"/>
                <w:szCs w:val="28"/>
              </w:rPr>
              <w:t>實指派，每人每</w:t>
            </w:r>
            <w:r w:rsidR="008E08E9" w:rsidRPr="008E08E9">
              <w:rPr>
                <w:rFonts w:ascii="標楷體" w:eastAsia="標楷體" w:hAnsi="標楷體" w:hint="eastAsia"/>
                <w:sz w:val="28"/>
                <w:szCs w:val="28"/>
                <w:u w:val="single"/>
              </w:rPr>
              <w:t>月</w:t>
            </w:r>
            <w:r w:rsidR="006F7DEC" w:rsidRPr="00904516">
              <w:rPr>
                <w:rFonts w:ascii="標楷體" w:eastAsia="標楷體" w:hAnsi="標楷體" w:hint="eastAsia"/>
                <w:sz w:val="28"/>
                <w:szCs w:val="28"/>
                <w:u w:val="single"/>
              </w:rPr>
              <w:t>支給</w:t>
            </w:r>
            <w:r w:rsidRPr="00904516">
              <w:rPr>
                <w:rFonts w:ascii="標楷體" w:eastAsia="標楷體" w:hAnsi="標楷體" w:hint="eastAsia"/>
                <w:sz w:val="28"/>
                <w:szCs w:val="28"/>
              </w:rPr>
              <w:t>加班</w:t>
            </w:r>
            <w:r w:rsidRPr="00904516">
              <w:rPr>
                <w:rFonts w:ascii="標楷體" w:eastAsia="標楷體" w:hAnsi="標楷體" w:hint="eastAsia"/>
                <w:sz w:val="28"/>
                <w:szCs w:val="28"/>
                <w:u w:val="single"/>
              </w:rPr>
              <w:t>費</w:t>
            </w:r>
            <w:r w:rsidRPr="00904516">
              <w:rPr>
                <w:rFonts w:ascii="標楷體" w:eastAsia="標楷體" w:hAnsi="標楷體" w:hint="eastAsia"/>
                <w:sz w:val="28"/>
                <w:szCs w:val="28"/>
              </w:rPr>
              <w:t>以不超過二十小時為限。</w:t>
            </w:r>
          </w:p>
          <w:p w:rsidR="00752BAF" w:rsidRDefault="0013207F" w:rsidP="0013207F">
            <w:pPr>
              <w:numPr>
                <w:ilvl w:val="0"/>
                <w:numId w:val="7"/>
              </w:numPr>
              <w:spacing w:line="500" w:lineRule="exact"/>
              <w:ind w:rightChars="-24" w:right="-58"/>
              <w:jc w:val="both"/>
              <w:rPr>
                <w:rFonts w:ascii="標楷體" w:eastAsia="標楷體" w:hAnsi="標楷體" w:hint="eastAsia"/>
                <w:sz w:val="28"/>
                <w:szCs w:val="28"/>
              </w:rPr>
            </w:pPr>
            <w:r w:rsidRPr="0013207F">
              <w:rPr>
                <w:rFonts w:ascii="標楷體" w:eastAsia="標楷體" w:hAnsi="標楷體" w:hint="eastAsia"/>
                <w:sz w:val="28"/>
                <w:szCs w:val="28"/>
              </w:rPr>
              <w:t>機關因業務特性或工作性質特殊或為處理重大專案業務，或解決突發困難問題，或搶救重大災難，或為應季節性、週期性工作，</w:t>
            </w:r>
            <w:r w:rsidRPr="0013207F">
              <w:rPr>
                <w:rFonts w:ascii="標楷體" w:eastAsia="標楷體" w:hAnsi="標楷體" w:hint="eastAsia"/>
                <w:sz w:val="28"/>
                <w:szCs w:val="28"/>
              </w:rPr>
              <w:lastRenderedPageBreak/>
              <w:t>需較長時間在規定上班時間以外延長工作，得申請專案加班，上</w:t>
            </w:r>
            <w:r>
              <w:rPr>
                <w:rFonts w:ascii="標楷體" w:eastAsia="標楷體" w:hAnsi="標楷體" w:hint="eastAsia"/>
                <w:sz w:val="28"/>
                <w:szCs w:val="28"/>
              </w:rPr>
              <w:t>開專案加班費需報主管機關或主管機關授權之所屬機關核准後始得支給</w:t>
            </w:r>
            <w:r w:rsidR="00752BAF" w:rsidRPr="00904516">
              <w:rPr>
                <w:rFonts w:ascii="標楷體" w:eastAsia="標楷體" w:hAnsi="標楷體" w:hint="eastAsia"/>
                <w:sz w:val="28"/>
                <w:szCs w:val="28"/>
              </w:rPr>
              <w:t>。但警察機關外勤警察人員、消防機關外勤消防人員、</w:t>
            </w:r>
            <w:r w:rsidR="006B4F7A" w:rsidRPr="006B4F7A">
              <w:rPr>
                <w:rFonts w:ascii="標楷體" w:eastAsia="標楷體" w:hAnsi="標楷體" w:hint="eastAsia"/>
                <w:sz w:val="28"/>
                <w:szCs w:val="28"/>
                <w:u w:val="single"/>
              </w:rPr>
              <w:t>海洋巡防總局</w:t>
            </w:r>
            <w:r w:rsidR="00A45553">
              <w:rPr>
                <w:rFonts w:ascii="標楷體" w:eastAsia="標楷體" w:hAnsi="標楷體" w:hint="eastAsia"/>
                <w:sz w:val="28"/>
                <w:szCs w:val="28"/>
                <w:u w:val="single"/>
              </w:rPr>
              <w:t>外勤人員</w:t>
            </w:r>
            <w:r w:rsidR="00FE61D6">
              <w:rPr>
                <w:rFonts w:ascii="標楷體" w:eastAsia="標楷體" w:hAnsi="標楷體" w:hint="eastAsia"/>
                <w:sz w:val="28"/>
                <w:szCs w:val="28"/>
                <w:u w:val="single"/>
              </w:rPr>
              <w:t>、海岸巡防總局</w:t>
            </w:r>
            <w:r w:rsidR="006B4F7A" w:rsidRPr="006B4F7A">
              <w:rPr>
                <w:rFonts w:ascii="標楷體" w:eastAsia="標楷體" w:hAnsi="標楷體" w:hint="eastAsia"/>
                <w:sz w:val="28"/>
                <w:szCs w:val="28"/>
                <w:u w:val="single"/>
              </w:rPr>
              <w:t>外勤人員</w:t>
            </w:r>
            <w:r w:rsidR="006B4F7A">
              <w:rPr>
                <w:rFonts w:ascii="標楷體" w:eastAsia="標楷體" w:hAnsi="標楷體" w:hint="eastAsia"/>
                <w:sz w:val="28"/>
                <w:szCs w:val="28"/>
              </w:rPr>
              <w:t>、</w:t>
            </w:r>
            <w:r w:rsidR="00752BAF" w:rsidRPr="00904516">
              <w:rPr>
                <w:rFonts w:ascii="標楷體" w:eastAsia="標楷體" w:hAnsi="標楷體" w:hint="eastAsia"/>
                <w:sz w:val="28"/>
                <w:szCs w:val="28"/>
              </w:rPr>
              <w:t>飛航管制人員、氣象觀測人員、法官、檢察官、紀錄書記官、機場（港口）檢疫人員、關務人員及國境移民事務人員之專案加班</w:t>
            </w:r>
            <w:r w:rsidR="006F7DEC" w:rsidRPr="00904516">
              <w:rPr>
                <w:rFonts w:ascii="標楷體" w:eastAsia="標楷體" w:hAnsi="標楷體" w:hint="eastAsia"/>
                <w:sz w:val="28"/>
                <w:szCs w:val="28"/>
                <w:u w:val="single"/>
              </w:rPr>
              <w:t>費</w:t>
            </w:r>
            <w:r w:rsidR="00752BAF" w:rsidRPr="00904516">
              <w:rPr>
                <w:rFonts w:ascii="標楷體" w:eastAsia="標楷體" w:hAnsi="標楷體" w:hint="eastAsia"/>
                <w:sz w:val="28"/>
                <w:szCs w:val="28"/>
              </w:rPr>
              <w:t>，得不受上開規定之限制，惟仍應本</w:t>
            </w:r>
            <w:proofErr w:type="gramStart"/>
            <w:r w:rsidR="00752BAF" w:rsidRPr="00904516">
              <w:rPr>
                <w:rFonts w:ascii="標楷體" w:eastAsia="標楷體" w:hAnsi="標楷體" w:hint="eastAsia"/>
                <w:sz w:val="28"/>
                <w:szCs w:val="28"/>
              </w:rPr>
              <w:t>撙</w:t>
            </w:r>
            <w:proofErr w:type="gramEnd"/>
            <w:r w:rsidR="00752BAF" w:rsidRPr="00904516">
              <w:rPr>
                <w:rFonts w:ascii="標楷體" w:eastAsia="標楷體" w:hAnsi="標楷體" w:hint="eastAsia"/>
                <w:sz w:val="28"/>
                <w:szCs w:val="28"/>
              </w:rPr>
              <w:t>節原則從嚴辦理。</w:t>
            </w:r>
          </w:p>
          <w:p w:rsidR="00455445" w:rsidRPr="00904516" w:rsidRDefault="00455445" w:rsidP="0013207F">
            <w:pPr>
              <w:numPr>
                <w:ilvl w:val="0"/>
                <w:numId w:val="7"/>
              </w:numPr>
              <w:spacing w:line="500" w:lineRule="exact"/>
              <w:ind w:rightChars="-24" w:right="-58"/>
              <w:jc w:val="both"/>
              <w:rPr>
                <w:rFonts w:ascii="標楷體" w:eastAsia="標楷體" w:hAnsi="標楷體"/>
                <w:sz w:val="28"/>
                <w:szCs w:val="28"/>
              </w:rPr>
            </w:pPr>
            <w:r w:rsidRPr="00455445">
              <w:rPr>
                <w:rFonts w:ascii="標楷體" w:eastAsia="標楷體" w:hAnsi="標楷體" w:hint="eastAsia"/>
                <w:sz w:val="28"/>
                <w:szCs w:val="28"/>
              </w:rPr>
              <w:t>各機關簡任以上</w:t>
            </w:r>
            <w:r w:rsidRPr="00455445">
              <w:rPr>
                <w:rFonts w:ascii="標楷體" w:eastAsia="標楷體" w:hAnsi="標楷體" w:hint="eastAsia"/>
                <w:sz w:val="28"/>
                <w:szCs w:val="28"/>
                <w:u w:val="single"/>
              </w:rPr>
              <w:t>首長及副首長</w:t>
            </w:r>
            <w:r w:rsidRPr="00455445">
              <w:rPr>
                <w:rFonts w:ascii="標楷體" w:eastAsia="標楷體" w:hAnsi="標楷體" w:hint="eastAsia"/>
                <w:sz w:val="28"/>
                <w:szCs w:val="28"/>
              </w:rPr>
              <w:t>加班，除前款但書所列各類人員外，均</w:t>
            </w:r>
            <w:proofErr w:type="gramStart"/>
            <w:r w:rsidRPr="00455445">
              <w:rPr>
                <w:rFonts w:ascii="標楷體" w:eastAsia="標楷體" w:hAnsi="標楷體" w:hint="eastAsia"/>
                <w:sz w:val="28"/>
                <w:szCs w:val="28"/>
              </w:rPr>
              <w:t>不</w:t>
            </w:r>
            <w:proofErr w:type="gramEnd"/>
            <w:r w:rsidRPr="00455445">
              <w:rPr>
                <w:rFonts w:ascii="標楷體" w:eastAsia="標楷體" w:hAnsi="標楷體" w:hint="eastAsia"/>
                <w:sz w:val="28"/>
                <w:szCs w:val="28"/>
              </w:rPr>
              <w:t>另支加班費，但得依加班事實按規定</w:t>
            </w:r>
            <w:r w:rsidR="00BD235B" w:rsidRPr="00BD235B">
              <w:rPr>
                <w:rFonts w:ascii="標楷體" w:eastAsia="標楷體" w:hAnsi="標楷體" w:hint="eastAsia"/>
                <w:sz w:val="28"/>
                <w:szCs w:val="28"/>
                <w:u w:val="single"/>
              </w:rPr>
              <w:t>給予</w:t>
            </w:r>
            <w:r w:rsidRPr="00455445">
              <w:rPr>
                <w:rFonts w:ascii="標楷體" w:eastAsia="標楷體" w:hAnsi="標楷體" w:hint="eastAsia"/>
                <w:sz w:val="28"/>
                <w:szCs w:val="28"/>
              </w:rPr>
              <w:t>補休假</w:t>
            </w:r>
            <w:r w:rsidR="00476A8F" w:rsidRPr="00476A8F">
              <w:rPr>
                <w:rFonts w:ascii="標楷體" w:eastAsia="標楷體" w:hAnsi="標楷體" w:hint="eastAsia"/>
                <w:sz w:val="28"/>
                <w:szCs w:val="28"/>
                <w:u w:val="single"/>
              </w:rPr>
              <w:t>等其他</w:t>
            </w:r>
            <w:r w:rsidR="00476A8F">
              <w:rPr>
                <w:rFonts w:ascii="標楷體" w:eastAsia="標楷體" w:hAnsi="標楷體" w:hint="eastAsia"/>
                <w:sz w:val="28"/>
                <w:szCs w:val="28"/>
                <w:u w:val="single"/>
              </w:rPr>
              <w:t>相當之</w:t>
            </w:r>
            <w:r w:rsidR="00476A8F" w:rsidRPr="00476A8F">
              <w:rPr>
                <w:rFonts w:ascii="標楷體" w:eastAsia="標楷體" w:hAnsi="標楷體" w:hint="eastAsia"/>
                <w:sz w:val="28"/>
                <w:szCs w:val="28"/>
                <w:u w:val="single"/>
              </w:rPr>
              <w:t>補償</w:t>
            </w:r>
            <w:r w:rsidRPr="00455445">
              <w:rPr>
                <w:rFonts w:ascii="標楷體" w:eastAsia="標楷體" w:hAnsi="標楷體" w:hint="eastAsia"/>
                <w:sz w:val="28"/>
                <w:szCs w:val="28"/>
              </w:rPr>
              <w:t>。</w:t>
            </w:r>
          </w:p>
          <w:p w:rsidR="00065DA4" w:rsidRPr="00904516" w:rsidRDefault="00065DA4" w:rsidP="00022D45">
            <w:pPr>
              <w:spacing w:line="500" w:lineRule="exact"/>
              <w:ind w:leftChars="1" w:left="702" w:rightChars="-24" w:right="-58" w:hangingChars="250" w:hanging="700"/>
              <w:jc w:val="both"/>
              <w:rPr>
                <w:rFonts w:ascii="標楷體" w:eastAsia="標楷體" w:hAnsi="標楷體" w:hint="eastAsia"/>
                <w:sz w:val="28"/>
                <w:szCs w:val="28"/>
                <w:u w:val="single"/>
              </w:rPr>
            </w:pPr>
          </w:p>
        </w:tc>
        <w:tc>
          <w:tcPr>
            <w:tcW w:w="1774" w:type="pct"/>
            <w:shd w:val="clear" w:color="auto" w:fill="auto"/>
          </w:tcPr>
          <w:p w:rsidR="00752BAF" w:rsidRPr="00904516" w:rsidRDefault="00752BAF" w:rsidP="000E086D">
            <w:pPr>
              <w:spacing w:line="500" w:lineRule="exact"/>
              <w:ind w:left="560" w:rightChars="-24" w:right="-58" w:hangingChars="200" w:hanging="560"/>
              <w:jc w:val="both"/>
              <w:rPr>
                <w:rFonts w:ascii="標楷體" w:eastAsia="標楷體" w:hAnsi="標楷體"/>
                <w:sz w:val="28"/>
                <w:szCs w:val="28"/>
              </w:rPr>
            </w:pPr>
            <w:r w:rsidRPr="00904516">
              <w:rPr>
                <w:rFonts w:ascii="標楷體" w:eastAsia="標楷體" w:hint="eastAsia"/>
                <w:sz w:val="28"/>
                <w:szCs w:val="28"/>
              </w:rPr>
              <w:lastRenderedPageBreak/>
              <w:t>五、</w:t>
            </w:r>
            <w:r w:rsidRPr="00904516">
              <w:rPr>
                <w:rFonts w:ascii="標楷體" w:eastAsia="標楷體" w:hAnsi="標楷體" w:hint="eastAsia"/>
                <w:sz w:val="28"/>
                <w:szCs w:val="28"/>
              </w:rPr>
              <w:t>各機關職員（含約聘僱人員）加班管制規定：</w:t>
            </w:r>
          </w:p>
          <w:p w:rsidR="00B764AD" w:rsidRPr="00904516" w:rsidRDefault="00752BAF" w:rsidP="000E086D">
            <w:pPr>
              <w:numPr>
                <w:ilvl w:val="0"/>
                <w:numId w:val="6"/>
              </w:numPr>
              <w:spacing w:line="500" w:lineRule="exact"/>
              <w:ind w:rightChars="-24" w:right="-58"/>
              <w:jc w:val="both"/>
              <w:rPr>
                <w:rFonts w:ascii="標楷體" w:eastAsia="標楷體" w:hAnsi="標楷體" w:hint="eastAsia"/>
                <w:sz w:val="28"/>
                <w:szCs w:val="28"/>
              </w:rPr>
            </w:pPr>
            <w:r w:rsidRPr="00904516">
              <w:rPr>
                <w:rFonts w:ascii="標楷體" w:eastAsia="標楷體" w:hAnsi="標楷體" w:hint="eastAsia"/>
                <w:sz w:val="28"/>
                <w:szCs w:val="28"/>
              </w:rPr>
              <w:t>各機關職員（含約聘僱人員）加班，應由其單位主管視業務需要事先</w:t>
            </w:r>
            <w:proofErr w:type="gramStart"/>
            <w:r w:rsidRPr="00904516">
              <w:rPr>
                <w:rFonts w:ascii="標楷體" w:eastAsia="標楷體" w:hAnsi="標楷體" w:hint="eastAsia"/>
                <w:sz w:val="28"/>
                <w:szCs w:val="28"/>
              </w:rPr>
              <w:t>覈</w:t>
            </w:r>
            <w:proofErr w:type="gramEnd"/>
            <w:r w:rsidRPr="00904516">
              <w:rPr>
                <w:rFonts w:ascii="標楷體" w:eastAsia="標楷體" w:hAnsi="標楷體" w:hint="eastAsia"/>
                <w:sz w:val="28"/>
                <w:szCs w:val="28"/>
              </w:rPr>
              <w:t>實指派，每人每日加班以</w:t>
            </w:r>
            <w:r w:rsidRPr="008E08E9">
              <w:rPr>
                <w:rFonts w:ascii="標楷體" w:eastAsia="標楷體" w:hAnsi="標楷體" w:hint="eastAsia"/>
                <w:sz w:val="28"/>
                <w:szCs w:val="28"/>
                <w:u w:val="single"/>
              </w:rPr>
              <w:t>不超過四小時為限，每月</w:t>
            </w:r>
            <w:r w:rsidRPr="00904516">
              <w:rPr>
                <w:rFonts w:ascii="標楷體" w:eastAsia="標楷體" w:hAnsi="標楷體" w:hint="eastAsia"/>
                <w:sz w:val="28"/>
                <w:szCs w:val="28"/>
              </w:rPr>
              <w:t>以不超過二十小時為限。</w:t>
            </w:r>
          </w:p>
          <w:p w:rsidR="00752BAF" w:rsidRPr="00904516" w:rsidRDefault="00752BAF" w:rsidP="000E086D">
            <w:pPr>
              <w:numPr>
                <w:ilvl w:val="0"/>
                <w:numId w:val="6"/>
              </w:numPr>
              <w:spacing w:line="500" w:lineRule="exact"/>
              <w:ind w:rightChars="-24" w:right="-58"/>
              <w:jc w:val="both"/>
              <w:rPr>
                <w:rFonts w:ascii="標楷體" w:eastAsia="標楷體" w:hAnsi="標楷體"/>
                <w:sz w:val="28"/>
                <w:szCs w:val="28"/>
              </w:rPr>
            </w:pPr>
            <w:r w:rsidRPr="00904516">
              <w:rPr>
                <w:rFonts w:ascii="標楷體" w:eastAsia="標楷體" w:hAnsi="標楷體" w:hint="eastAsia"/>
                <w:sz w:val="28"/>
                <w:szCs w:val="28"/>
              </w:rPr>
              <w:t>機關因業務特性或工作性質特殊或為處理重大專案業務，或解決突發困難問題，或搶救重大災</w:t>
            </w:r>
            <w:r w:rsidRPr="00904516">
              <w:rPr>
                <w:rFonts w:ascii="標楷體" w:eastAsia="標楷體" w:hAnsi="標楷體" w:hint="eastAsia"/>
                <w:sz w:val="28"/>
                <w:szCs w:val="28"/>
              </w:rPr>
              <w:lastRenderedPageBreak/>
              <w:t>難，或為應季節性、週期性工作，需較長時間在規定上班時間以外延長工作，得申請專案加班，</w:t>
            </w:r>
            <w:r w:rsidRPr="0013207F">
              <w:rPr>
                <w:rFonts w:ascii="標楷體" w:eastAsia="標楷體" w:hAnsi="標楷體" w:hint="eastAsia"/>
                <w:sz w:val="28"/>
                <w:szCs w:val="28"/>
                <w:u w:val="single"/>
              </w:rPr>
              <w:t>每人每月以不超過七０小時為上限，如仍不足以因應業務實際需要時得超過七０小時</w:t>
            </w:r>
            <w:r w:rsidRPr="00904516">
              <w:rPr>
                <w:rFonts w:ascii="標楷體" w:eastAsia="標楷體" w:hAnsi="標楷體" w:hint="eastAsia"/>
                <w:sz w:val="28"/>
                <w:szCs w:val="28"/>
              </w:rPr>
              <w:t>，上開專案</w:t>
            </w:r>
            <w:proofErr w:type="gramStart"/>
            <w:r w:rsidRPr="00904516">
              <w:rPr>
                <w:rFonts w:ascii="標楷體" w:eastAsia="標楷體" w:hAnsi="標楷體" w:hint="eastAsia"/>
                <w:sz w:val="28"/>
                <w:szCs w:val="28"/>
              </w:rPr>
              <w:t>加班</w:t>
            </w:r>
            <w:r w:rsidRPr="0013207F">
              <w:rPr>
                <w:rFonts w:ascii="標楷體" w:eastAsia="標楷體" w:hAnsi="標楷體" w:hint="eastAsia"/>
                <w:sz w:val="28"/>
                <w:szCs w:val="28"/>
                <w:u w:val="single"/>
              </w:rPr>
              <w:t>均</w:t>
            </w:r>
            <w:r w:rsidRPr="00904516">
              <w:rPr>
                <w:rFonts w:ascii="標楷體" w:eastAsia="標楷體" w:hAnsi="標楷體" w:hint="eastAsia"/>
                <w:sz w:val="28"/>
                <w:szCs w:val="28"/>
              </w:rPr>
              <w:t>需報</w:t>
            </w:r>
            <w:proofErr w:type="gramEnd"/>
            <w:r w:rsidRPr="00904516">
              <w:rPr>
                <w:rFonts w:ascii="標楷體" w:eastAsia="標楷體" w:hAnsi="標楷體" w:hint="eastAsia"/>
                <w:sz w:val="28"/>
                <w:szCs w:val="28"/>
              </w:rPr>
              <w:t>經主管機關或經主管機關授權之所屬機關核准後始得支給。</w:t>
            </w:r>
            <w:r w:rsidRPr="006C601D">
              <w:rPr>
                <w:rFonts w:ascii="標楷體" w:eastAsia="標楷體" w:hAnsi="標楷體" w:hint="eastAsia"/>
                <w:sz w:val="28"/>
                <w:szCs w:val="28"/>
                <w:u w:val="single"/>
              </w:rPr>
              <w:t>所稱主管機關，係指中央各部會總</w:t>
            </w:r>
            <w:proofErr w:type="gramStart"/>
            <w:r w:rsidRPr="006C601D">
              <w:rPr>
                <w:rFonts w:ascii="標楷體" w:eastAsia="標楷體" w:hAnsi="標楷體" w:hint="eastAsia"/>
                <w:sz w:val="28"/>
                <w:szCs w:val="28"/>
                <w:u w:val="single"/>
              </w:rPr>
              <w:t>處署</w:t>
            </w:r>
            <w:proofErr w:type="gramEnd"/>
            <w:r w:rsidRPr="006C601D">
              <w:rPr>
                <w:rFonts w:ascii="標楷體" w:eastAsia="標楷體" w:hAnsi="標楷體" w:hint="eastAsia"/>
                <w:sz w:val="28"/>
                <w:szCs w:val="28"/>
                <w:u w:val="single"/>
              </w:rPr>
              <w:t>、省市政府或各縣市政府。</w:t>
            </w:r>
            <w:r w:rsidRPr="00904516">
              <w:rPr>
                <w:rFonts w:ascii="標楷體" w:eastAsia="標楷體" w:hAnsi="標楷體" w:hint="eastAsia"/>
                <w:sz w:val="28"/>
                <w:szCs w:val="28"/>
              </w:rPr>
              <w:t>但警察機關外勤警察人員、消防機關外勤消防人員、飛航管制人員、氣象觀測人員、法官、檢察官、紀錄書記官、機場（港口）檢疫人員、關務人員及國境移民事務人員之專案加班，得不受上開規定</w:t>
            </w:r>
            <w:r w:rsidRPr="00E77186">
              <w:rPr>
                <w:rFonts w:ascii="標楷體" w:eastAsia="標楷體" w:hAnsi="標楷體" w:hint="eastAsia"/>
                <w:sz w:val="28"/>
                <w:szCs w:val="28"/>
                <w:u w:val="single"/>
              </w:rPr>
              <w:t>時數</w:t>
            </w:r>
            <w:r w:rsidRPr="00904516">
              <w:rPr>
                <w:rFonts w:ascii="標楷體" w:eastAsia="標楷體" w:hAnsi="標楷體" w:hint="eastAsia"/>
                <w:sz w:val="28"/>
                <w:szCs w:val="28"/>
              </w:rPr>
              <w:t>之限制，惟仍應本</w:t>
            </w:r>
            <w:proofErr w:type="gramStart"/>
            <w:r w:rsidRPr="00904516">
              <w:rPr>
                <w:rFonts w:ascii="標楷體" w:eastAsia="標楷體" w:hAnsi="標楷體" w:hint="eastAsia"/>
                <w:sz w:val="28"/>
                <w:szCs w:val="28"/>
              </w:rPr>
              <w:t>撙</w:t>
            </w:r>
            <w:proofErr w:type="gramEnd"/>
            <w:r w:rsidRPr="00904516">
              <w:rPr>
                <w:rFonts w:ascii="標楷體" w:eastAsia="標楷體" w:hAnsi="標楷體" w:hint="eastAsia"/>
                <w:sz w:val="28"/>
                <w:szCs w:val="28"/>
              </w:rPr>
              <w:t>節原則從嚴辦理。</w:t>
            </w:r>
          </w:p>
          <w:p w:rsidR="00752BAF" w:rsidRPr="00904516" w:rsidRDefault="00455445" w:rsidP="00455445">
            <w:pPr>
              <w:tabs>
                <w:tab w:val="left" w:pos="142"/>
              </w:tabs>
              <w:snapToGrid w:val="0"/>
              <w:spacing w:line="500" w:lineRule="exact"/>
              <w:ind w:leftChars="-27" w:left="489" w:hangingChars="198" w:hanging="554"/>
              <w:jc w:val="both"/>
              <w:rPr>
                <w:rFonts w:ascii="標楷體" w:eastAsia="標楷體" w:hint="eastAsia"/>
                <w:sz w:val="28"/>
                <w:szCs w:val="28"/>
              </w:rPr>
            </w:pPr>
            <w:r>
              <w:rPr>
                <w:rFonts w:ascii="標楷體" w:eastAsia="標楷體" w:hAnsi="標楷體" w:hint="eastAsia"/>
                <w:sz w:val="28"/>
                <w:szCs w:val="28"/>
              </w:rPr>
              <w:t>(</w:t>
            </w:r>
            <w:r w:rsidR="00752BAF" w:rsidRPr="00904516">
              <w:rPr>
                <w:rFonts w:ascii="標楷體" w:eastAsia="標楷體" w:hAnsi="標楷體" w:hint="eastAsia"/>
                <w:sz w:val="28"/>
                <w:szCs w:val="28"/>
              </w:rPr>
              <w:t>三</w:t>
            </w:r>
            <w:r>
              <w:rPr>
                <w:rFonts w:ascii="標楷體" w:eastAsia="標楷體" w:hAnsi="標楷體" w:hint="eastAsia"/>
                <w:sz w:val="28"/>
                <w:szCs w:val="28"/>
              </w:rPr>
              <w:t>)</w:t>
            </w:r>
            <w:r w:rsidR="00752BAF" w:rsidRPr="00455445">
              <w:rPr>
                <w:rFonts w:ascii="標楷體" w:eastAsia="標楷體" w:hAnsi="標楷體" w:hint="eastAsia"/>
                <w:sz w:val="28"/>
                <w:szCs w:val="28"/>
              </w:rPr>
              <w:t>各機關簡任以上支領主管職務加給或比照主管職務核給職務加給有案者加班，除前款但書所列各類人員外，均</w:t>
            </w:r>
            <w:proofErr w:type="gramStart"/>
            <w:r w:rsidR="00752BAF" w:rsidRPr="00455445">
              <w:rPr>
                <w:rFonts w:ascii="標楷體" w:eastAsia="標楷體" w:hAnsi="標楷體" w:hint="eastAsia"/>
                <w:sz w:val="28"/>
                <w:szCs w:val="28"/>
              </w:rPr>
              <w:t>不</w:t>
            </w:r>
            <w:proofErr w:type="gramEnd"/>
            <w:r w:rsidR="00752BAF" w:rsidRPr="00455445">
              <w:rPr>
                <w:rFonts w:ascii="標楷體" w:eastAsia="標楷體" w:hAnsi="標楷體" w:hint="eastAsia"/>
                <w:sz w:val="28"/>
                <w:szCs w:val="28"/>
              </w:rPr>
              <w:t>另支加班費，但得依加班事實按規定擇期補休假或獎勵。</w:t>
            </w:r>
          </w:p>
        </w:tc>
        <w:tc>
          <w:tcPr>
            <w:tcW w:w="1452" w:type="pct"/>
            <w:shd w:val="clear" w:color="auto" w:fill="auto"/>
          </w:tcPr>
          <w:p w:rsidR="0013207F" w:rsidRPr="00904516" w:rsidRDefault="00825A71" w:rsidP="008169A1">
            <w:pPr>
              <w:tabs>
                <w:tab w:val="left" w:pos="142"/>
              </w:tabs>
              <w:snapToGrid w:val="0"/>
              <w:spacing w:line="500" w:lineRule="exact"/>
              <w:ind w:left="560" w:hangingChars="200" w:hanging="560"/>
              <w:jc w:val="both"/>
              <w:rPr>
                <w:rFonts w:ascii="標楷體" w:eastAsia="標楷體" w:hint="eastAsia"/>
                <w:sz w:val="28"/>
                <w:szCs w:val="28"/>
              </w:rPr>
            </w:pPr>
            <w:r w:rsidRPr="00904516">
              <w:rPr>
                <w:rFonts w:ascii="標楷體" w:eastAsia="標楷體" w:hint="eastAsia"/>
                <w:sz w:val="28"/>
                <w:szCs w:val="28"/>
              </w:rPr>
              <w:lastRenderedPageBreak/>
              <w:t>一、</w:t>
            </w:r>
            <w:r w:rsidR="00273C82" w:rsidRPr="00904516">
              <w:rPr>
                <w:rFonts w:ascii="標楷體" w:eastAsia="標楷體" w:hint="eastAsia"/>
                <w:sz w:val="28"/>
                <w:szCs w:val="28"/>
              </w:rPr>
              <w:t>本點係規範請領加班費之時數限制，為求明確，</w:t>
            </w:r>
            <w:proofErr w:type="gramStart"/>
            <w:r w:rsidR="005D4788" w:rsidRPr="00904516">
              <w:rPr>
                <w:rFonts w:ascii="標楷體" w:eastAsia="標楷體" w:hint="eastAsia"/>
                <w:sz w:val="28"/>
                <w:szCs w:val="28"/>
              </w:rPr>
              <w:t>酌修</w:t>
            </w:r>
            <w:r w:rsidR="00273C82" w:rsidRPr="00904516">
              <w:rPr>
                <w:rFonts w:ascii="標楷體" w:eastAsia="標楷體" w:hint="eastAsia"/>
                <w:sz w:val="28"/>
                <w:szCs w:val="28"/>
              </w:rPr>
              <w:t>相關</w:t>
            </w:r>
            <w:proofErr w:type="gramEnd"/>
            <w:r w:rsidR="005D4788" w:rsidRPr="00904516">
              <w:rPr>
                <w:rFonts w:ascii="標楷體" w:eastAsia="標楷體" w:hint="eastAsia"/>
                <w:sz w:val="28"/>
                <w:szCs w:val="28"/>
              </w:rPr>
              <w:t>文字。</w:t>
            </w:r>
          </w:p>
          <w:p w:rsidR="008E08E9" w:rsidRDefault="008169A1" w:rsidP="000E086D">
            <w:pPr>
              <w:tabs>
                <w:tab w:val="left" w:pos="142"/>
              </w:tabs>
              <w:snapToGrid w:val="0"/>
              <w:spacing w:line="500" w:lineRule="exact"/>
              <w:ind w:left="560" w:hangingChars="200" w:hanging="560"/>
              <w:jc w:val="both"/>
              <w:rPr>
                <w:rFonts w:ascii="標楷體" w:eastAsia="標楷體" w:hint="eastAsia"/>
                <w:sz w:val="28"/>
                <w:szCs w:val="28"/>
              </w:rPr>
            </w:pPr>
            <w:r>
              <w:rPr>
                <w:rFonts w:ascii="標楷體" w:eastAsia="標楷體" w:hint="eastAsia"/>
                <w:sz w:val="28"/>
                <w:szCs w:val="28"/>
              </w:rPr>
              <w:t>二</w:t>
            </w:r>
            <w:r w:rsidR="00D13C40" w:rsidRPr="00904516">
              <w:rPr>
                <w:rFonts w:ascii="標楷體" w:eastAsia="標楷體" w:hint="eastAsia"/>
                <w:sz w:val="28"/>
                <w:szCs w:val="28"/>
              </w:rPr>
              <w:t>、</w:t>
            </w:r>
            <w:r w:rsidR="008E08E9">
              <w:rPr>
                <w:rFonts w:ascii="標楷體" w:eastAsia="標楷體" w:hint="eastAsia"/>
                <w:sz w:val="28"/>
                <w:szCs w:val="28"/>
              </w:rPr>
              <w:t>查現行每人每日支領加班費以四小時為限之規定並無平日與假日之區別，又就加班費</w:t>
            </w:r>
            <w:r w:rsidR="00874A81">
              <w:rPr>
                <w:rFonts w:ascii="標楷體" w:eastAsia="標楷體" w:hint="eastAsia"/>
                <w:sz w:val="28"/>
                <w:szCs w:val="28"/>
              </w:rPr>
              <w:t>之</w:t>
            </w:r>
            <w:proofErr w:type="gramStart"/>
            <w:r w:rsidR="008E08E9">
              <w:rPr>
                <w:rFonts w:ascii="標楷體" w:eastAsia="標楷體" w:hint="eastAsia"/>
                <w:sz w:val="28"/>
                <w:szCs w:val="28"/>
              </w:rPr>
              <w:t>支給</w:t>
            </w:r>
            <w:r w:rsidR="00874A81">
              <w:rPr>
                <w:rFonts w:ascii="標楷體" w:eastAsia="標楷體" w:hint="eastAsia"/>
                <w:sz w:val="28"/>
                <w:szCs w:val="28"/>
              </w:rPr>
              <w:t>除專案</w:t>
            </w:r>
            <w:proofErr w:type="gramEnd"/>
            <w:r w:rsidR="00874A81">
              <w:rPr>
                <w:rFonts w:ascii="標楷體" w:eastAsia="標楷體" w:hint="eastAsia"/>
                <w:sz w:val="28"/>
                <w:szCs w:val="28"/>
              </w:rPr>
              <w:t>加班外</w:t>
            </w:r>
            <w:r w:rsidR="008E08E9">
              <w:rPr>
                <w:rFonts w:ascii="標楷體" w:eastAsia="標楷體" w:hint="eastAsia"/>
                <w:sz w:val="28"/>
                <w:szCs w:val="28"/>
              </w:rPr>
              <w:t>，本</w:t>
            </w:r>
            <w:proofErr w:type="gramStart"/>
            <w:r w:rsidR="008E08E9">
              <w:rPr>
                <w:rFonts w:ascii="標楷體" w:eastAsia="標楷體" w:hint="eastAsia"/>
                <w:sz w:val="28"/>
                <w:szCs w:val="28"/>
              </w:rPr>
              <w:t>點業定</w:t>
            </w:r>
            <w:proofErr w:type="gramEnd"/>
            <w:r w:rsidR="00E77186">
              <w:rPr>
                <w:rFonts w:ascii="標楷體" w:eastAsia="標楷體" w:hint="eastAsia"/>
                <w:sz w:val="28"/>
                <w:szCs w:val="28"/>
              </w:rPr>
              <w:t>有</w:t>
            </w:r>
            <w:r w:rsidR="008E08E9">
              <w:rPr>
                <w:rFonts w:ascii="標楷體" w:eastAsia="標楷體" w:hint="eastAsia"/>
                <w:sz w:val="28"/>
                <w:szCs w:val="28"/>
              </w:rPr>
              <w:t>每月不得超過二十小時之限制，</w:t>
            </w:r>
            <w:r w:rsidR="00E77186">
              <w:rPr>
                <w:rFonts w:ascii="標楷體" w:eastAsia="標楷體" w:hint="eastAsia"/>
                <w:sz w:val="28"/>
                <w:szCs w:val="28"/>
              </w:rPr>
              <w:t>審酌實務需要並</w:t>
            </w:r>
            <w:r w:rsidR="008E08E9">
              <w:rPr>
                <w:rFonts w:ascii="標楷體" w:eastAsia="標楷體" w:hint="eastAsia"/>
                <w:sz w:val="28"/>
                <w:szCs w:val="28"/>
              </w:rPr>
              <w:lastRenderedPageBreak/>
              <w:t>增加</w:t>
            </w:r>
            <w:r w:rsidR="00E77186">
              <w:rPr>
                <w:rFonts w:ascii="標楷體" w:eastAsia="標楷體" w:hint="eastAsia"/>
                <w:sz w:val="28"/>
                <w:szCs w:val="28"/>
              </w:rPr>
              <w:t>支</w:t>
            </w:r>
            <w:r w:rsidR="008E08E9">
              <w:rPr>
                <w:rFonts w:ascii="標楷體" w:eastAsia="標楷體" w:hint="eastAsia"/>
                <w:sz w:val="28"/>
                <w:szCs w:val="28"/>
              </w:rPr>
              <w:t>給加班費</w:t>
            </w:r>
            <w:r w:rsidR="002A01E6">
              <w:rPr>
                <w:rFonts w:ascii="標楷體" w:eastAsia="標楷體" w:hint="eastAsia"/>
                <w:sz w:val="28"/>
                <w:szCs w:val="28"/>
              </w:rPr>
              <w:t>之彈性，</w:t>
            </w:r>
            <w:r w:rsidR="008E08E9">
              <w:rPr>
                <w:rFonts w:ascii="標楷體" w:eastAsia="標楷體" w:hint="eastAsia"/>
                <w:sz w:val="28"/>
                <w:szCs w:val="28"/>
              </w:rPr>
              <w:t>刪除</w:t>
            </w:r>
            <w:r w:rsidR="00E77186">
              <w:rPr>
                <w:rFonts w:ascii="標楷體" w:eastAsia="標楷體" w:hint="eastAsia"/>
                <w:sz w:val="28"/>
                <w:szCs w:val="28"/>
              </w:rPr>
              <w:t>第一項第一款有關</w:t>
            </w:r>
            <w:r w:rsidR="008E08E9">
              <w:rPr>
                <w:rFonts w:ascii="標楷體" w:eastAsia="標楷體" w:hint="eastAsia"/>
                <w:sz w:val="28"/>
                <w:szCs w:val="28"/>
              </w:rPr>
              <w:t>每人每日加班以不超過四小時為限之</w:t>
            </w:r>
            <w:r w:rsidR="00E77186">
              <w:rPr>
                <w:rFonts w:ascii="標楷體" w:eastAsia="標楷體" w:hint="eastAsia"/>
                <w:sz w:val="28"/>
                <w:szCs w:val="28"/>
              </w:rPr>
              <w:t>規定</w:t>
            </w:r>
            <w:r w:rsidR="008E08E9">
              <w:rPr>
                <w:rFonts w:ascii="標楷體" w:eastAsia="標楷體" w:hint="eastAsia"/>
                <w:sz w:val="28"/>
                <w:szCs w:val="28"/>
              </w:rPr>
              <w:t>。</w:t>
            </w:r>
          </w:p>
          <w:p w:rsidR="006C601D" w:rsidRDefault="008E08E9" w:rsidP="000E086D">
            <w:pPr>
              <w:tabs>
                <w:tab w:val="left" w:pos="142"/>
              </w:tabs>
              <w:snapToGrid w:val="0"/>
              <w:spacing w:line="500" w:lineRule="exact"/>
              <w:ind w:left="560" w:hangingChars="200" w:hanging="560"/>
              <w:jc w:val="both"/>
              <w:rPr>
                <w:rFonts w:ascii="標楷體" w:eastAsia="標楷體" w:hint="eastAsia"/>
                <w:sz w:val="28"/>
                <w:szCs w:val="28"/>
              </w:rPr>
            </w:pPr>
            <w:r>
              <w:rPr>
                <w:rFonts w:ascii="標楷體" w:eastAsia="標楷體" w:hint="eastAsia"/>
                <w:sz w:val="28"/>
                <w:szCs w:val="28"/>
              </w:rPr>
              <w:t>三、</w:t>
            </w:r>
            <w:r w:rsidR="00B714C9">
              <w:rPr>
                <w:rFonts w:ascii="標楷體" w:eastAsia="標楷體" w:hint="eastAsia"/>
                <w:sz w:val="28"/>
                <w:szCs w:val="28"/>
              </w:rPr>
              <w:t>配合第四點規定之增訂，</w:t>
            </w:r>
            <w:r w:rsidR="006C601D">
              <w:rPr>
                <w:rFonts w:ascii="標楷體" w:eastAsia="標楷體" w:hint="eastAsia"/>
                <w:sz w:val="28"/>
                <w:szCs w:val="28"/>
              </w:rPr>
              <w:t>刪除第一項第</w:t>
            </w:r>
            <w:r w:rsidR="00B714C9">
              <w:rPr>
                <w:rFonts w:ascii="標楷體" w:eastAsia="標楷體" w:hint="eastAsia"/>
                <w:sz w:val="28"/>
                <w:szCs w:val="28"/>
              </w:rPr>
              <w:t>二款有關所稱主管機關之規定</w:t>
            </w:r>
            <w:r w:rsidR="006C601D">
              <w:rPr>
                <w:rFonts w:ascii="標楷體" w:eastAsia="標楷體" w:hint="eastAsia"/>
                <w:sz w:val="28"/>
                <w:szCs w:val="28"/>
              </w:rPr>
              <w:t>。</w:t>
            </w:r>
          </w:p>
          <w:p w:rsidR="0013207F" w:rsidRDefault="008E08E9" w:rsidP="000E086D">
            <w:pPr>
              <w:tabs>
                <w:tab w:val="left" w:pos="142"/>
              </w:tabs>
              <w:snapToGrid w:val="0"/>
              <w:spacing w:line="500" w:lineRule="exact"/>
              <w:ind w:left="560" w:hangingChars="200" w:hanging="560"/>
              <w:jc w:val="both"/>
              <w:rPr>
                <w:rFonts w:ascii="標楷體" w:eastAsia="標楷體" w:hint="eastAsia"/>
                <w:sz w:val="28"/>
                <w:szCs w:val="28"/>
              </w:rPr>
            </w:pPr>
            <w:r>
              <w:rPr>
                <w:rFonts w:ascii="標楷體" w:eastAsia="標楷體" w:hint="eastAsia"/>
                <w:sz w:val="28"/>
                <w:szCs w:val="28"/>
              </w:rPr>
              <w:t>四</w:t>
            </w:r>
            <w:r w:rsidR="006B4F7A">
              <w:rPr>
                <w:rFonts w:ascii="標楷體" w:eastAsia="標楷體" w:hint="eastAsia"/>
                <w:sz w:val="28"/>
                <w:szCs w:val="28"/>
              </w:rPr>
              <w:t>、</w:t>
            </w:r>
            <w:r w:rsidR="0013207F">
              <w:rPr>
                <w:rFonts w:ascii="標楷體" w:eastAsia="標楷體" w:hint="eastAsia"/>
                <w:sz w:val="28"/>
                <w:szCs w:val="28"/>
              </w:rPr>
              <w:t>審酌</w:t>
            </w:r>
            <w:r w:rsidR="0013207F" w:rsidRPr="0013207F">
              <w:rPr>
                <w:rFonts w:ascii="標楷體" w:eastAsia="標楷體" w:hint="eastAsia"/>
                <w:sz w:val="28"/>
                <w:szCs w:val="28"/>
              </w:rPr>
              <w:t>現行專案加班每月無論超過</w:t>
            </w:r>
            <w:r w:rsidR="002C258C">
              <w:rPr>
                <w:rFonts w:ascii="標楷體" w:eastAsia="標楷體" w:hint="eastAsia"/>
                <w:sz w:val="28"/>
                <w:szCs w:val="28"/>
              </w:rPr>
              <w:t>七</w:t>
            </w:r>
            <w:r w:rsidR="006A09B7" w:rsidRPr="006A09B7">
              <w:rPr>
                <w:rFonts w:ascii="標楷體" w:eastAsia="標楷體" w:hAnsi="標楷體" w:hint="eastAsia"/>
                <w:sz w:val="28"/>
                <w:szCs w:val="28"/>
              </w:rPr>
              <w:t>０</w:t>
            </w:r>
            <w:r w:rsidR="0013207F" w:rsidRPr="0013207F">
              <w:rPr>
                <w:rFonts w:ascii="標楷體" w:eastAsia="標楷體" w:hint="eastAsia"/>
                <w:sz w:val="28"/>
                <w:szCs w:val="28"/>
              </w:rPr>
              <w:t>小時與否，</w:t>
            </w:r>
            <w:proofErr w:type="gramStart"/>
            <w:r w:rsidR="0013207F" w:rsidRPr="0013207F">
              <w:rPr>
                <w:rFonts w:ascii="標楷體" w:eastAsia="標楷體" w:hint="eastAsia"/>
                <w:sz w:val="28"/>
                <w:szCs w:val="28"/>
              </w:rPr>
              <w:t>均需報</w:t>
            </w:r>
            <w:proofErr w:type="gramEnd"/>
            <w:r w:rsidR="0013207F" w:rsidRPr="0013207F">
              <w:rPr>
                <w:rFonts w:ascii="標楷體" w:eastAsia="標楷體" w:hint="eastAsia"/>
                <w:sz w:val="28"/>
                <w:szCs w:val="28"/>
              </w:rPr>
              <w:t>經主管機關或經主管機關授權之所屬機關核准，</w:t>
            </w:r>
            <w:proofErr w:type="gramStart"/>
            <w:r w:rsidR="0013207F">
              <w:rPr>
                <w:rFonts w:ascii="標楷體" w:eastAsia="標楷體" w:hint="eastAsia"/>
                <w:sz w:val="28"/>
                <w:szCs w:val="28"/>
              </w:rPr>
              <w:t>爰</w:t>
            </w:r>
            <w:proofErr w:type="gramEnd"/>
            <w:r w:rsidR="0013207F">
              <w:rPr>
                <w:rFonts w:ascii="標楷體" w:eastAsia="標楷體" w:hint="eastAsia"/>
                <w:sz w:val="28"/>
                <w:szCs w:val="28"/>
              </w:rPr>
              <w:t>刪除第一項第二款有關專案加班</w:t>
            </w:r>
            <w:r w:rsidR="002C258C">
              <w:rPr>
                <w:rFonts w:ascii="標楷體" w:eastAsia="標楷體" w:hint="eastAsia"/>
                <w:sz w:val="28"/>
                <w:szCs w:val="28"/>
              </w:rPr>
              <w:t>七</w:t>
            </w:r>
            <w:r w:rsidR="006A09B7" w:rsidRPr="006A09B7">
              <w:rPr>
                <w:rFonts w:ascii="標楷體" w:eastAsia="標楷體" w:hAnsi="標楷體" w:hint="eastAsia"/>
                <w:sz w:val="28"/>
                <w:szCs w:val="28"/>
              </w:rPr>
              <w:t>０</w:t>
            </w:r>
            <w:r w:rsidR="00954E4D">
              <w:rPr>
                <w:rFonts w:ascii="標楷體" w:eastAsia="標楷體" w:hint="eastAsia"/>
                <w:sz w:val="28"/>
                <w:szCs w:val="28"/>
              </w:rPr>
              <w:t>小時之規定，並</w:t>
            </w:r>
            <w:proofErr w:type="gramStart"/>
            <w:r w:rsidR="00954E4D">
              <w:rPr>
                <w:rFonts w:ascii="標楷體" w:eastAsia="標楷體" w:hint="eastAsia"/>
                <w:sz w:val="28"/>
                <w:szCs w:val="28"/>
              </w:rPr>
              <w:t>配合酌修第一</w:t>
            </w:r>
            <w:proofErr w:type="gramEnd"/>
            <w:r w:rsidR="00954E4D">
              <w:rPr>
                <w:rFonts w:ascii="標楷體" w:eastAsia="標楷體" w:hint="eastAsia"/>
                <w:sz w:val="28"/>
                <w:szCs w:val="28"/>
              </w:rPr>
              <w:t>項第二款但書文字。</w:t>
            </w:r>
          </w:p>
          <w:p w:rsidR="006B4F7A" w:rsidRDefault="0013207F" w:rsidP="000E086D">
            <w:pPr>
              <w:tabs>
                <w:tab w:val="left" w:pos="142"/>
              </w:tabs>
              <w:snapToGrid w:val="0"/>
              <w:spacing w:line="500" w:lineRule="exact"/>
              <w:ind w:left="560" w:hangingChars="200" w:hanging="560"/>
              <w:jc w:val="both"/>
              <w:rPr>
                <w:rFonts w:ascii="標楷體" w:eastAsia="標楷體" w:hint="eastAsia"/>
                <w:sz w:val="28"/>
                <w:szCs w:val="28"/>
              </w:rPr>
            </w:pPr>
            <w:r>
              <w:rPr>
                <w:rFonts w:ascii="標楷體" w:eastAsia="標楷體" w:hint="eastAsia"/>
                <w:sz w:val="28"/>
                <w:szCs w:val="28"/>
              </w:rPr>
              <w:t>四、</w:t>
            </w:r>
            <w:r w:rsidR="006B4F7A" w:rsidRPr="006B4F7A">
              <w:rPr>
                <w:rFonts w:ascii="標楷體" w:eastAsia="標楷體" w:hint="eastAsia"/>
                <w:sz w:val="28"/>
                <w:szCs w:val="28"/>
              </w:rPr>
              <w:t>查行政院前同意海洋巡防總局外勤人員不受本點專案加班限制，係考量該總局成員</w:t>
            </w:r>
            <w:proofErr w:type="gramStart"/>
            <w:r w:rsidR="006B4F7A" w:rsidRPr="006B4F7A">
              <w:rPr>
                <w:rFonts w:ascii="標楷體" w:eastAsia="標楷體" w:hint="eastAsia"/>
                <w:sz w:val="28"/>
                <w:szCs w:val="28"/>
              </w:rPr>
              <w:t>係納編原</w:t>
            </w:r>
            <w:proofErr w:type="gramEnd"/>
            <w:r w:rsidR="006B4F7A" w:rsidRPr="006B4F7A">
              <w:rPr>
                <w:rFonts w:ascii="標楷體" w:eastAsia="標楷體" w:hint="eastAsia"/>
                <w:sz w:val="28"/>
                <w:szCs w:val="28"/>
              </w:rPr>
              <w:t>內政部警政署水上警察局及財政部關稅總局緝私艦人員，係以警察人員為主體，且海巡署組織法第</w:t>
            </w:r>
            <w:r w:rsidR="002C258C">
              <w:rPr>
                <w:rFonts w:ascii="標楷體" w:eastAsia="標楷體" w:hint="eastAsia"/>
                <w:sz w:val="28"/>
                <w:szCs w:val="28"/>
              </w:rPr>
              <w:t>二十一</w:t>
            </w:r>
            <w:r w:rsidR="006B4F7A" w:rsidRPr="006B4F7A">
              <w:rPr>
                <w:rFonts w:ascii="標楷體" w:eastAsia="標楷體" w:hint="eastAsia"/>
                <w:sz w:val="28"/>
                <w:szCs w:val="28"/>
              </w:rPr>
              <w:t>條、第</w:t>
            </w:r>
            <w:r w:rsidR="002C258C">
              <w:rPr>
                <w:rFonts w:ascii="標楷體" w:eastAsia="標楷體" w:hint="eastAsia"/>
                <w:sz w:val="28"/>
                <w:szCs w:val="28"/>
              </w:rPr>
              <w:t>二十三</w:t>
            </w:r>
            <w:r w:rsidR="006B4F7A" w:rsidRPr="006B4F7A">
              <w:rPr>
                <w:rFonts w:ascii="標楷體" w:eastAsia="標楷體" w:hint="eastAsia"/>
                <w:sz w:val="28"/>
                <w:szCs w:val="28"/>
              </w:rPr>
              <w:t>條規定，在該署及所屬機關人員任用及管理法律未制定施行前</w:t>
            </w:r>
            <w:r w:rsidR="00FE61D6">
              <w:rPr>
                <w:rFonts w:ascii="標楷體" w:eastAsia="標楷體" w:hint="eastAsia"/>
                <w:sz w:val="28"/>
                <w:szCs w:val="28"/>
              </w:rPr>
              <w:t>，該署及所屬機關新進人員之任用及管理，仍依其原各該相關法令辦理；另</w:t>
            </w:r>
            <w:r w:rsidR="00B708C0">
              <w:rPr>
                <w:rFonts w:ascii="標楷體" w:eastAsia="標楷體" w:hint="eastAsia"/>
                <w:sz w:val="28"/>
                <w:szCs w:val="28"/>
              </w:rPr>
              <w:t>查</w:t>
            </w:r>
            <w:r w:rsidR="00FE61D6">
              <w:rPr>
                <w:rFonts w:ascii="標楷體" w:eastAsia="標楷體" w:hint="eastAsia"/>
                <w:sz w:val="28"/>
                <w:szCs w:val="28"/>
              </w:rPr>
              <w:t>行政院106年</w:t>
            </w:r>
            <w:r w:rsidR="00B708C0">
              <w:rPr>
                <w:rFonts w:ascii="標楷體" w:eastAsia="標楷體" w:hint="eastAsia"/>
                <w:sz w:val="28"/>
                <w:szCs w:val="28"/>
              </w:rPr>
              <w:t>7月5日函修正公布</w:t>
            </w:r>
            <w:r w:rsidR="00416FB7">
              <w:rPr>
                <w:rFonts w:ascii="標楷體" w:eastAsia="標楷體" w:hint="eastAsia"/>
                <w:sz w:val="28"/>
                <w:szCs w:val="28"/>
              </w:rPr>
              <w:t>，並自同年7月1日生效</w:t>
            </w:r>
            <w:r w:rsidR="00B708C0">
              <w:rPr>
                <w:rFonts w:ascii="標楷體" w:eastAsia="標楷體" w:hint="eastAsia"/>
                <w:sz w:val="28"/>
                <w:szCs w:val="28"/>
              </w:rPr>
              <w:t>之「</w:t>
            </w:r>
            <w:r w:rsidR="00B708C0" w:rsidRPr="00B708C0">
              <w:rPr>
                <w:rFonts w:ascii="標楷體" w:eastAsia="標楷體" w:hint="eastAsia"/>
                <w:sz w:val="28"/>
                <w:szCs w:val="28"/>
              </w:rPr>
              <w:t>行政院海岸巡防署海岸巡防總局組織條例</w:t>
            </w:r>
            <w:r w:rsidR="00B708C0">
              <w:rPr>
                <w:rFonts w:ascii="標楷體" w:eastAsia="標楷體" w:hint="eastAsia"/>
                <w:sz w:val="28"/>
                <w:szCs w:val="28"/>
              </w:rPr>
              <w:t>」第10條及「</w:t>
            </w:r>
            <w:r w:rsidR="00B708C0" w:rsidRPr="00B708C0">
              <w:rPr>
                <w:rFonts w:ascii="標楷體" w:eastAsia="標楷體" w:hint="eastAsia"/>
                <w:sz w:val="28"/>
                <w:szCs w:val="28"/>
              </w:rPr>
              <w:t>行政院海岸巡防署海岸巡防總局各地區巡防局組織通則</w:t>
            </w:r>
            <w:r w:rsidR="00B708C0">
              <w:rPr>
                <w:rFonts w:ascii="標楷體" w:eastAsia="標楷體" w:hint="eastAsia"/>
                <w:sz w:val="28"/>
                <w:szCs w:val="28"/>
              </w:rPr>
              <w:t>」第10條規定，海岸巡防總局已屬軍警文</w:t>
            </w:r>
            <w:proofErr w:type="gramStart"/>
            <w:r w:rsidR="00B708C0">
              <w:rPr>
                <w:rFonts w:ascii="標楷體" w:eastAsia="標楷體" w:hint="eastAsia"/>
                <w:sz w:val="28"/>
                <w:szCs w:val="28"/>
              </w:rPr>
              <w:t>併</w:t>
            </w:r>
            <w:proofErr w:type="gramEnd"/>
            <w:r w:rsidR="00B708C0">
              <w:rPr>
                <w:rFonts w:ascii="標楷體" w:eastAsia="標楷體" w:hint="eastAsia"/>
                <w:sz w:val="28"/>
                <w:szCs w:val="28"/>
              </w:rPr>
              <w:t>用機關，為期處理一致，</w:t>
            </w:r>
            <w:proofErr w:type="gramStart"/>
            <w:r w:rsidR="006B4F7A" w:rsidRPr="006B4F7A">
              <w:rPr>
                <w:rFonts w:ascii="標楷體" w:eastAsia="標楷體" w:hint="eastAsia"/>
                <w:sz w:val="28"/>
                <w:szCs w:val="28"/>
              </w:rPr>
              <w:t>爰</w:t>
            </w:r>
            <w:proofErr w:type="gramEnd"/>
            <w:r w:rsidR="006B4F7A" w:rsidRPr="006B4F7A">
              <w:rPr>
                <w:rFonts w:ascii="標楷體" w:eastAsia="標楷體" w:hint="eastAsia"/>
                <w:sz w:val="28"/>
                <w:szCs w:val="28"/>
              </w:rPr>
              <w:t>於</w:t>
            </w:r>
            <w:r>
              <w:rPr>
                <w:rFonts w:ascii="標楷體" w:eastAsia="標楷體" w:hint="eastAsia"/>
                <w:sz w:val="28"/>
                <w:szCs w:val="28"/>
              </w:rPr>
              <w:t>第一</w:t>
            </w:r>
            <w:r w:rsidR="006B4F7A" w:rsidRPr="006B4F7A">
              <w:rPr>
                <w:rFonts w:ascii="標楷體" w:eastAsia="標楷體" w:hint="eastAsia"/>
                <w:sz w:val="28"/>
                <w:szCs w:val="28"/>
              </w:rPr>
              <w:t>項</w:t>
            </w:r>
            <w:r>
              <w:rPr>
                <w:rFonts w:ascii="標楷體" w:eastAsia="標楷體" w:hint="eastAsia"/>
                <w:sz w:val="28"/>
                <w:szCs w:val="28"/>
              </w:rPr>
              <w:t>第</w:t>
            </w:r>
            <w:r>
              <w:rPr>
                <w:rFonts w:ascii="標楷體" w:eastAsia="標楷體" w:hint="eastAsia"/>
                <w:sz w:val="28"/>
                <w:szCs w:val="28"/>
              </w:rPr>
              <w:lastRenderedPageBreak/>
              <w:t>二款</w:t>
            </w:r>
            <w:r w:rsidR="006B4F7A" w:rsidRPr="006B4F7A">
              <w:rPr>
                <w:rFonts w:ascii="標楷體" w:eastAsia="標楷體" w:hint="eastAsia"/>
                <w:sz w:val="28"/>
                <w:szCs w:val="28"/>
              </w:rPr>
              <w:t>但書人員增列「海洋巡防總局</w:t>
            </w:r>
            <w:r w:rsidR="00E77186">
              <w:rPr>
                <w:rFonts w:ascii="標楷體" w:eastAsia="標楷體" w:hint="eastAsia"/>
                <w:sz w:val="28"/>
                <w:szCs w:val="28"/>
              </w:rPr>
              <w:t>外勤人員及</w:t>
            </w:r>
            <w:r w:rsidR="00B708C0">
              <w:rPr>
                <w:rFonts w:ascii="標楷體" w:eastAsia="標楷體" w:hint="eastAsia"/>
                <w:sz w:val="28"/>
                <w:szCs w:val="28"/>
              </w:rPr>
              <w:t>海岸巡防總局</w:t>
            </w:r>
            <w:r w:rsidR="006B4F7A" w:rsidRPr="006B4F7A">
              <w:rPr>
                <w:rFonts w:ascii="標楷體" w:eastAsia="標楷體" w:hint="eastAsia"/>
                <w:sz w:val="28"/>
                <w:szCs w:val="28"/>
              </w:rPr>
              <w:t>外勤人員」。</w:t>
            </w:r>
          </w:p>
          <w:p w:rsidR="006E020A" w:rsidRPr="007E752E" w:rsidRDefault="008169A1" w:rsidP="006F2404">
            <w:pPr>
              <w:tabs>
                <w:tab w:val="left" w:pos="142"/>
              </w:tabs>
              <w:snapToGrid w:val="0"/>
              <w:spacing w:line="500" w:lineRule="exact"/>
              <w:ind w:left="560" w:hangingChars="200" w:hanging="560"/>
              <w:jc w:val="both"/>
              <w:rPr>
                <w:rFonts w:ascii="標楷體" w:eastAsia="標楷體" w:hint="eastAsia"/>
                <w:sz w:val="28"/>
                <w:szCs w:val="28"/>
              </w:rPr>
            </w:pPr>
            <w:r>
              <w:rPr>
                <w:rFonts w:ascii="標楷體" w:eastAsia="標楷體" w:hint="eastAsia"/>
                <w:sz w:val="28"/>
                <w:szCs w:val="28"/>
              </w:rPr>
              <w:t>五</w:t>
            </w:r>
            <w:r w:rsidR="006C601D">
              <w:rPr>
                <w:rFonts w:ascii="標楷體" w:eastAsia="標楷體" w:hint="eastAsia"/>
                <w:sz w:val="28"/>
                <w:szCs w:val="28"/>
              </w:rPr>
              <w:t>、</w:t>
            </w:r>
            <w:r w:rsidR="00B714C9" w:rsidRPr="009B50C8">
              <w:rPr>
                <w:rFonts w:ascii="標楷體" w:eastAsia="標楷體" w:hAnsi="標楷體" w:hint="eastAsia"/>
                <w:sz w:val="28"/>
                <w:szCs w:val="28"/>
              </w:rPr>
              <w:t>依公務人員保障法第</w:t>
            </w:r>
            <w:r w:rsidR="002C258C">
              <w:rPr>
                <w:rFonts w:ascii="標楷體" w:eastAsia="標楷體" w:hAnsi="標楷體" w:hint="eastAsia"/>
                <w:sz w:val="28"/>
                <w:szCs w:val="28"/>
              </w:rPr>
              <w:t>二十三</w:t>
            </w:r>
            <w:r w:rsidR="00B714C9" w:rsidRPr="009B50C8">
              <w:rPr>
                <w:rFonts w:ascii="標楷體" w:eastAsia="標楷體" w:hAnsi="標楷體" w:hint="eastAsia"/>
                <w:sz w:val="28"/>
                <w:szCs w:val="28"/>
              </w:rPr>
              <w:t>條</w:t>
            </w:r>
            <w:r w:rsidR="00B714C9">
              <w:rPr>
                <w:rFonts w:ascii="標楷體" w:eastAsia="標楷體" w:hAnsi="標楷體" w:hint="eastAsia"/>
                <w:sz w:val="28"/>
                <w:szCs w:val="28"/>
              </w:rPr>
              <w:t>規定，公務人員經指派於上班時間以外執行職務者，服務機關應給予</w:t>
            </w:r>
            <w:r w:rsidR="00B714C9" w:rsidRPr="009B50C8">
              <w:rPr>
                <w:rFonts w:ascii="標楷體" w:eastAsia="標楷體" w:hAnsi="標楷體" w:hint="eastAsia"/>
                <w:sz w:val="28"/>
                <w:szCs w:val="28"/>
              </w:rPr>
              <w:t>加班費、補休假、獎勵或</w:t>
            </w:r>
            <w:r w:rsidR="00B714C9">
              <w:rPr>
                <w:rFonts w:ascii="標楷體" w:eastAsia="標楷體" w:hAnsi="標楷體" w:hint="eastAsia"/>
                <w:sz w:val="28"/>
                <w:szCs w:val="28"/>
              </w:rPr>
              <w:t>其他</w:t>
            </w:r>
            <w:r w:rsidR="00B714C9" w:rsidRPr="009B50C8">
              <w:rPr>
                <w:rFonts w:ascii="標楷體" w:eastAsia="標楷體" w:hAnsi="標楷體" w:hint="eastAsia"/>
                <w:sz w:val="28"/>
                <w:szCs w:val="28"/>
              </w:rPr>
              <w:t>相當之補償</w:t>
            </w:r>
            <w:r w:rsidR="00B714C9">
              <w:rPr>
                <w:rFonts w:ascii="標楷體" w:eastAsia="標楷體" w:hAnsi="標楷體" w:hint="eastAsia"/>
                <w:sz w:val="28"/>
                <w:szCs w:val="28"/>
              </w:rPr>
              <w:t>。</w:t>
            </w:r>
            <w:r w:rsidR="008B2CAB" w:rsidRPr="007E752E">
              <w:rPr>
                <w:rFonts w:ascii="標楷體" w:eastAsia="標楷體" w:hAnsi="標楷體" w:hint="eastAsia"/>
                <w:sz w:val="28"/>
                <w:szCs w:val="28"/>
              </w:rPr>
              <w:t>審酌簡任以上主管人員於上班時間以外執行職務辛勞程度與其他人員尚無不同，</w:t>
            </w:r>
            <w:r w:rsidR="008B2CAB" w:rsidRPr="007E752E">
              <w:rPr>
                <w:rFonts w:ascii="標楷體" w:eastAsia="標楷體" w:hint="eastAsia"/>
                <w:sz w:val="28"/>
                <w:szCs w:val="28"/>
              </w:rPr>
              <w:t>且行政院亦考量其辛勞，陸續放寬各機關</w:t>
            </w:r>
            <w:r w:rsidR="008B2CAB" w:rsidRPr="007E752E">
              <w:rPr>
                <w:rFonts w:ascii="標楷體" w:eastAsia="標楷體" w:hAnsi="標楷體" w:hint="eastAsia"/>
                <w:sz w:val="28"/>
                <w:szCs w:val="28"/>
              </w:rPr>
              <w:t>簡任以上支領主管職務加給或比照主管職務核給職務加給有</w:t>
            </w:r>
            <w:proofErr w:type="gramStart"/>
            <w:r w:rsidR="008B2CAB" w:rsidRPr="007E752E">
              <w:rPr>
                <w:rFonts w:ascii="標楷體" w:eastAsia="標楷體" w:hAnsi="標楷體" w:hint="eastAsia"/>
                <w:sz w:val="28"/>
                <w:szCs w:val="28"/>
              </w:rPr>
              <w:t>案者奉派</w:t>
            </w:r>
            <w:proofErr w:type="gramEnd"/>
            <w:r w:rsidR="008B2CAB" w:rsidRPr="007E752E">
              <w:rPr>
                <w:rFonts w:ascii="標楷體" w:eastAsia="標楷體" w:hAnsi="標楷體" w:hint="eastAsia"/>
                <w:sz w:val="28"/>
                <w:szCs w:val="28"/>
              </w:rPr>
              <w:t>進駐中央及</w:t>
            </w:r>
            <w:r w:rsidR="002B2C4C">
              <w:rPr>
                <w:rFonts w:ascii="標楷體" w:eastAsia="標楷體" w:hAnsi="標楷體" w:hint="eastAsia"/>
                <w:sz w:val="28"/>
                <w:szCs w:val="28"/>
              </w:rPr>
              <w:t>地方</w:t>
            </w:r>
            <w:r w:rsidR="008B2CAB" w:rsidRPr="007E752E">
              <w:rPr>
                <w:rFonts w:ascii="標楷體" w:eastAsia="標楷體" w:hAnsi="標楷體" w:hint="eastAsia"/>
                <w:sz w:val="28"/>
                <w:szCs w:val="28"/>
              </w:rPr>
              <w:t>災害應變中心或於中央災害應變中心開設時，</w:t>
            </w:r>
            <w:r w:rsidR="002B2C4C">
              <w:rPr>
                <w:rFonts w:ascii="標楷體" w:eastAsia="標楷體" w:hAnsi="標楷體" w:hint="eastAsia"/>
                <w:sz w:val="28"/>
                <w:szCs w:val="28"/>
              </w:rPr>
              <w:t>奉派</w:t>
            </w:r>
            <w:r w:rsidR="008B2CAB" w:rsidRPr="007E752E">
              <w:rPr>
                <w:rFonts w:ascii="標楷體" w:eastAsia="標楷體" w:hAnsi="標楷體" w:hint="eastAsia"/>
                <w:sz w:val="28"/>
                <w:szCs w:val="28"/>
              </w:rPr>
              <w:t>進駐各主管機關與所屬機關成立之緊急應變小組之人員得支領加班費。為衡</w:t>
            </w:r>
            <w:r w:rsidR="007E752E" w:rsidRPr="007E752E">
              <w:rPr>
                <w:rFonts w:ascii="標楷體" w:eastAsia="標楷體" w:hAnsi="標楷體" w:hint="eastAsia"/>
                <w:sz w:val="28"/>
                <w:szCs w:val="28"/>
              </w:rPr>
              <w:t>平對待渠等人員加班之補償</w:t>
            </w:r>
            <w:r w:rsidR="006F2404" w:rsidRPr="006F2404">
              <w:rPr>
                <w:rFonts w:ascii="標楷體" w:eastAsia="標楷體" w:hAnsi="標楷體" w:hint="eastAsia"/>
                <w:sz w:val="28"/>
                <w:szCs w:val="28"/>
              </w:rPr>
              <w:t>，擬放寬渠等人員得支給加班費，惟審酌機關首長及副首長肩負機關業務推行責任，其身分與一般簡任人員不同，</w:t>
            </w:r>
            <w:proofErr w:type="gramStart"/>
            <w:r w:rsidR="006F2404" w:rsidRPr="006F2404">
              <w:rPr>
                <w:rFonts w:ascii="標楷體" w:eastAsia="標楷體" w:hAnsi="標楷體" w:hint="eastAsia"/>
                <w:sz w:val="28"/>
                <w:szCs w:val="28"/>
              </w:rPr>
              <w:t>爰</w:t>
            </w:r>
            <w:proofErr w:type="gramEnd"/>
            <w:r w:rsidR="006F2404" w:rsidRPr="006F2404">
              <w:rPr>
                <w:rFonts w:ascii="標楷體" w:eastAsia="標楷體" w:hAnsi="標楷體" w:hint="eastAsia"/>
                <w:sz w:val="28"/>
                <w:szCs w:val="28"/>
              </w:rPr>
              <w:t>擬修正本點第</w:t>
            </w:r>
            <w:r w:rsidR="002C258C">
              <w:rPr>
                <w:rFonts w:ascii="標楷體" w:eastAsia="標楷體" w:hAnsi="標楷體" w:hint="eastAsia"/>
                <w:sz w:val="28"/>
                <w:szCs w:val="28"/>
              </w:rPr>
              <w:t>一</w:t>
            </w:r>
            <w:r w:rsidR="006F2404" w:rsidRPr="006F2404">
              <w:rPr>
                <w:rFonts w:ascii="標楷體" w:eastAsia="標楷體" w:hAnsi="標楷體" w:hint="eastAsia"/>
                <w:sz w:val="28"/>
                <w:szCs w:val="28"/>
              </w:rPr>
              <w:t>項第</w:t>
            </w:r>
            <w:r w:rsidR="002C258C">
              <w:rPr>
                <w:rFonts w:ascii="標楷體" w:eastAsia="標楷體" w:hAnsi="標楷體" w:hint="eastAsia"/>
                <w:sz w:val="28"/>
                <w:szCs w:val="28"/>
              </w:rPr>
              <w:t>三</w:t>
            </w:r>
            <w:r w:rsidR="006F2404">
              <w:rPr>
                <w:rFonts w:ascii="標楷體" w:eastAsia="標楷體" w:hAnsi="標楷體" w:hint="eastAsia"/>
                <w:sz w:val="28"/>
                <w:szCs w:val="28"/>
              </w:rPr>
              <w:t>款規定，規範簡任以上首長及副首長不得支給加班費</w:t>
            </w:r>
            <w:r w:rsidR="007E752E" w:rsidRPr="007E752E">
              <w:rPr>
                <w:rFonts w:ascii="標楷體" w:eastAsia="標楷體" w:hAnsi="標楷體" w:hint="eastAsia"/>
                <w:sz w:val="28"/>
                <w:szCs w:val="28"/>
              </w:rPr>
              <w:t>。</w:t>
            </w:r>
          </w:p>
        </w:tc>
      </w:tr>
      <w:tr w:rsidR="001765F0" w:rsidRPr="00904516" w:rsidTr="00874A81">
        <w:trPr>
          <w:trHeight w:val="3301"/>
        </w:trPr>
        <w:tc>
          <w:tcPr>
            <w:tcW w:w="1774" w:type="pct"/>
            <w:shd w:val="clear" w:color="auto" w:fill="auto"/>
          </w:tcPr>
          <w:p w:rsidR="001765F0" w:rsidRPr="00904516" w:rsidRDefault="00E30E0D" w:rsidP="000E086D">
            <w:pPr>
              <w:spacing w:line="500" w:lineRule="exact"/>
              <w:ind w:left="560" w:rightChars="-24" w:right="-58" w:hangingChars="200" w:hanging="560"/>
              <w:jc w:val="both"/>
              <w:rPr>
                <w:rFonts w:ascii="標楷體" w:eastAsia="標楷體" w:hint="eastAsia"/>
                <w:sz w:val="28"/>
                <w:szCs w:val="28"/>
              </w:rPr>
            </w:pPr>
            <w:r w:rsidRPr="00904516">
              <w:rPr>
                <w:rFonts w:ascii="標楷體" w:eastAsia="標楷體" w:hint="eastAsia"/>
                <w:sz w:val="28"/>
                <w:szCs w:val="28"/>
              </w:rPr>
              <w:lastRenderedPageBreak/>
              <w:t>(刪除)</w:t>
            </w:r>
          </w:p>
        </w:tc>
        <w:tc>
          <w:tcPr>
            <w:tcW w:w="1774" w:type="pct"/>
            <w:shd w:val="clear" w:color="auto" w:fill="auto"/>
          </w:tcPr>
          <w:p w:rsidR="001765F0" w:rsidRPr="00904516" w:rsidRDefault="001765F0" w:rsidP="000C0262">
            <w:pPr>
              <w:spacing w:line="500" w:lineRule="exact"/>
              <w:ind w:left="560" w:rightChars="-24" w:right="-58" w:hangingChars="200" w:hanging="560"/>
              <w:jc w:val="both"/>
              <w:rPr>
                <w:rFonts w:ascii="標楷體" w:eastAsia="標楷體" w:hint="eastAsia"/>
                <w:sz w:val="28"/>
                <w:szCs w:val="28"/>
              </w:rPr>
            </w:pPr>
            <w:r w:rsidRPr="00904516">
              <w:rPr>
                <w:rFonts w:ascii="標楷體" w:eastAsia="標楷體" w:hAnsi="標楷體" w:hint="eastAsia"/>
                <w:sz w:val="28"/>
                <w:szCs w:val="28"/>
              </w:rPr>
              <w:t>六、各機關技工、工友宜</w:t>
            </w:r>
            <w:proofErr w:type="gramStart"/>
            <w:r w:rsidRPr="00904516">
              <w:rPr>
                <w:rFonts w:ascii="標楷體" w:eastAsia="標楷體" w:hAnsi="標楷體" w:hint="eastAsia"/>
                <w:sz w:val="28"/>
                <w:szCs w:val="28"/>
              </w:rPr>
              <w:t>採</w:t>
            </w:r>
            <w:proofErr w:type="gramEnd"/>
            <w:r w:rsidRPr="00904516">
              <w:rPr>
                <w:rFonts w:ascii="標楷體" w:eastAsia="標楷體" w:hAnsi="標楷體" w:hint="eastAsia"/>
                <w:sz w:val="28"/>
                <w:szCs w:val="28"/>
              </w:rPr>
              <w:t>行彈性上班，調整其工作時間（如上午七時至下午四時），儘量避免加班，並加強職員自我服務。又駕駛之加班，亦應從嚴管制。</w:t>
            </w:r>
          </w:p>
        </w:tc>
        <w:tc>
          <w:tcPr>
            <w:tcW w:w="1452" w:type="pct"/>
            <w:shd w:val="clear" w:color="auto" w:fill="auto"/>
          </w:tcPr>
          <w:p w:rsidR="00904516" w:rsidRPr="00904516" w:rsidRDefault="00904516" w:rsidP="000E086D">
            <w:pPr>
              <w:tabs>
                <w:tab w:val="left" w:pos="142"/>
              </w:tabs>
              <w:snapToGrid w:val="0"/>
              <w:spacing w:line="500" w:lineRule="exact"/>
              <w:jc w:val="both"/>
              <w:rPr>
                <w:rFonts w:ascii="標楷體" w:eastAsia="標楷體" w:hint="eastAsia"/>
                <w:sz w:val="28"/>
                <w:szCs w:val="28"/>
              </w:rPr>
            </w:pPr>
            <w:r w:rsidRPr="00904516">
              <w:rPr>
                <w:rFonts w:ascii="標楷體" w:eastAsia="標楷體" w:hint="eastAsia"/>
                <w:sz w:val="28"/>
                <w:szCs w:val="28"/>
              </w:rPr>
              <w:t>一、</w:t>
            </w:r>
            <w:r w:rsidRPr="008153C6">
              <w:rPr>
                <w:rFonts w:ascii="標楷體" w:eastAsia="標楷體" w:hint="eastAsia"/>
                <w:sz w:val="28"/>
                <w:szCs w:val="28"/>
                <w:u w:val="single"/>
              </w:rPr>
              <w:t>本點刪除</w:t>
            </w:r>
            <w:r w:rsidRPr="00904516">
              <w:rPr>
                <w:rFonts w:ascii="標楷體" w:eastAsia="標楷體" w:hint="eastAsia"/>
                <w:sz w:val="28"/>
                <w:szCs w:val="28"/>
              </w:rPr>
              <w:t>。</w:t>
            </w:r>
          </w:p>
          <w:p w:rsidR="001765F0" w:rsidRPr="00904516" w:rsidRDefault="00904516" w:rsidP="007E752E">
            <w:pPr>
              <w:tabs>
                <w:tab w:val="left" w:pos="142"/>
              </w:tabs>
              <w:snapToGrid w:val="0"/>
              <w:spacing w:line="500" w:lineRule="exact"/>
              <w:ind w:left="560" w:hangingChars="200" w:hanging="560"/>
              <w:jc w:val="both"/>
              <w:rPr>
                <w:rFonts w:ascii="標楷體" w:eastAsia="標楷體" w:hint="eastAsia"/>
                <w:sz w:val="28"/>
                <w:szCs w:val="28"/>
              </w:rPr>
            </w:pPr>
            <w:r w:rsidRPr="00904516">
              <w:rPr>
                <w:rFonts w:ascii="標楷體" w:eastAsia="標楷體" w:hint="eastAsia"/>
                <w:sz w:val="28"/>
                <w:szCs w:val="28"/>
              </w:rPr>
              <w:t>二、</w:t>
            </w:r>
            <w:r w:rsidR="00273C82" w:rsidRPr="00904516">
              <w:rPr>
                <w:rFonts w:ascii="標楷體" w:eastAsia="標楷體" w:hint="eastAsia"/>
                <w:sz w:val="28"/>
                <w:szCs w:val="28"/>
              </w:rPr>
              <w:t>本</w:t>
            </w:r>
            <w:r w:rsidR="007E752E">
              <w:rPr>
                <w:rFonts w:ascii="標楷體" w:eastAsia="標楷體" w:hint="eastAsia"/>
                <w:sz w:val="28"/>
                <w:szCs w:val="28"/>
              </w:rPr>
              <w:t>點未涉及</w:t>
            </w:r>
            <w:r w:rsidR="00273C82" w:rsidRPr="00904516">
              <w:rPr>
                <w:rFonts w:ascii="標楷體" w:eastAsia="標楷體" w:hint="eastAsia"/>
                <w:sz w:val="28"/>
                <w:szCs w:val="28"/>
              </w:rPr>
              <w:t>加班費</w:t>
            </w:r>
            <w:r w:rsidR="007E752E">
              <w:rPr>
                <w:rFonts w:ascii="標楷體" w:eastAsia="標楷體" w:hint="eastAsia"/>
                <w:sz w:val="28"/>
                <w:szCs w:val="28"/>
              </w:rPr>
              <w:t>支給事宜</w:t>
            </w:r>
            <w:r w:rsidR="00A61067">
              <w:rPr>
                <w:rFonts w:ascii="標楷體" w:eastAsia="標楷體" w:hint="eastAsia"/>
                <w:sz w:val="28"/>
                <w:szCs w:val="28"/>
              </w:rPr>
              <w:t>，且各機關技工、工友及駕駛加班係依勞動基準法規定</w:t>
            </w:r>
            <w:r w:rsidR="003341BE">
              <w:rPr>
                <w:rFonts w:ascii="標楷體" w:eastAsia="標楷體" w:hint="eastAsia"/>
                <w:sz w:val="28"/>
                <w:szCs w:val="28"/>
              </w:rPr>
              <w:t>支給延長工作時間之工資，</w:t>
            </w:r>
            <w:proofErr w:type="gramStart"/>
            <w:r w:rsidR="003341BE">
              <w:rPr>
                <w:rFonts w:ascii="標楷體" w:eastAsia="標楷體" w:hint="eastAsia"/>
                <w:sz w:val="28"/>
                <w:szCs w:val="28"/>
              </w:rPr>
              <w:t>爰</w:t>
            </w:r>
            <w:proofErr w:type="gramEnd"/>
            <w:r w:rsidR="003341BE">
              <w:rPr>
                <w:rFonts w:ascii="標楷體" w:eastAsia="標楷體" w:hint="eastAsia"/>
                <w:sz w:val="28"/>
                <w:szCs w:val="28"/>
              </w:rPr>
              <w:t>擬予</w:t>
            </w:r>
            <w:r w:rsidR="001765F0" w:rsidRPr="00904516">
              <w:rPr>
                <w:rFonts w:ascii="標楷體" w:eastAsia="標楷體" w:hint="eastAsia"/>
                <w:sz w:val="28"/>
                <w:szCs w:val="28"/>
              </w:rPr>
              <w:t>刪除</w:t>
            </w:r>
            <w:r w:rsidR="00850972">
              <w:rPr>
                <w:rFonts w:ascii="標楷體" w:eastAsia="標楷體" w:hint="eastAsia"/>
                <w:sz w:val="28"/>
                <w:szCs w:val="28"/>
              </w:rPr>
              <w:t>。</w:t>
            </w:r>
          </w:p>
        </w:tc>
      </w:tr>
      <w:tr w:rsidR="006F2404" w:rsidRPr="00904516" w:rsidTr="00874A81">
        <w:trPr>
          <w:trHeight w:val="1168"/>
        </w:trPr>
        <w:tc>
          <w:tcPr>
            <w:tcW w:w="1774" w:type="pct"/>
            <w:shd w:val="clear" w:color="auto" w:fill="auto"/>
          </w:tcPr>
          <w:p w:rsidR="006F2404" w:rsidRDefault="006F2404" w:rsidP="006F2404">
            <w:pPr>
              <w:spacing w:line="500" w:lineRule="exact"/>
              <w:ind w:left="561" w:rightChars="-24" w:right="-58" w:hangingChars="200" w:hanging="561"/>
              <w:jc w:val="both"/>
              <w:rPr>
                <w:rFonts w:ascii="標楷體" w:eastAsia="標楷體" w:hint="eastAsia"/>
                <w:b/>
                <w:sz w:val="28"/>
                <w:szCs w:val="28"/>
              </w:rPr>
            </w:pPr>
            <w:r w:rsidRPr="006F2404">
              <w:rPr>
                <w:rFonts w:ascii="標楷體" w:eastAsia="標楷體" w:hint="eastAsia"/>
                <w:b/>
                <w:sz w:val="28"/>
                <w:szCs w:val="28"/>
              </w:rPr>
              <w:lastRenderedPageBreak/>
              <w:t>甲案：</w:t>
            </w:r>
          </w:p>
          <w:p w:rsidR="006F2404" w:rsidRPr="006F2404" w:rsidRDefault="006F2404" w:rsidP="006F2404">
            <w:pPr>
              <w:spacing w:line="500" w:lineRule="exact"/>
              <w:ind w:left="560" w:rightChars="-24" w:right="-58" w:hangingChars="200" w:hanging="560"/>
              <w:jc w:val="both"/>
              <w:rPr>
                <w:rFonts w:ascii="標楷體" w:eastAsia="標楷體" w:hint="eastAsia"/>
                <w:sz w:val="28"/>
                <w:szCs w:val="28"/>
              </w:rPr>
            </w:pPr>
            <w:r w:rsidRPr="006F2404">
              <w:rPr>
                <w:rFonts w:ascii="標楷體" w:eastAsia="標楷體" w:hint="eastAsia"/>
                <w:sz w:val="28"/>
                <w:szCs w:val="28"/>
              </w:rPr>
              <w:t>(刪除)</w:t>
            </w:r>
          </w:p>
        </w:tc>
        <w:tc>
          <w:tcPr>
            <w:tcW w:w="1774" w:type="pct"/>
            <w:vMerge w:val="restart"/>
            <w:shd w:val="clear" w:color="auto" w:fill="auto"/>
          </w:tcPr>
          <w:p w:rsidR="006F2404" w:rsidRPr="00904516" w:rsidRDefault="006F2404" w:rsidP="000E086D">
            <w:pPr>
              <w:tabs>
                <w:tab w:val="left" w:pos="142"/>
              </w:tabs>
              <w:spacing w:line="500" w:lineRule="exact"/>
              <w:ind w:left="496" w:hangingChars="177" w:hanging="496"/>
              <w:jc w:val="both"/>
              <w:rPr>
                <w:rFonts w:ascii="標楷體" w:eastAsia="標楷體" w:hAnsi="標楷體" w:hint="eastAsia"/>
                <w:sz w:val="28"/>
                <w:szCs w:val="28"/>
              </w:rPr>
            </w:pPr>
            <w:r w:rsidRPr="00904516">
              <w:rPr>
                <w:rFonts w:eastAsia="標楷體" w:hAnsi="標楷體" w:hint="eastAsia"/>
                <w:sz w:val="28"/>
                <w:szCs w:val="28"/>
              </w:rPr>
              <w:t>七、</w:t>
            </w:r>
            <w:r w:rsidRPr="00904516">
              <w:rPr>
                <w:rFonts w:ascii="標楷體" w:eastAsia="標楷體" w:hAnsi="標楷體" w:hint="eastAsia"/>
                <w:sz w:val="28"/>
                <w:szCs w:val="28"/>
              </w:rPr>
              <w:t>加班所需經費在原有預算科目支應，並不得超過各該機關九十年度加班費實支數額之八成。除為處理重大專案業務、解決突發困難問題、搶救重大災難等，於適用上開規定有特殊困難及九十一年度以後新成立之機關，經專案</w:t>
            </w:r>
            <w:r w:rsidRPr="008A5E31">
              <w:rPr>
                <w:rFonts w:ascii="標楷體" w:eastAsia="標楷體" w:hAnsi="標楷體" w:hint="eastAsia"/>
                <w:sz w:val="28"/>
                <w:szCs w:val="28"/>
                <w:u w:val="single"/>
              </w:rPr>
              <w:t>報請行政院核定或符合下列情形之一，</w:t>
            </w:r>
            <w:r w:rsidRPr="00904516">
              <w:rPr>
                <w:rFonts w:ascii="標楷體" w:eastAsia="標楷體" w:hAnsi="標楷體" w:hint="eastAsia"/>
                <w:sz w:val="28"/>
                <w:szCs w:val="28"/>
              </w:rPr>
              <w:t>報經主管機關核定者外，不得增列經費</w:t>
            </w:r>
            <w:r w:rsidRPr="008A5E31">
              <w:rPr>
                <w:rFonts w:ascii="標楷體" w:eastAsia="標楷體" w:hAnsi="標楷體" w:hint="eastAsia"/>
                <w:sz w:val="28"/>
                <w:szCs w:val="28"/>
                <w:u w:val="single"/>
              </w:rPr>
              <w:t>：</w:t>
            </w:r>
          </w:p>
          <w:p w:rsidR="006F2404" w:rsidRPr="008A5E31" w:rsidRDefault="006F2404" w:rsidP="000E086D">
            <w:pPr>
              <w:spacing w:line="500" w:lineRule="exact"/>
              <w:ind w:leftChars="-60" w:left="696" w:rightChars="-24" w:right="-58" w:hangingChars="300" w:hanging="840"/>
              <w:jc w:val="both"/>
              <w:rPr>
                <w:rFonts w:ascii="標楷體" w:eastAsia="標楷體" w:hAnsi="標楷體"/>
                <w:sz w:val="28"/>
                <w:szCs w:val="28"/>
                <w:u w:val="single"/>
              </w:rPr>
            </w:pPr>
            <w:r w:rsidRPr="008A5E31">
              <w:rPr>
                <w:rFonts w:ascii="標楷體" w:eastAsia="標楷體" w:hAnsi="標楷體" w:hint="eastAsia"/>
                <w:sz w:val="28"/>
                <w:szCs w:val="28"/>
                <w:u w:val="single"/>
              </w:rPr>
              <w:t>（一）請增加班費之機關：各機關如較上一年度未增加員額，且年度加班費請增數額在其加班費支用限額之百分之一範圍且不超過新臺幣</w:t>
            </w:r>
            <w:proofErr w:type="gramStart"/>
            <w:r w:rsidRPr="008A5E31">
              <w:rPr>
                <w:rFonts w:ascii="標楷體" w:eastAsia="標楷體" w:hAnsi="標楷體" w:hint="eastAsia"/>
                <w:sz w:val="28"/>
                <w:szCs w:val="28"/>
                <w:u w:val="single"/>
              </w:rPr>
              <w:t>一</w:t>
            </w:r>
            <w:proofErr w:type="gramEnd"/>
            <w:r w:rsidRPr="008A5E31">
              <w:rPr>
                <w:rFonts w:ascii="標楷體" w:eastAsia="標楷體" w:hAnsi="標楷體" w:hint="eastAsia"/>
                <w:sz w:val="28"/>
                <w:szCs w:val="28"/>
                <w:u w:val="single"/>
              </w:rPr>
              <w:t>百萬元上限範圍內者。</w:t>
            </w:r>
          </w:p>
          <w:p w:rsidR="006F2404" w:rsidRPr="008A5E31" w:rsidRDefault="006F2404" w:rsidP="000E086D">
            <w:pPr>
              <w:spacing w:line="500" w:lineRule="exact"/>
              <w:ind w:leftChars="-59" w:left="558" w:rightChars="-24" w:right="-58" w:hangingChars="250" w:hanging="700"/>
              <w:jc w:val="both"/>
              <w:rPr>
                <w:rFonts w:ascii="標楷體" w:eastAsia="標楷體" w:hAnsi="標楷體"/>
                <w:sz w:val="28"/>
                <w:szCs w:val="28"/>
                <w:u w:val="single"/>
              </w:rPr>
            </w:pPr>
            <w:r w:rsidRPr="008A5E31">
              <w:rPr>
                <w:rFonts w:ascii="標楷體" w:eastAsia="標楷體" w:hAnsi="標楷體" w:hint="eastAsia"/>
                <w:sz w:val="28"/>
                <w:szCs w:val="28"/>
                <w:u w:val="single"/>
              </w:rPr>
              <w:t>（二）九十一年度以後新成立之機關：</w:t>
            </w:r>
          </w:p>
          <w:p w:rsidR="006F2404" w:rsidRPr="008A5E31" w:rsidRDefault="006F2404" w:rsidP="000E086D">
            <w:pPr>
              <w:spacing w:line="500" w:lineRule="exact"/>
              <w:ind w:leftChars="-236" w:left="1134" w:rightChars="-24" w:right="-58" w:hangingChars="607" w:hanging="1700"/>
              <w:jc w:val="both"/>
              <w:rPr>
                <w:rFonts w:ascii="標楷體" w:eastAsia="標楷體" w:hAnsi="標楷體"/>
                <w:sz w:val="28"/>
                <w:szCs w:val="28"/>
                <w:u w:val="single"/>
              </w:rPr>
            </w:pPr>
            <w:r w:rsidRPr="008A5E31">
              <w:rPr>
                <w:rFonts w:ascii="標楷體" w:eastAsia="標楷體" w:hAnsi="標楷體" w:hint="eastAsia"/>
                <w:sz w:val="28"/>
                <w:szCs w:val="28"/>
                <w:u w:val="single"/>
              </w:rPr>
              <w:t xml:space="preserve">   </w:t>
            </w:r>
            <w:r w:rsidRPr="008A5E31">
              <w:rPr>
                <w:rFonts w:ascii="標楷體" w:eastAsia="標楷體" w:hAnsi="標楷體" w:hint="eastAsia"/>
                <w:sz w:val="28"/>
                <w:szCs w:val="28"/>
              </w:rPr>
              <w:t xml:space="preserve">      </w:t>
            </w:r>
            <w:r w:rsidRPr="008A5E31">
              <w:rPr>
                <w:rFonts w:ascii="標楷體" w:eastAsia="標楷體" w:hAnsi="標楷體" w:hint="eastAsia"/>
                <w:sz w:val="28"/>
                <w:szCs w:val="28"/>
                <w:u w:val="single"/>
              </w:rPr>
              <w:t xml:space="preserve"> 1.由原機關（單位）改制成立新機關或數個機關（單位）整併成立新機關，不超過各原有單位或機關加班費限額之總數者。如有員額減少者，應按其減少之員額等比例減少其加班費。</w:t>
            </w:r>
          </w:p>
          <w:p w:rsidR="006F2404" w:rsidRPr="008A5E31" w:rsidRDefault="006F2404" w:rsidP="000E086D">
            <w:pPr>
              <w:spacing w:line="500" w:lineRule="exact"/>
              <w:ind w:left="1120" w:rightChars="-24" w:right="-58" w:hangingChars="400" w:hanging="1120"/>
              <w:jc w:val="both"/>
              <w:rPr>
                <w:rFonts w:ascii="標楷體" w:eastAsia="標楷體" w:hAnsi="標楷體"/>
                <w:sz w:val="28"/>
                <w:szCs w:val="28"/>
                <w:u w:val="single"/>
              </w:rPr>
            </w:pPr>
            <w:r w:rsidRPr="00640EA8">
              <w:rPr>
                <w:rFonts w:ascii="標楷體" w:eastAsia="標楷體" w:hAnsi="標楷體" w:hint="eastAsia"/>
                <w:sz w:val="28"/>
                <w:szCs w:val="28"/>
              </w:rPr>
              <w:t xml:space="preserve">      </w:t>
            </w:r>
            <w:r w:rsidRPr="008A5E31">
              <w:rPr>
                <w:rFonts w:ascii="標楷體" w:eastAsia="標楷體" w:hAnsi="標楷體" w:hint="eastAsia"/>
                <w:sz w:val="28"/>
                <w:szCs w:val="28"/>
                <w:u w:val="single"/>
              </w:rPr>
              <w:t>2.由數個機關之部分單位或人員合併或重組成立之新機關，不超過按其移撥之員額等比例移撥之加班費合計數者。</w:t>
            </w:r>
          </w:p>
          <w:p w:rsidR="006F2404" w:rsidRPr="00904516" w:rsidRDefault="006F2404" w:rsidP="000E086D">
            <w:pPr>
              <w:tabs>
                <w:tab w:val="left" w:pos="142"/>
              </w:tabs>
              <w:snapToGrid w:val="0"/>
              <w:spacing w:line="500" w:lineRule="exact"/>
              <w:ind w:left="1120" w:hangingChars="400" w:hanging="1120"/>
              <w:jc w:val="both"/>
              <w:rPr>
                <w:rFonts w:ascii="標楷體" w:eastAsia="標楷體" w:hAnsi="標楷體" w:hint="eastAsia"/>
                <w:sz w:val="28"/>
                <w:szCs w:val="28"/>
              </w:rPr>
            </w:pPr>
            <w:r w:rsidRPr="00640EA8">
              <w:rPr>
                <w:rFonts w:ascii="標楷體" w:eastAsia="標楷體" w:hAnsi="標楷體" w:hint="eastAsia"/>
                <w:sz w:val="28"/>
                <w:szCs w:val="28"/>
              </w:rPr>
              <w:t xml:space="preserve">      </w:t>
            </w:r>
            <w:r w:rsidRPr="008A5E31">
              <w:rPr>
                <w:rFonts w:ascii="標楷體" w:eastAsia="標楷體" w:hAnsi="標楷體" w:hint="eastAsia"/>
                <w:sz w:val="28"/>
                <w:szCs w:val="28"/>
                <w:u w:val="single"/>
              </w:rPr>
              <w:t>3.由原機關（或數個機關）整併其他機關之部分單位成立新機關，不超過其原有機關加班費限額總數加上按移撥之員額等比例移撥之加班費合計數者。</w:t>
            </w:r>
          </w:p>
        </w:tc>
        <w:tc>
          <w:tcPr>
            <w:tcW w:w="1452" w:type="pct"/>
            <w:shd w:val="clear" w:color="auto" w:fill="auto"/>
          </w:tcPr>
          <w:p w:rsidR="006F2404" w:rsidRDefault="006F2404" w:rsidP="000E086D">
            <w:pPr>
              <w:tabs>
                <w:tab w:val="left" w:pos="142"/>
              </w:tabs>
              <w:snapToGrid w:val="0"/>
              <w:spacing w:line="500" w:lineRule="exact"/>
              <w:jc w:val="both"/>
              <w:rPr>
                <w:rFonts w:ascii="標楷體" w:eastAsia="標楷體" w:hint="eastAsia"/>
                <w:sz w:val="28"/>
                <w:szCs w:val="28"/>
              </w:rPr>
            </w:pPr>
            <w:r>
              <w:rPr>
                <w:rFonts w:ascii="標楷體" w:eastAsia="標楷體" w:hint="eastAsia"/>
                <w:sz w:val="28"/>
                <w:szCs w:val="28"/>
              </w:rPr>
              <w:t>一、</w:t>
            </w:r>
            <w:r w:rsidRPr="006F2404">
              <w:rPr>
                <w:rFonts w:ascii="標楷體" w:eastAsia="標楷體" w:hint="eastAsia"/>
                <w:sz w:val="28"/>
                <w:szCs w:val="28"/>
                <w:u w:val="single"/>
              </w:rPr>
              <w:t>本點刪除</w:t>
            </w:r>
            <w:r>
              <w:rPr>
                <w:rFonts w:ascii="標楷體" w:eastAsia="標楷體" w:hint="eastAsia"/>
                <w:sz w:val="28"/>
                <w:szCs w:val="28"/>
              </w:rPr>
              <w:t>。</w:t>
            </w:r>
          </w:p>
          <w:p w:rsidR="006F2404" w:rsidRPr="00904516" w:rsidRDefault="006F2404" w:rsidP="006913C4">
            <w:pPr>
              <w:tabs>
                <w:tab w:val="left" w:pos="175"/>
              </w:tabs>
              <w:snapToGrid w:val="0"/>
              <w:spacing w:line="500" w:lineRule="exact"/>
              <w:ind w:left="599" w:hangingChars="214" w:hanging="599"/>
              <w:jc w:val="both"/>
              <w:rPr>
                <w:rFonts w:ascii="標楷體" w:eastAsia="標楷體" w:hint="eastAsia"/>
                <w:sz w:val="28"/>
                <w:szCs w:val="28"/>
              </w:rPr>
            </w:pPr>
            <w:r>
              <w:rPr>
                <w:rFonts w:ascii="標楷體" w:eastAsia="標楷體" w:hint="eastAsia"/>
                <w:sz w:val="28"/>
                <w:szCs w:val="28"/>
              </w:rPr>
              <w:t>二、</w:t>
            </w:r>
            <w:r w:rsidRPr="006F2404">
              <w:rPr>
                <w:rFonts w:ascii="標楷體" w:eastAsia="標楷體" w:hint="eastAsia"/>
                <w:sz w:val="28"/>
                <w:szCs w:val="28"/>
              </w:rPr>
              <w:t>各機關加班費限額控管目的在於</w:t>
            </w:r>
            <w:proofErr w:type="gramStart"/>
            <w:r w:rsidRPr="006F2404">
              <w:rPr>
                <w:rFonts w:ascii="標楷體" w:eastAsia="標楷體" w:hint="eastAsia"/>
                <w:sz w:val="28"/>
                <w:szCs w:val="28"/>
              </w:rPr>
              <w:t>撙</w:t>
            </w:r>
            <w:proofErr w:type="gramEnd"/>
            <w:r w:rsidRPr="006F2404">
              <w:rPr>
                <w:rFonts w:ascii="標楷體" w:eastAsia="標楷體" w:hint="eastAsia"/>
                <w:sz w:val="28"/>
                <w:szCs w:val="28"/>
              </w:rPr>
              <w:t>節政府支出，控制用人費增長，屬於機關之預算管理事項，與各機關加班費支給要點主要係規範員工請領加班費事宜有所不同，且實務執行上，各機關加班費限額之管理亦與該機關經費編列、運用互有關聯，</w:t>
            </w:r>
            <w:proofErr w:type="gramStart"/>
            <w:r w:rsidRPr="006F2404">
              <w:rPr>
                <w:rFonts w:ascii="標楷體" w:eastAsia="標楷體" w:hint="eastAsia"/>
                <w:sz w:val="28"/>
                <w:szCs w:val="28"/>
              </w:rPr>
              <w:t>爰</w:t>
            </w:r>
            <w:proofErr w:type="gramEnd"/>
            <w:r w:rsidR="006913C4">
              <w:rPr>
                <w:rFonts w:ascii="標楷體" w:eastAsia="標楷體" w:hint="eastAsia"/>
                <w:sz w:val="28"/>
                <w:szCs w:val="28"/>
              </w:rPr>
              <w:t>宜回歸於預算編列控管</w:t>
            </w:r>
            <w:r w:rsidRPr="006F2404">
              <w:rPr>
                <w:rFonts w:ascii="標楷體" w:eastAsia="標楷體" w:hint="eastAsia"/>
                <w:sz w:val="28"/>
                <w:szCs w:val="28"/>
              </w:rPr>
              <w:t>。</w:t>
            </w:r>
          </w:p>
        </w:tc>
      </w:tr>
      <w:tr w:rsidR="006F2404" w:rsidRPr="00904516" w:rsidTr="00874A81">
        <w:tc>
          <w:tcPr>
            <w:tcW w:w="1774" w:type="pct"/>
            <w:shd w:val="clear" w:color="auto" w:fill="auto"/>
          </w:tcPr>
          <w:p w:rsidR="006F2404" w:rsidRPr="006F2404" w:rsidRDefault="006F2404" w:rsidP="006F2404">
            <w:pPr>
              <w:tabs>
                <w:tab w:val="left" w:pos="142"/>
              </w:tabs>
              <w:spacing w:line="500" w:lineRule="exact"/>
              <w:ind w:left="561" w:hangingChars="200" w:hanging="561"/>
              <w:jc w:val="both"/>
              <w:rPr>
                <w:rFonts w:eastAsia="標楷體" w:hAnsi="標楷體" w:hint="eastAsia"/>
                <w:b/>
                <w:sz w:val="28"/>
                <w:szCs w:val="28"/>
              </w:rPr>
            </w:pPr>
            <w:r w:rsidRPr="006F2404">
              <w:rPr>
                <w:rFonts w:eastAsia="標楷體" w:hAnsi="標楷體" w:hint="eastAsia"/>
                <w:b/>
                <w:sz w:val="28"/>
                <w:szCs w:val="28"/>
              </w:rPr>
              <w:t>乙案：</w:t>
            </w:r>
          </w:p>
          <w:p w:rsidR="006F2404" w:rsidRPr="008A5E31" w:rsidRDefault="006F2404" w:rsidP="000B1D75">
            <w:pPr>
              <w:tabs>
                <w:tab w:val="left" w:pos="142"/>
              </w:tabs>
              <w:spacing w:line="500" w:lineRule="exact"/>
              <w:ind w:left="560" w:hangingChars="200" w:hanging="560"/>
              <w:jc w:val="both"/>
              <w:rPr>
                <w:rFonts w:ascii="標楷體" w:eastAsia="標楷體" w:hAnsi="標楷體" w:cs="細明體"/>
                <w:kern w:val="0"/>
                <w:sz w:val="28"/>
                <w:szCs w:val="28"/>
              </w:rPr>
            </w:pPr>
            <w:r w:rsidRPr="008A5E31">
              <w:rPr>
                <w:rFonts w:eastAsia="標楷體" w:hAnsi="標楷體" w:hint="eastAsia"/>
                <w:sz w:val="28"/>
                <w:szCs w:val="28"/>
                <w:u w:val="single"/>
              </w:rPr>
              <w:t>六</w:t>
            </w:r>
            <w:r w:rsidRPr="00904516">
              <w:rPr>
                <w:rFonts w:eastAsia="標楷體" w:hAnsi="標楷體" w:hint="eastAsia"/>
                <w:sz w:val="28"/>
                <w:szCs w:val="28"/>
              </w:rPr>
              <w:t>、</w:t>
            </w:r>
            <w:r w:rsidRPr="00904516">
              <w:rPr>
                <w:rFonts w:ascii="標楷體" w:eastAsia="標楷體" w:hAnsi="標楷體" w:hint="eastAsia"/>
                <w:sz w:val="28"/>
                <w:szCs w:val="28"/>
              </w:rPr>
              <w:t>加班所需經費在原有預算科目支應，並不得超過各該機關九十年度加班費實支數額之八成。除為處理重大專案業務、解決突發困難問題、搶救重大災難等，於適用上開規定有特殊困難及九十一年度以後新成立之機關，報經主管機關核定</w:t>
            </w:r>
            <w:r w:rsidRPr="00A16E6A">
              <w:rPr>
                <w:rFonts w:ascii="標楷體" w:eastAsia="標楷體" w:hAnsi="標楷體" w:hint="eastAsia"/>
                <w:sz w:val="28"/>
                <w:szCs w:val="28"/>
                <w:u w:val="single"/>
              </w:rPr>
              <w:t>後</w:t>
            </w:r>
            <w:r>
              <w:rPr>
                <w:rFonts w:ascii="標楷體" w:eastAsia="標楷體" w:hAnsi="標楷體" w:hint="eastAsia"/>
                <w:sz w:val="28"/>
                <w:szCs w:val="28"/>
              </w:rPr>
              <w:t>，</w:t>
            </w:r>
            <w:r w:rsidRPr="00A16E6A">
              <w:rPr>
                <w:rFonts w:ascii="標楷體" w:eastAsia="標楷體" w:hAnsi="標楷體" w:hint="eastAsia"/>
                <w:sz w:val="28"/>
                <w:szCs w:val="28"/>
                <w:u w:val="single"/>
              </w:rPr>
              <w:t>方</w:t>
            </w:r>
            <w:r w:rsidRPr="00904516">
              <w:rPr>
                <w:rFonts w:ascii="標楷體" w:eastAsia="標楷體" w:hAnsi="標楷體" w:hint="eastAsia"/>
                <w:sz w:val="28"/>
                <w:szCs w:val="28"/>
              </w:rPr>
              <w:t>得增列經費</w:t>
            </w:r>
            <w:r>
              <w:rPr>
                <w:rFonts w:ascii="標楷體" w:eastAsia="標楷體" w:hAnsi="標楷體" w:hint="eastAsia"/>
                <w:sz w:val="28"/>
                <w:szCs w:val="28"/>
              </w:rPr>
              <w:t>。</w:t>
            </w:r>
          </w:p>
        </w:tc>
        <w:tc>
          <w:tcPr>
            <w:tcW w:w="1774" w:type="pct"/>
            <w:vMerge/>
            <w:shd w:val="clear" w:color="auto" w:fill="auto"/>
          </w:tcPr>
          <w:p w:rsidR="006F2404" w:rsidRPr="00904516" w:rsidRDefault="006F2404" w:rsidP="001436F0">
            <w:pPr>
              <w:tabs>
                <w:tab w:val="left" w:pos="142"/>
              </w:tabs>
              <w:snapToGrid w:val="0"/>
              <w:spacing w:line="500" w:lineRule="exact"/>
              <w:ind w:left="1121" w:hangingChars="400" w:hanging="1121"/>
              <w:jc w:val="both"/>
              <w:rPr>
                <w:rFonts w:ascii="標楷體" w:eastAsia="標楷體"/>
                <w:b/>
                <w:sz w:val="28"/>
                <w:szCs w:val="28"/>
              </w:rPr>
            </w:pPr>
          </w:p>
        </w:tc>
        <w:tc>
          <w:tcPr>
            <w:tcW w:w="1452" w:type="pct"/>
            <w:shd w:val="clear" w:color="auto" w:fill="auto"/>
          </w:tcPr>
          <w:p w:rsidR="006F2404" w:rsidRPr="00904516" w:rsidRDefault="006F2404" w:rsidP="000E086D">
            <w:pPr>
              <w:tabs>
                <w:tab w:val="left" w:pos="142"/>
              </w:tabs>
              <w:snapToGrid w:val="0"/>
              <w:spacing w:line="500" w:lineRule="exact"/>
              <w:ind w:left="560" w:hangingChars="200" w:hanging="560"/>
              <w:jc w:val="both"/>
              <w:rPr>
                <w:rFonts w:ascii="標楷體" w:eastAsia="標楷體" w:hAnsi="標楷體" w:hint="eastAsia"/>
                <w:sz w:val="28"/>
                <w:szCs w:val="28"/>
              </w:rPr>
            </w:pPr>
            <w:r w:rsidRPr="00904516">
              <w:rPr>
                <w:rFonts w:ascii="標楷體" w:eastAsia="標楷體" w:hAnsi="標楷體" w:hint="eastAsia"/>
                <w:sz w:val="28"/>
                <w:szCs w:val="28"/>
              </w:rPr>
              <w:t>一、</w:t>
            </w:r>
            <w:proofErr w:type="gramStart"/>
            <w:r w:rsidRPr="00904516">
              <w:rPr>
                <w:rFonts w:ascii="標楷體" w:eastAsia="標楷體" w:hAnsi="標楷體" w:hint="eastAsia"/>
                <w:sz w:val="28"/>
                <w:szCs w:val="28"/>
              </w:rPr>
              <w:t>點次變更</w:t>
            </w:r>
            <w:proofErr w:type="gramEnd"/>
            <w:r w:rsidRPr="00904516">
              <w:rPr>
                <w:rFonts w:ascii="標楷體" w:eastAsia="標楷體" w:hAnsi="標楷體" w:hint="eastAsia"/>
                <w:sz w:val="28"/>
                <w:szCs w:val="28"/>
              </w:rPr>
              <w:t>。</w:t>
            </w:r>
          </w:p>
          <w:p w:rsidR="006F2404" w:rsidRDefault="006F2404" w:rsidP="00640EA8">
            <w:pPr>
              <w:tabs>
                <w:tab w:val="left" w:pos="142"/>
              </w:tabs>
              <w:snapToGrid w:val="0"/>
              <w:spacing w:line="500" w:lineRule="exact"/>
              <w:ind w:left="560" w:hangingChars="200" w:hanging="560"/>
              <w:jc w:val="both"/>
              <w:rPr>
                <w:rFonts w:ascii="標楷體" w:eastAsia="標楷體" w:hAnsi="標楷體" w:hint="eastAsia"/>
                <w:sz w:val="28"/>
                <w:szCs w:val="28"/>
              </w:rPr>
            </w:pPr>
            <w:r w:rsidRPr="00904516">
              <w:rPr>
                <w:rFonts w:ascii="標楷體" w:eastAsia="標楷體" w:hAnsi="標楷體" w:hint="eastAsia"/>
                <w:sz w:val="28"/>
                <w:szCs w:val="28"/>
              </w:rPr>
              <w:t>二、</w:t>
            </w:r>
            <w:r>
              <w:rPr>
                <w:rFonts w:ascii="標楷體" w:eastAsia="標楷體" w:hAnsi="標楷體" w:hint="eastAsia"/>
                <w:sz w:val="28"/>
                <w:szCs w:val="28"/>
              </w:rPr>
              <w:t>修正第一項文字，各機關加班費限額授權由主管機關核定，並配合刪除第</w:t>
            </w:r>
            <w:r w:rsidR="002C258C">
              <w:rPr>
                <w:rFonts w:ascii="標楷體" w:eastAsia="標楷體" w:hAnsi="標楷體" w:hint="eastAsia"/>
                <w:sz w:val="28"/>
                <w:szCs w:val="28"/>
              </w:rPr>
              <w:t>一</w:t>
            </w:r>
            <w:r>
              <w:rPr>
                <w:rFonts w:ascii="標楷體" w:eastAsia="標楷體" w:hAnsi="標楷體" w:hint="eastAsia"/>
                <w:sz w:val="28"/>
                <w:szCs w:val="28"/>
              </w:rPr>
              <w:t>款及第</w:t>
            </w:r>
            <w:r w:rsidR="002C258C">
              <w:rPr>
                <w:rFonts w:ascii="標楷體" w:eastAsia="標楷體" w:hAnsi="標楷體" w:hint="eastAsia"/>
                <w:sz w:val="28"/>
                <w:szCs w:val="28"/>
              </w:rPr>
              <w:t>二</w:t>
            </w:r>
            <w:r>
              <w:rPr>
                <w:rFonts w:ascii="標楷體" w:eastAsia="標楷體" w:hAnsi="標楷體" w:hint="eastAsia"/>
                <w:sz w:val="28"/>
                <w:szCs w:val="28"/>
              </w:rPr>
              <w:t>款文字。</w:t>
            </w:r>
          </w:p>
          <w:p w:rsidR="006F2404" w:rsidRDefault="006F2404" w:rsidP="00605354">
            <w:pPr>
              <w:tabs>
                <w:tab w:val="left" w:pos="142"/>
              </w:tabs>
              <w:snapToGrid w:val="0"/>
              <w:spacing w:line="500" w:lineRule="exact"/>
              <w:ind w:left="560" w:hangingChars="200" w:hanging="560"/>
              <w:jc w:val="both"/>
              <w:rPr>
                <w:rFonts w:ascii="標楷體" w:eastAsia="標楷體" w:hAnsi="標楷體" w:hint="eastAsia"/>
                <w:sz w:val="28"/>
                <w:szCs w:val="28"/>
              </w:rPr>
            </w:pPr>
            <w:r>
              <w:rPr>
                <w:rFonts w:ascii="標楷體" w:eastAsia="標楷體" w:hAnsi="標楷體" w:hint="eastAsia"/>
                <w:sz w:val="28"/>
                <w:szCs w:val="28"/>
              </w:rPr>
              <w:t>三、</w:t>
            </w:r>
            <w:proofErr w:type="gramStart"/>
            <w:r>
              <w:rPr>
                <w:rFonts w:ascii="標楷體" w:eastAsia="標楷體" w:hAnsi="標楷體" w:hint="eastAsia"/>
                <w:sz w:val="28"/>
                <w:szCs w:val="28"/>
              </w:rPr>
              <w:t>考量</w:t>
            </w:r>
            <w:r w:rsidRPr="00640EA8">
              <w:rPr>
                <w:rFonts w:ascii="標楷體" w:eastAsia="標楷體" w:hAnsi="標楷體" w:hint="eastAsia"/>
                <w:sz w:val="28"/>
                <w:szCs w:val="28"/>
              </w:rPr>
              <w:t>迭有機關</w:t>
            </w:r>
            <w:proofErr w:type="gramEnd"/>
            <w:r w:rsidRPr="00640EA8">
              <w:rPr>
                <w:rFonts w:ascii="標楷體" w:eastAsia="標楷體" w:hAnsi="標楷體" w:hint="eastAsia"/>
                <w:sz w:val="28"/>
                <w:szCs w:val="28"/>
              </w:rPr>
              <w:t>建請放寬加班費限額規定，又為落實逐級授權降低行政管理成本，並兼顧各主管機關統籌處理彈性</w:t>
            </w:r>
            <w:proofErr w:type="gramStart"/>
            <w:r w:rsidRPr="00640EA8">
              <w:rPr>
                <w:rFonts w:ascii="標楷體" w:eastAsia="標楷體" w:hAnsi="標楷體" w:hint="eastAsia"/>
                <w:sz w:val="28"/>
                <w:szCs w:val="28"/>
              </w:rPr>
              <w:t>及衡平控</w:t>
            </w:r>
            <w:proofErr w:type="gramEnd"/>
            <w:r w:rsidRPr="00640EA8">
              <w:rPr>
                <w:rFonts w:ascii="標楷體" w:eastAsia="標楷體" w:hAnsi="標楷體" w:hint="eastAsia"/>
                <w:sz w:val="28"/>
                <w:szCs w:val="28"/>
              </w:rPr>
              <w:t>管</w:t>
            </w:r>
            <w:r>
              <w:rPr>
                <w:rFonts w:ascii="標楷體" w:eastAsia="標楷體" w:hAnsi="標楷體" w:hint="eastAsia"/>
                <w:sz w:val="28"/>
                <w:szCs w:val="28"/>
              </w:rPr>
              <w:t>，</w:t>
            </w:r>
            <w:proofErr w:type="gramStart"/>
            <w:r>
              <w:rPr>
                <w:rFonts w:ascii="標楷體" w:eastAsia="標楷體" w:hAnsi="標楷體" w:hint="eastAsia"/>
                <w:sz w:val="28"/>
                <w:szCs w:val="28"/>
              </w:rPr>
              <w:t>爰</w:t>
            </w:r>
            <w:proofErr w:type="gramEnd"/>
            <w:r>
              <w:rPr>
                <w:rFonts w:ascii="標楷體" w:eastAsia="標楷體" w:hAnsi="標楷體" w:hint="eastAsia"/>
                <w:sz w:val="28"/>
                <w:szCs w:val="28"/>
              </w:rPr>
              <w:t>授權由主管機關核定所屬機關加班費限額。</w:t>
            </w:r>
          </w:p>
          <w:p w:rsidR="006F2404" w:rsidRPr="009C7EE8" w:rsidRDefault="006F2404" w:rsidP="002C258C">
            <w:pPr>
              <w:tabs>
                <w:tab w:val="left" w:pos="142"/>
              </w:tabs>
              <w:snapToGrid w:val="0"/>
              <w:spacing w:line="5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四、又各機關如因增列加班費</w:t>
            </w:r>
            <w:proofErr w:type="gramStart"/>
            <w:r>
              <w:rPr>
                <w:rFonts w:ascii="標楷體" w:eastAsia="標楷體" w:hAnsi="標楷體" w:hint="eastAsia"/>
                <w:sz w:val="28"/>
                <w:szCs w:val="28"/>
              </w:rPr>
              <w:t>經費至需動</w:t>
            </w:r>
            <w:proofErr w:type="gramEnd"/>
            <w:r>
              <w:rPr>
                <w:rFonts w:ascii="標楷體" w:eastAsia="標楷體" w:hAnsi="標楷體" w:hint="eastAsia"/>
                <w:sz w:val="28"/>
                <w:szCs w:val="28"/>
              </w:rPr>
              <w:t>支第</w:t>
            </w:r>
            <w:r w:rsidR="002C258C">
              <w:rPr>
                <w:rFonts w:ascii="標楷體" w:eastAsia="標楷體" w:hAnsi="標楷體" w:hint="eastAsia"/>
                <w:sz w:val="28"/>
                <w:szCs w:val="28"/>
              </w:rPr>
              <w:t>二</w:t>
            </w:r>
            <w:r>
              <w:rPr>
                <w:rFonts w:ascii="標楷體" w:eastAsia="標楷體" w:hAnsi="標楷體" w:hint="eastAsia"/>
                <w:sz w:val="28"/>
                <w:szCs w:val="28"/>
              </w:rPr>
              <w:t>預備金，仍應依預算法第</w:t>
            </w:r>
            <w:r w:rsidR="002C258C">
              <w:rPr>
                <w:rFonts w:ascii="標楷體" w:eastAsia="標楷體" w:hAnsi="標楷體" w:hint="eastAsia"/>
                <w:sz w:val="28"/>
                <w:szCs w:val="28"/>
              </w:rPr>
              <w:t>七十</w:t>
            </w:r>
            <w:r>
              <w:rPr>
                <w:rFonts w:ascii="標楷體" w:eastAsia="標楷體" w:hAnsi="標楷體" w:hint="eastAsia"/>
                <w:sz w:val="28"/>
                <w:szCs w:val="28"/>
              </w:rPr>
              <w:t>條規定程序辦理。</w:t>
            </w:r>
          </w:p>
        </w:tc>
      </w:tr>
      <w:tr w:rsidR="00FE107D" w:rsidRPr="00904516" w:rsidTr="00874A81">
        <w:tc>
          <w:tcPr>
            <w:tcW w:w="1774" w:type="pct"/>
            <w:shd w:val="clear" w:color="auto" w:fill="auto"/>
          </w:tcPr>
          <w:p w:rsidR="00FE107D" w:rsidRPr="00904516" w:rsidRDefault="008A5E31" w:rsidP="000E086D">
            <w:pPr>
              <w:tabs>
                <w:tab w:val="left" w:pos="142"/>
              </w:tabs>
              <w:spacing w:line="500" w:lineRule="exact"/>
              <w:ind w:left="560" w:hangingChars="200" w:hanging="560"/>
              <w:jc w:val="both"/>
              <w:rPr>
                <w:rFonts w:eastAsia="標楷體" w:hAnsi="標楷體" w:hint="eastAsia"/>
                <w:sz w:val="28"/>
                <w:szCs w:val="28"/>
              </w:rPr>
            </w:pPr>
            <w:r w:rsidRPr="008A5E31">
              <w:rPr>
                <w:rFonts w:ascii="標楷體" w:eastAsia="標楷體" w:hAnsi="標楷體" w:hint="eastAsia"/>
                <w:sz w:val="28"/>
                <w:szCs w:val="28"/>
                <w:u w:val="single"/>
              </w:rPr>
              <w:t>七</w:t>
            </w:r>
            <w:r w:rsidR="00FE107D" w:rsidRPr="00904516">
              <w:rPr>
                <w:rFonts w:ascii="標楷體" w:eastAsia="標楷體" w:hAnsi="標楷體" w:hint="eastAsia"/>
                <w:sz w:val="28"/>
                <w:szCs w:val="28"/>
              </w:rPr>
              <w:t>、借調及支援人員如有加班事實，其加班事實認定、核准及查核應由借調及被支援機關辦理，至加班費原則應由本職機關支給。但由本職機關支應加班費如有困難，得協調改由借調機關及被支</w:t>
            </w:r>
            <w:r w:rsidR="00FE107D" w:rsidRPr="00904516">
              <w:rPr>
                <w:rFonts w:ascii="標楷體" w:eastAsia="標楷體" w:hAnsi="標楷體" w:hint="eastAsia"/>
                <w:sz w:val="28"/>
                <w:szCs w:val="28"/>
              </w:rPr>
              <w:lastRenderedPageBreak/>
              <w:t>援機關支給。</w:t>
            </w:r>
          </w:p>
        </w:tc>
        <w:tc>
          <w:tcPr>
            <w:tcW w:w="1774" w:type="pct"/>
            <w:shd w:val="clear" w:color="auto" w:fill="auto"/>
          </w:tcPr>
          <w:p w:rsidR="00FE107D" w:rsidRPr="00904516" w:rsidRDefault="00E30E0D" w:rsidP="000E086D">
            <w:pPr>
              <w:snapToGrid w:val="0"/>
              <w:spacing w:line="500" w:lineRule="exact"/>
              <w:ind w:left="560" w:hangingChars="200" w:hanging="560"/>
              <w:jc w:val="both"/>
              <w:rPr>
                <w:rFonts w:ascii="標楷體" w:eastAsia="標楷體" w:hAnsi="標楷體" w:hint="eastAsia"/>
                <w:color w:val="000000"/>
                <w:sz w:val="28"/>
                <w:szCs w:val="28"/>
              </w:rPr>
            </w:pPr>
            <w:r w:rsidRPr="00904516">
              <w:rPr>
                <w:rFonts w:ascii="標楷體" w:eastAsia="標楷體" w:hAnsi="標楷體" w:hint="eastAsia"/>
                <w:sz w:val="28"/>
                <w:szCs w:val="28"/>
              </w:rPr>
              <w:lastRenderedPageBreak/>
              <w:t>八、借調及支援人員如有加班事實，其加班事實認定、核准及查核應由借調及被支援機關辦理，至加班費原則應由本職機關支給。但由本職機關支應加班費如有困難，得協調改由借調機關及被支</w:t>
            </w:r>
            <w:r w:rsidRPr="00904516">
              <w:rPr>
                <w:rFonts w:ascii="標楷體" w:eastAsia="標楷體" w:hAnsi="標楷體" w:hint="eastAsia"/>
                <w:sz w:val="28"/>
                <w:szCs w:val="28"/>
              </w:rPr>
              <w:lastRenderedPageBreak/>
              <w:t>援機關支給。</w:t>
            </w:r>
          </w:p>
        </w:tc>
        <w:tc>
          <w:tcPr>
            <w:tcW w:w="1452" w:type="pct"/>
            <w:shd w:val="clear" w:color="auto" w:fill="auto"/>
          </w:tcPr>
          <w:p w:rsidR="00FE107D" w:rsidRPr="00904516" w:rsidRDefault="002C258C" w:rsidP="00AE56D2">
            <w:pPr>
              <w:tabs>
                <w:tab w:val="left" w:pos="142"/>
              </w:tabs>
              <w:snapToGrid w:val="0"/>
              <w:spacing w:line="500" w:lineRule="exact"/>
              <w:ind w:left="1"/>
              <w:jc w:val="both"/>
              <w:rPr>
                <w:rFonts w:ascii="標楷體" w:eastAsia="標楷體" w:hAnsi="標楷體" w:hint="eastAsia"/>
                <w:sz w:val="28"/>
                <w:szCs w:val="28"/>
              </w:rPr>
            </w:pPr>
            <w:proofErr w:type="gramStart"/>
            <w:r>
              <w:rPr>
                <w:rFonts w:ascii="標楷體" w:eastAsia="標楷體" w:hint="eastAsia"/>
                <w:sz w:val="28"/>
                <w:szCs w:val="28"/>
              </w:rPr>
              <w:lastRenderedPageBreak/>
              <w:t>點次變更</w:t>
            </w:r>
            <w:proofErr w:type="gramEnd"/>
            <w:r>
              <w:rPr>
                <w:rFonts w:ascii="標楷體" w:eastAsia="標楷體" w:hint="eastAsia"/>
                <w:sz w:val="28"/>
                <w:szCs w:val="28"/>
              </w:rPr>
              <w:t>（第六點如經會議討論</w:t>
            </w:r>
            <w:proofErr w:type="gramStart"/>
            <w:r>
              <w:rPr>
                <w:rFonts w:ascii="標楷體" w:eastAsia="標楷體" w:hint="eastAsia"/>
                <w:sz w:val="28"/>
                <w:szCs w:val="28"/>
              </w:rPr>
              <w:t>採</w:t>
            </w:r>
            <w:proofErr w:type="gramEnd"/>
            <w:r>
              <w:rPr>
                <w:rFonts w:ascii="標楷體" w:eastAsia="標楷體" w:hint="eastAsia"/>
                <w:sz w:val="28"/>
                <w:szCs w:val="28"/>
              </w:rPr>
              <w:t>甲案，本點移列第六點）</w:t>
            </w:r>
            <w:r w:rsidR="005653CF" w:rsidRPr="00904516">
              <w:rPr>
                <w:rFonts w:ascii="標楷體" w:eastAsia="標楷體" w:hint="eastAsia"/>
                <w:sz w:val="28"/>
                <w:szCs w:val="28"/>
              </w:rPr>
              <w:t>。</w:t>
            </w:r>
          </w:p>
        </w:tc>
      </w:tr>
    </w:tbl>
    <w:p w:rsidR="009943F3" w:rsidRPr="00B764AD" w:rsidRDefault="009943F3" w:rsidP="005C4AE2">
      <w:pPr>
        <w:spacing w:line="460" w:lineRule="exact"/>
        <w:jc w:val="both"/>
        <w:rPr>
          <w:rFonts w:hint="eastAsia"/>
        </w:rPr>
      </w:pPr>
    </w:p>
    <w:sectPr w:rsidR="009943F3" w:rsidRPr="00B764AD" w:rsidSect="00904516">
      <w:footerReference w:type="even" r:id="rId8"/>
      <w:footerReference w:type="default" r:id="rId9"/>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498" w:rsidRDefault="00225498">
      <w:r>
        <w:separator/>
      </w:r>
    </w:p>
  </w:endnote>
  <w:endnote w:type="continuationSeparator" w:id="0">
    <w:p w:rsidR="00225498" w:rsidRDefault="0022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BA" w:rsidRDefault="009C4BBA" w:rsidP="0061123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C4BBA" w:rsidRDefault="009C4BB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B0" w:rsidRDefault="00B61DB0">
    <w:pPr>
      <w:pStyle w:val="a4"/>
      <w:jc w:val="center"/>
    </w:pPr>
    <w:r>
      <w:fldChar w:fldCharType="begin"/>
    </w:r>
    <w:r>
      <w:instrText>PAGE   \* MERGEFORMAT</w:instrText>
    </w:r>
    <w:r>
      <w:fldChar w:fldCharType="separate"/>
    </w:r>
    <w:r w:rsidR="00512C58" w:rsidRPr="00512C58">
      <w:rPr>
        <w:noProof/>
        <w:lang w:val="zh-TW"/>
      </w:rPr>
      <w:t>1</w:t>
    </w:r>
    <w:r>
      <w:fldChar w:fldCharType="end"/>
    </w:r>
  </w:p>
  <w:p w:rsidR="009C4BBA" w:rsidRDefault="009C4B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498" w:rsidRDefault="00225498">
      <w:r>
        <w:separator/>
      </w:r>
    </w:p>
  </w:footnote>
  <w:footnote w:type="continuationSeparator" w:id="0">
    <w:p w:rsidR="00225498" w:rsidRDefault="00225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E714A"/>
    <w:multiLevelType w:val="hybridMultilevel"/>
    <w:tmpl w:val="753850F0"/>
    <w:lvl w:ilvl="0" w:tplc="A37E8A26">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0F0139"/>
    <w:multiLevelType w:val="hybridMultilevel"/>
    <w:tmpl w:val="F88C953A"/>
    <w:lvl w:ilvl="0" w:tplc="2F2C2F38">
      <w:start w:val="1"/>
      <w:numFmt w:val="taiwaneseCountingThousand"/>
      <w:suff w:val="nothing"/>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B4226"/>
    <w:multiLevelType w:val="hybridMultilevel"/>
    <w:tmpl w:val="C310ADA2"/>
    <w:lvl w:ilvl="0" w:tplc="1A9C55F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456096"/>
    <w:multiLevelType w:val="hybridMultilevel"/>
    <w:tmpl w:val="622217D6"/>
    <w:lvl w:ilvl="0" w:tplc="49B4F6CA">
      <w:start w:val="1"/>
      <w:numFmt w:val="taiwaneseCountingThousand"/>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5FD478D"/>
    <w:multiLevelType w:val="hybridMultilevel"/>
    <w:tmpl w:val="B3740EFE"/>
    <w:lvl w:ilvl="0" w:tplc="7542D7C2">
      <w:start w:val="1"/>
      <w:numFmt w:val="decimal"/>
      <w:lvlText w:val="%1."/>
      <w:lvlJc w:val="left"/>
      <w:pPr>
        <w:ind w:left="482" w:hanging="480"/>
      </w:pPr>
      <w:rPr>
        <w:color w:val="auto"/>
        <w:u w:val="non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20AA5350"/>
    <w:multiLevelType w:val="hybridMultilevel"/>
    <w:tmpl w:val="4B30C8D8"/>
    <w:lvl w:ilvl="0" w:tplc="A51CBC4A">
      <w:start w:val="1"/>
      <w:numFmt w:val="decimal"/>
      <w:lvlText w:val="%1."/>
      <w:lvlJc w:val="left"/>
      <w:pPr>
        <w:ind w:left="960" w:hanging="480"/>
      </w:pPr>
      <w:rPr>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72D2670"/>
    <w:multiLevelType w:val="hybridMultilevel"/>
    <w:tmpl w:val="1DB2AF70"/>
    <w:lvl w:ilvl="0" w:tplc="4D808808">
      <w:start w:val="3"/>
      <w:numFmt w:val="taiwaneseCountingThousand"/>
      <w:suff w:val="nothing"/>
      <w:lvlText w:val="%1、"/>
      <w:lvlJc w:val="left"/>
      <w:pPr>
        <w:ind w:left="720" w:hanging="720"/>
      </w:pPr>
      <w:rPr>
        <w:rFonts w:hint="eastAsia"/>
      </w:rPr>
    </w:lvl>
    <w:lvl w:ilvl="1" w:tplc="55E49E3A">
      <w:start w:val="1"/>
      <w:numFmt w:val="taiwaneseCountingThousand"/>
      <w:lvlText w:val="（%2）"/>
      <w:lvlJc w:val="left"/>
      <w:pPr>
        <w:tabs>
          <w:tab w:val="num" w:pos="1560"/>
        </w:tabs>
        <w:ind w:left="1560" w:hanging="1080"/>
      </w:pPr>
      <w:rPr>
        <w:rFonts w:hint="eastAsia"/>
      </w:rPr>
    </w:lvl>
    <w:lvl w:ilvl="2" w:tplc="23C48C08">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9D04FD1"/>
    <w:multiLevelType w:val="hybridMultilevel"/>
    <w:tmpl w:val="2BF4A550"/>
    <w:lvl w:ilvl="0" w:tplc="25B63AFC">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A4F592B"/>
    <w:multiLevelType w:val="hybridMultilevel"/>
    <w:tmpl w:val="56B83F54"/>
    <w:lvl w:ilvl="0" w:tplc="0204A03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 w15:restartNumberingAfterBreak="0">
    <w:nsid w:val="2A8B4379"/>
    <w:multiLevelType w:val="hybridMultilevel"/>
    <w:tmpl w:val="56B83F54"/>
    <w:lvl w:ilvl="0" w:tplc="0204A03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0" w15:restartNumberingAfterBreak="0">
    <w:nsid w:val="3194349C"/>
    <w:multiLevelType w:val="hybridMultilevel"/>
    <w:tmpl w:val="D8F60F28"/>
    <w:lvl w:ilvl="0" w:tplc="A3F21AB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EA04C6"/>
    <w:multiLevelType w:val="hybridMultilevel"/>
    <w:tmpl w:val="9B6C1B10"/>
    <w:lvl w:ilvl="0" w:tplc="4BB496A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2" w15:restartNumberingAfterBreak="0">
    <w:nsid w:val="3A0050F9"/>
    <w:multiLevelType w:val="hybridMultilevel"/>
    <w:tmpl w:val="372CE2B4"/>
    <w:lvl w:ilvl="0" w:tplc="79FA0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DF5C4D"/>
    <w:multiLevelType w:val="hybridMultilevel"/>
    <w:tmpl w:val="2BFE3CF0"/>
    <w:lvl w:ilvl="0" w:tplc="029EA630">
      <w:start w:val="1"/>
      <w:numFmt w:val="taiwaneseCountingThousand"/>
      <w:lvlText w:val="(%1)"/>
      <w:lvlJc w:val="left"/>
      <w:pPr>
        <w:ind w:left="720" w:hanging="720"/>
      </w:pPr>
      <w:rPr>
        <w:rFonts w:cs="Times New Roman" w:hint="default"/>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6170F6"/>
    <w:multiLevelType w:val="hybridMultilevel"/>
    <w:tmpl w:val="99525CA6"/>
    <w:lvl w:ilvl="0" w:tplc="8DEC15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041416"/>
    <w:multiLevelType w:val="hybridMultilevel"/>
    <w:tmpl w:val="672A388E"/>
    <w:lvl w:ilvl="0" w:tplc="8626F07C">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0C14FE0"/>
    <w:multiLevelType w:val="hybridMultilevel"/>
    <w:tmpl w:val="FD84435A"/>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7" w15:restartNumberingAfterBreak="0">
    <w:nsid w:val="52B8211B"/>
    <w:multiLevelType w:val="hybridMultilevel"/>
    <w:tmpl w:val="C9A43D0A"/>
    <w:lvl w:ilvl="0" w:tplc="E8E89FEC">
      <w:start w:val="1"/>
      <w:numFmt w:val="taiwaneseCountingThousand"/>
      <w:lvlText w:val="%1、"/>
      <w:lvlJc w:val="left"/>
      <w:pPr>
        <w:ind w:left="384" w:hanging="360"/>
      </w:pPr>
      <w:rPr>
        <w:rFonts w:ascii="標楷體" w:eastAsia="標楷體" w:hAnsi="標楷體"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8" w15:restartNumberingAfterBreak="0">
    <w:nsid w:val="53551C92"/>
    <w:multiLevelType w:val="hybridMultilevel"/>
    <w:tmpl w:val="CFB60FBE"/>
    <w:lvl w:ilvl="0" w:tplc="D180CD7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186DE1"/>
    <w:multiLevelType w:val="hybridMultilevel"/>
    <w:tmpl w:val="C74AE8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7E53D63"/>
    <w:multiLevelType w:val="hybridMultilevel"/>
    <w:tmpl w:val="90C419C0"/>
    <w:lvl w:ilvl="0" w:tplc="10A84064">
      <w:start w:val="1"/>
      <w:numFmt w:val="taiwaneseCountingThousand"/>
      <w:lvlText w:val="%1、"/>
      <w:lvlJc w:val="left"/>
      <w:pPr>
        <w:tabs>
          <w:tab w:val="num" w:pos="720"/>
        </w:tabs>
        <w:ind w:left="720" w:hanging="720"/>
      </w:pPr>
      <w:rPr>
        <w:rFonts w:hint="eastAsia"/>
      </w:rPr>
    </w:lvl>
    <w:lvl w:ilvl="1" w:tplc="55E49E3A">
      <w:start w:val="1"/>
      <w:numFmt w:val="taiwaneseCountingThousand"/>
      <w:lvlText w:val="（%2）"/>
      <w:lvlJc w:val="left"/>
      <w:pPr>
        <w:tabs>
          <w:tab w:val="num" w:pos="1560"/>
        </w:tabs>
        <w:ind w:left="1560" w:hanging="1080"/>
      </w:pPr>
      <w:rPr>
        <w:rFonts w:hint="eastAsia"/>
      </w:rPr>
    </w:lvl>
    <w:lvl w:ilvl="2" w:tplc="23C48C08">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8EA3F79"/>
    <w:multiLevelType w:val="hybridMultilevel"/>
    <w:tmpl w:val="4F66827E"/>
    <w:lvl w:ilvl="0" w:tplc="DA00E64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FE5B1D"/>
    <w:multiLevelType w:val="hybridMultilevel"/>
    <w:tmpl w:val="C74AE8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820687"/>
    <w:multiLevelType w:val="hybridMultilevel"/>
    <w:tmpl w:val="C4A21762"/>
    <w:lvl w:ilvl="0" w:tplc="908CF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916B16"/>
    <w:multiLevelType w:val="hybridMultilevel"/>
    <w:tmpl w:val="2AC2D6DC"/>
    <w:lvl w:ilvl="0" w:tplc="7166B12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5905E5"/>
    <w:multiLevelType w:val="hybridMultilevel"/>
    <w:tmpl w:val="7A8027F4"/>
    <w:lvl w:ilvl="0" w:tplc="83E442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654C87"/>
    <w:multiLevelType w:val="hybridMultilevel"/>
    <w:tmpl w:val="E1F076C2"/>
    <w:lvl w:ilvl="0" w:tplc="CBA052F4">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7C255FA"/>
    <w:multiLevelType w:val="hybridMultilevel"/>
    <w:tmpl w:val="11184584"/>
    <w:lvl w:ilvl="0" w:tplc="4FEC8E06">
      <w:start w:val="1"/>
      <w:numFmt w:val="decimal"/>
      <w:suff w:val="nothing"/>
      <w:lvlText w:val="%1."/>
      <w:lvlJc w:val="left"/>
      <w:pPr>
        <w:ind w:left="482"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53749F"/>
    <w:multiLevelType w:val="hybridMultilevel"/>
    <w:tmpl w:val="6CA8DCDC"/>
    <w:lvl w:ilvl="0" w:tplc="6D20E68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764879"/>
    <w:multiLevelType w:val="hybridMultilevel"/>
    <w:tmpl w:val="2BFE3CF0"/>
    <w:lvl w:ilvl="0" w:tplc="029EA630">
      <w:start w:val="1"/>
      <w:numFmt w:val="taiwaneseCountingThousand"/>
      <w:lvlText w:val="(%1)"/>
      <w:lvlJc w:val="left"/>
      <w:pPr>
        <w:ind w:left="720" w:hanging="720"/>
      </w:pPr>
      <w:rPr>
        <w:rFonts w:cs="Times New Roman" w:hint="default"/>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9E7C05"/>
    <w:multiLevelType w:val="hybridMultilevel"/>
    <w:tmpl w:val="270EB864"/>
    <w:lvl w:ilvl="0" w:tplc="A5AA09E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15:restartNumberingAfterBreak="0">
    <w:nsid w:val="7B7F1814"/>
    <w:multiLevelType w:val="hybridMultilevel"/>
    <w:tmpl w:val="F9C2526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3"/>
  </w:num>
  <w:num w:numId="2">
    <w:abstractNumId w:val="12"/>
  </w:num>
  <w:num w:numId="3">
    <w:abstractNumId w:val="24"/>
  </w:num>
  <w:num w:numId="4">
    <w:abstractNumId w:val="17"/>
  </w:num>
  <w:num w:numId="5">
    <w:abstractNumId w:val="14"/>
  </w:num>
  <w:num w:numId="6">
    <w:abstractNumId w:val="28"/>
  </w:num>
  <w:num w:numId="7">
    <w:abstractNumId w:val="2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0"/>
  </w:num>
  <w:num w:numId="11">
    <w:abstractNumId w:val="16"/>
  </w:num>
  <w:num w:numId="12">
    <w:abstractNumId w:val="4"/>
  </w:num>
  <w:num w:numId="13">
    <w:abstractNumId w:val="5"/>
  </w:num>
  <w:num w:numId="14">
    <w:abstractNumId w:val="19"/>
  </w:num>
  <w:num w:numId="15">
    <w:abstractNumId w:val="22"/>
  </w:num>
  <w:num w:numId="16">
    <w:abstractNumId w:val="10"/>
  </w:num>
  <w:num w:numId="17">
    <w:abstractNumId w:val="11"/>
  </w:num>
  <w:num w:numId="18">
    <w:abstractNumId w:val="2"/>
  </w:num>
  <w:num w:numId="19">
    <w:abstractNumId w:val="26"/>
  </w:num>
  <w:num w:numId="20">
    <w:abstractNumId w:val="7"/>
  </w:num>
  <w:num w:numId="21">
    <w:abstractNumId w:val="15"/>
  </w:num>
  <w:num w:numId="22">
    <w:abstractNumId w:val="6"/>
  </w:num>
  <w:num w:numId="23">
    <w:abstractNumId w:val="20"/>
  </w:num>
  <w:num w:numId="24">
    <w:abstractNumId w:val="1"/>
  </w:num>
  <w:num w:numId="25">
    <w:abstractNumId w:val="8"/>
  </w:num>
  <w:num w:numId="26">
    <w:abstractNumId w:val="21"/>
  </w:num>
  <w:num w:numId="27">
    <w:abstractNumId w:val="18"/>
  </w:num>
  <w:num w:numId="28">
    <w:abstractNumId w:val="31"/>
  </w:num>
  <w:num w:numId="29">
    <w:abstractNumId w:val="13"/>
  </w:num>
  <w:num w:numId="30">
    <w:abstractNumId w:val="0"/>
  </w:num>
  <w:num w:numId="31">
    <w:abstractNumId w:val="29"/>
  </w:num>
  <w:num w:numId="32">
    <w:abstractNumId w:val="2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5C"/>
    <w:rsid w:val="00000CDD"/>
    <w:rsid w:val="00002B65"/>
    <w:rsid w:val="00002CF3"/>
    <w:rsid w:val="000030BB"/>
    <w:rsid w:val="00003B7E"/>
    <w:rsid w:val="00004292"/>
    <w:rsid w:val="00006762"/>
    <w:rsid w:val="00006ABB"/>
    <w:rsid w:val="00006FD4"/>
    <w:rsid w:val="0000711B"/>
    <w:rsid w:val="00007815"/>
    <w:rsid w:val="00010804"/>
    <w:rsid w:val="00012565"/>
    <w:rsid w:val="00012B20"/>
    <w:rsid w:val="00013368"/>
    <w:rsid w:val="000142D0"/>
    <w:rsid w:val="00014979"/>
    <w:rsid w:val="0001635A"/>
    <w:rsid w:val="0002106F"/>
    <w:rsid w:val="000211FB"/>
    <w:rsid w:val="00021863"/>
    <w:rsid w:val="000229DA"/>
    <w:rsid w:val="00022D45"/>
    <w:rsid w:val="0002302C"/>
    <w:rsid w:val="000232E8"/>
    <w:rsid w:val="00023A00"/>
    <w:rsid w:val="0002444C"/>
    <w:rsid w:val="000316E2"/>
    <w:rsid w:val="00032319"/>
    <w:rsid w:val="00033D64"/>
    <w:rsid w:val="000343CA"/>
    <w:rsid w:val="000362C4"/>
    <w:rsid w:val="0003753C"/>
    <w:rsid w:val="000417DC"/>
    <w:rsid w:val="00041AD2"/>
    <w:rsid w:val="000426E6"/>
    <w:rsid w:val="00042E77"/>
    <w:rsid w:val="00045CA9"/>
    <w:rsid w:val="00050378"/>
    <w:rsid w:val="00050737"/>
    <w:rsid w:val="0005215A"/>
    <w:rsid w:val="0005301B"/>
    <w:rsid w:val="000531DF"/>
    <w:rsid w:val="000568AB"/>
    <w:rsid w:val="00056C80"/>
    <w:rsid w:val="0006112F"/>
    <w:rsid w:val="000623F6"/>
    <w:rsid w:val="00062E79"/>
    <w:rsid w:val="00063202"/>
    <w:rsid w:val="00063386"/>
    <w:rsid w:val="00063D42"/>
    <w:rsid w:val="00064607"/>
    <w:rsid w:val="0006499A"/>
    <w:rsid w:val="000649F5"/>
    <w:rsid w:val="00064EFB"/>
    <w:rsid w:val="00065DA4"/>
    <w:rsid w:val="000678D5"/>
    <w:rsid w:val="00070490"/>
    <w:rsid w:val="00071402"/>
    <w:rsid w:val="000714E6"/>
    <w:rsid w:val="00071A4E"/>
    <w:rsid w:val="000724B5"/>
    <w:rsid w:val="0007254F"/>
    <w:rsid w:val="00072CA5"/>
    <w:rsid w:val="000744C6"/>
    <w:rsid w:val="000752D6"/>
    <w:rsid w:val="0007706F"/>
    <w:rsid w:val="000778F4"/>
    <w:rsid w:val="0008086A"/>
    <w:rsid w:val="0008090C"/>
    <w:rsid w:val="0008311F"/>
    <w:rsid w:val="00083CFB"/>
    <w:rsid w:val="00084DAD"/>
    <w:rsid w:val="000864E6"/>
    <w:rsid w:val="00087FBD"/>
    <w:rsid w:val="00090C80"/>
    <w:rsid w:val="00093872"/>
    <w:rsid w:val="00095DCE"/>
    <w:rsid w:val="00096421"/>
    <w:rsid w:val="00097D98"/>
    <w:rsid w:val="000A0F4F"/>
    <w:rsid w:val="000A4B49"/>
    <w:rsid w:val="000A537A"/>
    <w:rsid w:val="000A6359"/>
    <w:rsid w:val="000A6437"/>
    <w:rsid w:val="000A7256"/>
    <w:rsid w:val="000A7B08"/>
    <w:rsid w:val="000B1D75"/>
    <w:rsid w:val="000B2870"/>
    <w:rsid w:val="000B367C"/>
    <w:rsid w:val="000B3717"/>
    <w:rsid w:val="000C0262"/>
    <w:rsid w:val="000C34E6"/>
    <w:rsid w:val="000C3E2D"/>
    <w:rsid w:val="000C4329"/>
    <w:rsid w:val="000C57BF"/>
    <w:rsid w:val="000D0FA5"/>
    <w:rsid w:val="000D21BC"/>
    <w:rsid w:val="000D29CB"/>
    <w:rsid w:val="000D542A"/>
    <w:rsid w:val="000D7EFF"/>
    <w:rsid w:val="000E086D"/>
    <w:rsid w:val="000E2D36"/>
    <w:rsid w:val="000E393E"/>
    <w:rsid w:val="000E3CB7"/>
    <w:rsid w:val="000E6868"/>
    <w:rsid w:val="000F0D6A"/>
    <w:rsid w:val="000F1354"/>
    <w:rsid w:val="000F28FD"/>
    <w:rsid w:val="000F38E1"/>
    <w:rsid w:val="000F4060"/>
    <w:rsid w:val="000F46D8"/>
    <w:rsid w:val="000F4BDA"/>
    <w:rsid w:val="000F4E6F"/>
    <w:rsid w:val="000F5CF9"/>
    <w:rsid w:val="000F7954"/>
    <w:rsid w:val="000F79E6"/>
    <w:rsid w:val="00100212"/>
    <w:rsid w:val="001017F8"/>
    <w:rsid w:val="0010314F"/>
    <w:rsid w:val="00103402"/>
    <w:rsid w:val="0010594A"/>
    <w:rsid w:val="00106370"/>
    <w:rsid w:val="001066A8"/>
    <w:rsid w:val="00107B10"/>
    <w:rsid w:val="0011112F"/>
    <w:rsid w:val="00113F23"/>
    <w:rsid w:val="00115B08"/>
    <w:rsid w:val="00117384"/>
    <w:rsid w:val="0011771B"/>
    <w:rsid w:val="00120419"/>
    <w:rsid w:val="00121BAF"/>
    <w:rsid w:val="00121BC1"/>
    <w:rsid w:val="00121D8E"/>
    <w:rsid w:val="00122362"/>
    <w:rsid w:val="001224DB"/>
    <w:rsid w:val="001226D6"/>
    <w:rsid w:val="001239AA"/>
    <w:rsid w:val="0012439C"/>
    <w:rsid w:val="00124CEE"/>
    <w:rsid w:val="00126D41"/>
    <w:rsid w:val="0013093E"/>
    <w:rsid w:val="001313F2"/>
    <w:rsid w:val="00131779"/>
    <w:rsid w:val="00131AF9"/>
    <w:rsid w:val="0013207F"/>
    <w:rsid w:val="00132D21"/>
    <w:rsid w:val="00133F4E"/>
    <w:rsid w:val="00134F08"/>
    <w:rsid w:val="001351F2"/>
    <w:rsid w:val="001352CC"/>
    <w:rsid w:val="001353D4"/>
    <w:rsid w:val="00137717"/>
    <w:rsid w:val="00140168"/>
    <w:rsid w:val="00141D0A"/>
    <w:rsid w:val="0014210F"/>
    <w:rsid w:val="0014214B"/>
    <w:rsid w:val="001426BF"/>
    <w:rsid w:val="001436F0"/>
    <w:rsid w:val="00145232"/>
    <w:rsid w:val="001463C0"/>
    <w:rsid w:val="001466D4"/>
    <w:rsid w:val="00147A93"/>
    <w:rsid w:val="001514D2"/>
    <w:rsid w:val="00151A94"/>
    <w:rsid w:val="001547CD"/>
    <w:rsid w:val="00157E78"/>
    <w:rsid w:val="00161857"/>
    <w:rsid w:val="001619F9"/>
    <w:rsid w:val="00164144"/>
    <w:rsid w:val="0016466F"/>
    <w:rsid w:val="001656F0"/>
    <w:rsid w:val="001671FD"/>
    <w:rsid w:val="00173A6D"/>
    <w:rsid w:val="00176179"/>
    <w:rsid w:val="0017638A"/>
    <w:rsid w:val="001765F0"/>
    <w:rsid w:val="001769D1"/>
    <w:rsid w:val="0017717C"/>
    <w:rsid w:val="001807B1"/>
    <w:rsid w:val="00181D80"/>
    <w:rsid w:val="00182D4B"/>
    <w:rsid w:val="00184786"/>
    <w:rsid w:val="00185051"/>
    <w:rsid w:val="001853DF"/>
    <w:rsid w:val="00185417"/>
    <w:rsid w:val="00186752"/>
    <w:rsid w:val="00187AA2"/>
    <w:rsid w:val="00191121"/>
    <w:rsid w:val="001915D9"/>
    <w:rsid w:val="00192636"/>
    <w:rsid w:val="001935F3"/>
    <w:rsid w:val="001950C3"/>
    <w:rsid w:val="001959BE"/>
    <w:rsid w:val="00196CB8"/>
    <w:rsid w:val="00197524"/>
    <w:rsid w:val="001A0238"/>
    <w:rsid w:val="001A12B8"/>
    <w:rsid w:val="001A2309"/>
    <w:rsid w:val="001A3DFC"/>
    <w:rsid w:val="001A4DC5"/>
    <w:rsid w:val="001B059B"/>
    <w:rsid w:val="001B2C7C"/>
    <w:rsid w:val="001B31E9"/>
    <w:rsid w:val="001B5AB9"/>
    <w:rsid w:val="001B643B"/>
    <w:rsid w:val="001B790E"/>
    <w:rsid w:val="001C01A1"/>
    <w:rsid w:val="001C0C03"/>
    <w:rsid w:val="001C2580"/>
    <w:rsid w:val="001C4547"/>
    <w:rsid w:val="001C6A28"/>
    <w:rsid w:val="001D2B60"/>
    <w:rsid w:val="001D3F41"/>
    <w:rsid w:val="001D402A"/>
    <w:rsid w:val="001D67F0"/>
    <w:rsid w:val="001D6F3D"/>
    <w:rsid w:val="001D7130"/>
    <w:rsid w:val="001D7215"/>
    <w:rsid w:val="001E4152"/>
    <w:rsid w:val="001F0E5A"/>
    <w:rsid w:val="001F70BB"/>
    <w:rsid w:val="002034A1"/>
    <w:rsid w:val="00203C31"/>
    <w:rsid w:val="002050D9"/>
    <w:rsid w:val="0021075B"/>
    <w:rsid w:val="00214AFF"/>
    <w:rsid w:val="002164C7"/>
    <w:rsid w:val="00216528"/>
    <w:rsid w:val="00216D39"/>
    <w:rsid w:val="002172E9"/>
    <w:rsid w:val="00217318"/>
    <w:rsid w:val="002173EB"/>
    <w:rsid w:val="002204C5"/>
    <w:rsid w:val="00220FCB"/>
    <w:rsid w:val="002234BC"/>
    <w:rsid w:val="00223F71"/>
    <w:rsid w:val="00225498"/>
    <w:rsid w:val="0022561F"/>
    <w:rsid w:val="00226DA1"/>
    <w:rsid w:val="00227FB0"/>
    <w:rsid w:val="0023034F"/>
    <w:rsid w:val="002318E0"/>
    <w:rsid w:val="002334C4"/>
    <w:rsid w:val="002353D1"/>
    <w:rsid w:val="00236377"/>
    <w:rsid w:val="00236DB1"/>
    <w:rsid w:val="002402C8"/>
    <w:rsid w:val="00240883"/>
    <w:rsid w:val="00241A44"/>
    <w:rsid w:val="002443D8"/>
    <w:rsid w:val="00245D79"/>
    <w:rsid w:val="002461B6"/>
    <w:rsid w:val="00252831"/>
    <w:rsid w:val="00253924"/>
    <w:rsid w:val="00255DBF"/>
    <w:rsid w:val="00256A34"/>
    <w:rsid w:val="002575F7"/>
    <w:rsid w:val="0025772B"/>
    <w:rsid w:val="00257BF3"/>
    <w:rsid w:val="002634D7"/>
    <w:rsid w:val="00265A50"/>
    <w:rsid w:val="00267040"/>
    <w:rsid w:val="00272281"/>
    <w:rsid w:val="00273C82"/>
    <w:rsid w:val="00275187"/>
    <w:rsid w:val="002755EF"/>
    <w:rsid w:val="00275C08"/>
    <w:rsid w:val="00275F9E"/>
    <w:rsid w:val="0027611F"/>
    <w:rsid w:val="0027738A"/>
    <w:rsid w:val="00280076"/>
    <w:rsid w:val="0028078B"/>
    <w:rsid w:val="00281093"/>
    <w:rsid w:val="0028315D"/>
    <w:rsid w:val="002839F3"/>
    <w:rsid w:val="0028421C"/>
    <w:rsid w:val="002858A3"/>
    <w:rsid w:val="00286A41"/>
    <w:rsid w:val="002871B5"/>
    <w:rsid w:val="002875D7"/>
    <w:rsid w:val="002876C5"/>
    <w:rsid w:val="00293956"/>
    <w:rsid w:val="0029504A"/>
    <w:rsid w:val="002961B5"/>
    <w:rsid w:val="002A01E6"/>
    <w:rsid w:val="002A0497"/>
    <w:rsid w:val="002A1107"/>
    <w:rsid w:val="002A311B"/>
    <w:rsid w:val="002B020F"/>
    <w:rsid w:val="002B1419"/>
    <w:rsid w:val="002B145B"/>
    <w:rsid w:val="002B2C4C"/>
    <w:rsid w:val="002B3E97"/>
    <w:rsid w:val="002B420C"/>
    <w:rsid w:val="002B45E2"/>
    <w:rsid w:val="002B4ED5"/>
    <w:rsid w:val="002B58AA"/>
    <w:rsid w:val="002B6020"/>
    <w:rsid w:val="002B69F3"/>
    <w:rsid w:val="002B74FE"/>
    <w:rsid w:val="002B7B76"/>
    <w:rsid w:val="002B7EFF"/>
    <w:rsid w:val="002C03E0"/>
    <w:rsid w:val="002C0AFA"/>
    <w:rsid w:val="002C24CA"/>
    <w:rsid w:val="002C258C"/>
    <w:rsid w:val="002C3641"/>
    <w:rsid w:val="002C4C29"/>
    <w:rsid w:val="002C57EA"/>
    <w:rsid w:val="002C5B04"/>
    <w:rsid w:val="002C73B9"/>
    <w:rsid w:val="002C772B"/>
    <w:rsid w:val="002D1EB4"/>
    <w:rsid w:val="002D2A95"/>
    <w:rsid w:val="002D3710"/>
    <w:rsid w:val="002D4717"/>
    <w:rsid w:val="002D4A4B"/>
    <w:rsid w:val="002D4F99"/>
    <w:rsid w:val="002D685C"/>
    <w:rsid w:val="002D7EA2"/>
    <w:rsid w:val="002E3E7B"/>
    <w:rsid w:val="002E4307"/>
    <w:rsid w:val="002E4A01"/>
    <w:rsid w:val="002E4E7B"/>
    <w:rsid w:val="002E6361"/>
    <w:rsid w:val="002E678A"/>
    <w:rsid w:val="002E6F1F"/>
    <w:rsid w:val="002E785C"/>
    <w:rsid w:val="002F47CD"/>
    <w:rsid w:val="002F4FBE"/>
    <w:rsid w:val="002F7E2D"/>
    <w:rsid w:val="00300A1B"/>
    <w:rsid w:val="003010B0"/>
    <w:rsid w:val="00301B6B"/>
    <w:rsid w:val="003044E3"/>
    <w:rsid w:val="003051ED"/>
    <w:rsid w:val="0030573C"/>
    <w:rsid w:val="00306E10"/>
    <w:rsid w:val="00311195"/>
    <w:rsid w:val="00311455"/>
    <w:rsid w:val="00312495"/>
    <w:rsid w:val="00312B5F"/>
    <w:rsid w:val="00312C1E"/>
    <w:rsid w:val="00313BCF"/>
    <w:rsid w:val="00314640"/>
    <w:rsid w:val="003205AA"/>
    <w:rsid w:val="00321174"/>
    <w:rsid w:val="0032456C"/>
    <w:rsid w:val="00324EDD"/>
    <w:rsid w:val="00325199"/>
    <w:rsid w:val="00325792"/>
    <w:rsid w:val="00330D09"/>
    <w:rsid w:val="00330DED"/>
    <w:rsid w:val="00331584"/>
    <w:rsid w:val="00333801"/>
    <w:rsid w:val="003341BE"/>
    <w:rsid w:val="00334CA1"/>
    <w:rsid w:val="00336930"/>
    <w:rsid w:val="00336F87"/>
    <w:rsid w:val="0033789E"/>
    <w:rsid w:val="00337FAB"/>
    <w:rsid w:val="00340785"/>
    <w:rsid w:val="00340853"/>
    <w:rsid w:val="003412F3"/>
    <w:rsid w:val="0034452D"/>
    <w:rsid w:val="00345284"/>
    <w:rsid w:val="00346C8B"/>
    <w:rsid w:val="003503DE"/>
    <w:rsid w:val="00351BEA"/>
    <w:rsid w:val="00352040"/>
    <w:rsid w:val="00353E56"/>
    <w:rsid w:val="003544C7"/>
    <w:rsid w:val="003549BF"/>
    <w:rsid w:val="00355234"/>
    <w:rsid w:val="00355333"/>
    <w:rsid w:val="003555C8"/>
    <w:rsid w:val="00360C97"/>
    <w:rsid w:val="00361542"/>
    <w:rsid w:val="00363080"/>
    <w:rsid w:val="00363CA1"/>
    <w:rsid w:val="00364468"/>
    <w:rsid w:val="0036619D"/>
    <w:rsid w:val="00366C1C"/>
    <w:rsid w:val="00370DBD"/>
    <w:rsid w:val="00371785"/>
    <w:rsid w:val="0037245B"/>
    <w:rsid w:val="00372BF5"/>
    <w:rsid w:val="00373147"/>
    <w:rsid w:val="00374196"/>
    <w:rsid w:val="00375A47"/>
    <w:rsid w:val="00375B06"/>
    <w:rsid w:val="00377E98"/>
    <w:rsid w:val="003818D0"/>
    <w:rsid w:val="00381BFF"/>
    <w:rsid w:val="003821A0"/>
    <w:rsid w:val="00384BEE"/>
    <w:rsid w:val="00387599"/>
    <w:rsid w:val="00391434"/>
    <w:rsid w:val="00392217"/>
    <w:rsid w:val="00392BC7"/>
    <w:rsid w:val="00394578"/>
    <w:rsid w:val="00396A43"/>
    <w:rsid w:val="003A0FC5"/>
    <w:rsid w:val="003A11A7"/>
    <w:rsid w:val="003A2968"/>
    <w:rsid w:val="003A3D7E"/>
    <w:rsid w:val="003A5A05"/>
    <w:rsid w:val="003A6DBC"/>
    <w:rsid w:val="003A6F15"/>
    <w:rsid w:val="003B05FB"/>
    <w:rsid w:val="003B25C3"/>
    <w:rsid w:val="003B2987"/>
    <w:rsid w:val="003B4280"/>
    <w:rsid w:val="003B4EE7"/>
    <w:rsid w:val="003B7A81"/>
    <w:rsid w:val="003B7D2E"/>
    <w:rsid w:val="003C1CC1"/>
    <w:rsid w:val="003C26C9"/>
    <w:rsid w:val="003C3854"/>
    <w:rsid w:val="003C415E"/>
    <w:rsid w:val="003C7AC5"/>
    <w:rsid w:val="003D177A"/>
    <w:rsid w:val="003D19BE"/>
    <w:rsid w:val="003D2106"/>
    <w:rsid w:val="003D38EB"/>
    <w:rsid w:val="003D620A"/>
    <w:rsid w:val="003E0E61"/>
    <w:rsid w:val="003E15DB"/>
    <w:rsid w:val="003E4251"/>
    <w:rsid w:val="003E52BE"/>
    <w:rsid w:val="003E629E"/>
    <w:rsid w:val="003E726C"/>
    <w:rsid w:val="003E761C"/>
    <w:rsid w:val="003E76D0"/>
    <w:rsid w:val="003E77BB"/>
    <w:rsid w:val="003F08D7"/>
    <w:rsid w:val="003F2494"/>
    <w:rsid w:val="003F2529"/>
    <w:rsid w:val="003F2B4A"/>
    <w:rsid w:val="003F333A"/>
    <w:rsid w:val="003F5FE7"/>
    <w:rsid w:val="003F6BF2"/>
    <w:rsid w:val="003F796F"/>
    <w:rsid w:val="003F7EE1"/>
    <w:rsid w:val="0040005D"/>
    <w:rsid w:val="004017E9"/>
    <w:rsid w:val="0040251D"/>
    <w:rsid w:val="004056D0"/>
    <w:rsid w:val="00411D66"/>
    <w:rsid w:val="004149E3"/>
    <w:rsid w:val="00415B51"/>
    <w:rsid w:val="004167E0"/>
    <w:rsid w:val="0041699C"/>
    <w:rsid w:val="00416FB7"/>
    <w:rsid w:val="00421CB0"/>
    <w:rsid w:val="0042264E"/>
    <w:rsid w:val="004250BC"/>
    <w:rsid w:val="004268E1"/>
    <w:rsid w:val="00427BDC"/>
    <w:rsid w:val="0043090E"/>
    <w:rsid w:val="00431045"/>
    <w:rsid w:val="00432CC4"/>
    <w:rsid w:val="004355EB"/>
    <w:rsid w:val="00436F7D"/>
    <w:rsid w:val="00436FB5"/>
    <w:rsid w:val="00440716"/>
    <w:rsid w:val="00441CA5"/>
    <w:rsid w:val="00442116"/>
    <w:rsid w:val="00443F34"/>
    <w:rsid w:val="00444738"/>
    <w:rsid w:val="004461E1"/>
    <w:rsid w:val="00446B2D"/>
    <w:rsid w:val="00447C2C"/>
    <w:rsid w:val="004501F5"/>
    <w:rsid w:val="004506BF"/>
    <w:rsid w:val="004551A7"/>
    <w:rsid w:val="00455445"/>
    <w:rsid w:val="004556B8"/>
    <w:rsid w:val="00461A30"/>
    <w:rsid w:val="00463808"/>
    <w:rsid w:val="004645DE"/>
    <w:rsid w:val="004647C0"/>
    <w:rsid w:val="004654E0"/>
    <w:rsid w:val="004656CB"/>
    <w:rsid w:val="00466E2E"/>
    <w:rsid w:val="0047116B"/>
    <w:rsid w:val="004714C4"/>
    <w:rsid w:val="00471742"/>
    <w:rsid w:val="00474A27"/>
    <w:rsid w:val="00474A48"/>
    <w:rsid w:val="00474B29"/>
    <w:rsid w:val="00475735"/>
    <w:rsid w:val="00475919"/>
    <w:rsid w:val="00475DA5"/>
    <w:rsid w:val="00476A8F"/>
    <w:rsid w:val="00480763"/>
    <w:rsid w:val="00481A76"/>
    <w:rsid w:val="004835BB"/>
    <w:rsid w:val="004838D0"/>
    <w:rsid w:val="00483B04"/>
    <w:rsid w:val="004840CF"/>
    <w:rsid w:val="0048431E"/>
    <w:rsid w:val="0048461E"/>
    <w:rsid w:val="0048502D"/>
    <w:rsid w:val="00486314"/>
    <w:rsid w:val="00486CF0"/>
    <w:rsid w:val="00493F36"/>
    <w:rsid w:val="00494AA7"/>
    <w:rsid w:val="00497F6B"/>
    <w:rsid w:val="004A12EE"/>
    <w:rsid w:val="004A1734"/>
    <w:rsid w:val="004A1B14"/>
    <w:rsid w:val="004A29A7"/>
    <w:rsid w:val="004A2A51"/>
    <w:rsid w:val="004A31B1"/>
    <w:rsid w:val="004A55B6"/>
    <w:rsid w:val="004A5D51"/>
    <w:rsid w:val="004A5DF3"/>
    <w:rsid w:val="004A6690"/>
    <w:rsid w:val="004A7C56"/>
    <w:rsid w:val="004B10C7"/>
    <w:rsid w:val="004B17EB"/>
    <w:rsid w:val="004B3BAD"/>
    <w:rsid w:val="004B43A9"/>
    <w:rsid w:val="004B5920"/>
    <w:rsid w:val="004B5AE0"/>
    <w:rsid w:val="004B75FF"/>
    <w:rsid w:val="004B7DE1"/>
    <w:rsid w:val="004C1062"/>
    <w:rsid w:val="004C566B"/>
    <w:rsid w:val="004C59DC"/>
    <w:rsid w:val="004C6815"/>
    <w:rsid w:val="004C77A9"/>
    <w:rsid w:val="004C781A"/>
    <w:rsid w:val="004C7C9B"/>
    <w:rsid w:val="004D4C73"/>
    <w:rsid w:val="004E0CB2"/>
    <w:rsid w:val="004E0ED9"/>
    <w:rsid w:val="004E12CC"/>
    <w:rsid w:val="004E17EE"/>
    <w:rsid w:val="004E24D8"/>
    <w:rsid w:val="004E2E8C"/>
    <w:rsid w:val="004E39F0"/>
    <w:rsid w:val="004E68F2"/>
    <w:rsid w:val="004E6C5A"/>
    <w:rsid w:val="004F2773"/>
    <w:rsid w:val="005042F1"/>
    <w:rsid w:val="00504766"/>
    <w:rsid w:val="005051DD"/>
    <w:rsid w:val="005055E3"/>
    <w:rsid w:val="00506E5E"/>
    <w:rsid w:val="00506F53"/>
    <w:rsid w:val="00507AD0"/>
    <w:rsid w:val="005118BC"/>
    <w:rsid w:val="005119A6"/>
    <w:rsid w:val="00511A31"/>
    <w:rsid w:val="00512C58"/>
    <w:rsid w:val="00513182"/>
    <w:rsid w:val="005131D4"/>
    <w:rsid w:val="00514894"/>
    <w:rsid w:val="00516C1C"/>
    <w:rsid w:val="00516FF4"/>
    <w:rsid w:val="00517A31"/>
    <w:rsid w:val="005215A3"/>
    <w:rsid w:val="00521D71"/>
    <w:rsid w:val="005230CF"/>
    <w:rsid w:val="0052463F"/>
    <w:rsid w:val="00524A2F"/>
    <w:rsid w:val="00524FD8"/>
    <w:rsid w:val="00526C84"/>
    <w:rsid w:val="0052755D"/>
    <w:rsid w:val="00534E62"/>
    <w:rsid w:val="00536DFA"/>
    <w:rsid w:val="005374AF"/>
    <w:rsid w:val="00537A87"/>
    <w:rsid w:val="0054072C"/>
    <w:rsid w:val="00540B9D"/>
    <w:rsid w:val="00540DFA"/>
    <w:rsid w:val="00542247"/>
    <w:rsid w:val="005422ED"/>
    <w:rsid w:val="00543CD8"/>
    <w:rsid w:val="00543DDF"/>
    <w:rsid w:val="0054618E"/>
    <w:rsid w:val="0054729D"/>
    <w:rsid w:val="005502DC"/>
    <w:rsid w:val="005503BA"/>
    <w:rsid w:val="0055065B"/>
    <w:rsid w:val="005507AF"/>
    <w:rsid w:val="0055186C"/>
    <w:rsid w:val="00551C64"/>
    <w:rsid w:val="00555D4E"/>
    <w:rsid w:val="00556BD6"/>
    <w:rsid w:val="00560844"/>
    <w:rsid w:val="00561323"/>
    <w:rsid w:val="005653CF"/>
    <w:rsid w:val="0056575C"/>
    <w:rsid w:val="00565A9F"/>
    <w:rsid w:val="0056749D"/>
    <w:rsid w:val="00567E39"/>
    <w:rsid w:val="00572DDF"/>
    <w:rsid w:val="005741A0"/>
    <w:rsid w:val="00574DFC"/>
    <w:rsid w:val="005750C2"/>
    <w:rsid w:val="00576E1D"/>
    <w:rsid w:val="0057706A"/>
    <w:rsid w:val="0058171B"/>
    <w:rsid w:val="00584C0C"/>
    <w:rsid w:val="00584CCD"/>
    <w:rsid w:val="00591205"/>
    <w:rsid w:val="005916A2"/>
    <w:rsid w:val="00591986"/>
    <w:rsid w:val="0059206B"/>
    <w:rsid w:val="00592CCE"/>
    <w:rsid w:val="00593895"/>
    <w:rsid w:val="00596FEB"/>
    <w:rsid w:val="005A053C"/>
    <w:rsid w:val="005A4606"/>
    <w:rsid w:val="005B0482"/>
    <w:rsid w:val="005B0C45"/>
    <w:rsid w:val="005B1037"/>
    <w:rsid w:val="005B22F2"/>
    <w:rsid w:val="005B2A53"/>
    <w:rsid w:val="005B575E"/>
    <w:rsid w:val="005C1365"/>
    <w:rsid w:val="005C1763"/>
    <w:rsid w:val="005C2703"/>
    <w:rsid w:val="005C2FA6"/>
    <w:rsid w:val="005C3EF0"/>
    <w:rsid w:val="005C4AE2"/>
    <w:rsid w:val="005D0A82"/>
    <w:rsid w:val="005D1F56"/>
    <w:rsid w:val="005D2F18"/>
    <w:rsid w:val="005D4788"/>
    <w:rsid w:val="005E0A95"/>
    <w:rsid w:val="005E1391"/>
    <w:rsid w:val="005E2C67"/>
    <w:rsid w:val="005E2C69"/>
    <w:rsid w:val="005E418E"/>
    <w:rsid w:val="005E7E40"/>
    <w:rsid w:val="005F0B7E"/>
    <w:rsid w:val="005F2DF5"/>
    <w:rsid w:val="005F4E34"/>
    <w:rsid w:val="005F5122"/>
    <w:rsid w:val="005F7DC2"/>
    <w:rsid w:val="00602C72"/>
    <w:rsid w:val="00603665"/>
    <w:rsid w:val="00605354"/>
    <w:rsid w:val="00611234"/>
    <w:rsid w:val="00611AAC"/>
    <w:rsid w:val="006123D6"/>
    <w:rsid w:val="00613086"/>
    <w:rsid w:val="00613127"/>
    <w:rsid w:val="006147C2"/>
    <w:rsid w:val="006176C7"/>
    <w:rsid w:val="00622175"/>
    <w:rsid w:val="00622A5F"/>
    <w:rsid w:val="0062318B"/>
    <w:rsid w:val="00623CB6"/>
    <w:rsid w:val="00624609"/>
    <w:rsid w:val="00624879"/>
    <w:rsid w:val="00624A34"/>
    <w:rsid w:val="00625386"/>
    <w:rsid w:val="00627494"/>
    <w:rsid w:val="00631CD9"/>
    <w:rsid w:val="00631F1D"/>
    <w:rsid w:val="00634D3C"/>
    <w:rsid w:val="0063509F"/>
    <w:rsid w:val="006352BC"/>
    <w:rsid w:val="006403FD"/>
    <w:rsid w:val="00640EA8"/>
    <w:rsid w:val="00640F88"/>
    <w:rsid w:val="006434EA"/>
    <w:rsid w:val="0064699B"/>
    <w:rsid w:val="006509AD"/>
    <w:rsid w:val="0065111D"/>
    <w:rsid w:val="00651CE8"/>
    <w:rsid w:val="00652A50"/>
    <w:rsid w:val="00654328"/>
    <w:rsid w:val="00654A7C"/>
    <w:rsid w:val="00654C34"/>
    <w:rsid w:val="00656DF5"/>
    <w:rsid w:val="0066098E"/>
    <w:rsid w:val="00660AEF"/>
    <w:rsid w:val="00660C69"/>
    <w:rsid w:val="006637D2"/>
    <w:rsid w:val="00665728"/>
    <w:rsid w:val="0066579B"/>
    <w:rsid w:val="00670AA4"/>
    <w:rsid w:val="006731AF"/>
    <w:rsid w:val="00673270"/>
    <w:rsid w:val="00676BB5"/>
    <w:rsid w:val="0068441A"/>
    <w:rsid w:val="00686E6B"/>
    <w:rsid w:val="00687283"/>
    <w:rsid w:val="006901A2"/>
    <w:rsid w:val="006911AF"/>
    <w:rsid w:val="006913C4"/>
    <w:rsid w:val="006949B0"/>
    <w:rsid w:val="00694CBE"/>
    <w:rsid w:val="00697C3E"/>
    <w:rsid w:val="006A0113"/>
    <w:rsid w:val="006A02FD"/>
    <w:rsid w:val="006A09B7"/>
    <w:rsid w:val="006A0D22"/>
    <w:rsid w:val="006A112D"/>
    <w:rsid w:val="006A1D8D"/>
    <w:rsid w:val="006A3987"/>
    <w:rsid w:val="006A606D"/>
    <w:rsid w:val="006A6516"/>
    <w:rsid w:val="006A67FD"/>
    <w:rsid w:val="006A6C47"/>
    <w:rsid w:val="006A6E6A"/>
    <w:rsid w:val="006A6E6C"/>
    <w:rsid w:val="006B0E13"/>
    <w:rsid w:val="006B2C1C"/>
    <w:rsid w:val="006B359A"/>
    <w:rsid w:val="006B4B6B"/>
    <w:rsid w:val="006B4F7A"/>
    <w:rsid w:val="006B52EC"/>
    <w:rsid w:val="006C06C2"/>
    <w:rsid w:val="006C0AA8"/>
    <w:rsid w:val="006C0BC3"/>
    <w:rsid w:val="006C1AB7"/>
    <w:rsid w:val="006C2F6D"/>
    <w:rsid w:val="006C4BB3"/>
    <w:rsid w:val="006C5AC5"/>
    <w:rsid w:val="006C601D"/>
    <w:rsid w:val="006C7DBF"/>
    <w:rsid w:val="006D01F7"/>
    <w:rsid w:val="006D2855"/>
    <w:rsid w:val="006D2A79"/>
    <w:rsid w:val="006D2B9A"/>
    <w:rsid w:val="006D2FDD"/>
    <w:rsid w:val="006D575C"/>
    <w:rsid w:val="006E020A"/>
    <w:rsid w:val="006E0B1E"/>
    <w:rsid w:val="006E0F5E"/>
    <w:rsid w:val="006E18D6"/>
    <w:rsid w:val="006E40CB"/>
    <w:rsid w:val="006E4141"/>
    <w:rsid w:val="006F0823"/>
    <w:rsid w:val="006F1764"/>
    <w:rsid w:val="006F2285"/>
    <w:rsid w:val="006F2404"/>
    <w:rsid w:val="006F31A4"/>
    <w:rsid w:val="006F367C"/>
    <w:rsid w:val="006F4485"/>
    <w:rsid w:val="006F5928"/>
    <w:rsid w:val="006F7C2D"/>
    <w:rsid w:val="006F7DEC"/>
    <w:rsid w:val="0070039D"/>
    <w:rsid w:val="0070168C"/>
    <w:rsid w:val="0070766E"/>
    <w:rsid w:val="007077B4"/>
    <w:rsid w:val="00712B68"/>
    <w:rsid w:val="00713636"/>
    <w:rsid w:val="0071457D"/>
    <w:rsid w:val="00715914"/>
    <w:rsid w:val="007212B3"/>
    <w:rsid w:val="00721333"/>
    <w:rsid w:val="007219F4"/>
    <w:rsid w:val="00721A4B"/>
    <w:rsid w:val="007220CE"/>
    <w:rsid w:val="0072303B"/>
    <w:rsid w:val="00726BCB"/>
    <w:rsid w:val="00727CE5"/>
    <w:rsid w:val="00727D7A"/>
    <w:rsid w:val="0073079A"/>
    <w:rsid w:val="0073209F"/>
    <w:rsid w:val="00735A60"/>
    <w:rsid w:val="00735D14"/>
    <w:rsid w:val="00737B0D"/>
    <w:rsid w:val="00742500"/>
    <w:rsid w:val="00744235"/>
    <w:rsid w:val="00745C42"/>
    <w:rsid w:val="00746143"/>
    <w:rsid w:val="00746196"/>
    <w:rsid w:val="00752BAF"/>
    <w:rsid w:val="00754C1C"/>
    <w:rsid w:val="00755E29"/>
    <w:rsid w:val="00756222"/>
    <w:rsid w:val="00757B49"/>
    <w:rsid w:val="00760031"/>
    <w:rsid w:val="0076177E"/>
    <w:rsid w:val="00762ADC"/>
    <w:rsid w:val="007633EE"/>
    <w:rsid w:val="0076417B"/>
    <w:rsid w:val="00764633"/>
    <w:rsid w:val="00765E36"/>
    <w:rsid w:val="00766F59"/>
    <w:rsid w:val="007674D3"/>
    <w:rsid w:val="007717B9"/>
    <w:rsid w:val="00774941"/>
    <w:rsid w:val="00774F26"/>
    <w:rsid w:val="00775C10"/>
    <w:rsid w:val="00780728"/>
    <w:rsid w:val="007826E8"/>
    <w:rsid w:val="0078309B"/>
    <w:rsid w:val="00783240"/>
    <w:rsid w:val="00786CC5"/>
    <w:rsid w:val="00786DDA"/>
    <w:rsid w:val="0079191D"/>
    <w:rsid w:val="0079220C"/>
    <w:rsid w:val="0079307E"/>
    <w:rsid w:val="00796639"/>
    <w:rsid w:val="0079664A"/>
    <w:rsid w:val="007A1353"/>
    <w:rsid w:val="007A2041"/>
    <w:rsid w:val="007A2CF6"/>
    <w:rsid w:val="007A47EB"/>
    <w:rsid w:val="007A4E45"/>
    <w:rsid w:val="007A69B6"/>
    <w:rsid w:val="007B425A"/>
    <w:rsid w:val="007B6E15"/>
    <w:rsid w:val="007C072C"/>
    <w:rsid w:val="007C27CB"/>
    <w:rsid w:val="007C3A0A"/>
    <w:rsid w:val="007C6333"/>
    <w:rsid w:val="007C6C19"/>
    <w:rsid w:val="007C756D"/>
    <w:rsid w:val="007D0657"/>
    <w:rsid w:val="007D5D94"/>
    <w:rsid w:val="007D64F0"/>
    <w:rsid w:val="007D707E"/>
    <w:rsid w:val="007D7C5B"/>
    <w:rsid w:val="007D7D1C"/>
    <w:rsid w:val="007E269F"/>
    <w:rsid w:val="007E39DC"/>
    <w:rsid w:val="007E60E4"/>
    <w:rsid w:val="007E6A63"/>
    <w:rsid w:val="007E752E"/>
    <w:rsid w:val="007F03A5"/>
    <w:rsid w:val="007F12B9"/>
    <w:rsid w:val="007F1DDA"/>
    <w:rsid w:val="007F210F"/>
    <w:rsid w:val="007F2CD4"/>
    <w:rsid w:val="007F3565"/>
    <w:rsid w:val="007F48C0"/>
    <w:rsid w:val="007F48DC"/>
    <w:rsid w:val="007F5342"/>
    <w:rsid w:val="007F76F0"/>
    <w:rsid w:val="00800DBA"/>
    <w:rsid w:val="008032BD"/>
    <w:rsid w:val="00803587"/>
    <w:rsid w:val="008048BD"/>
    <w:rsid w:val="00804C07"/>
    <w:rsid w:val="008054D0"/>
    <w:rsid w:val="008064A8"/>
    <w:rsid w:val="0080741C"/>
    <w:rsid w:val="00810F03"/>
    <w:rsid w:val="00811195"/>
    <w:rsid w:val="00811B4E"/>
    <w:rsid w:val="00814C7A"/>
    <w:rsid w:val="00815067"/>
    <w:rsid w:val="0081525E"/>
    <w:rsid w:val="008153C6"/>
    <w:rsid w:val="00816095"/>
    <w:rsid w:val="008169A1"/>
    <w:rsid w:val="00817FD0"/>
    <w:rsid w:val="00820895"/>
    <w:rsid w:val="0082288D"/>
    <w:rsid w:val="00823735"/>
    <w:rsid w:val="008237B2"/>
    <w:rsid w:val="00823DD5"/>
    <w:rsid w:val="00825A71"/>
    <w:rsid w:val="008263A9"/>
    <w:rsid w:val="00826A38"/>
    <w:rsid w:val="00830940"/>
    <w:rsid w:val="008309D4"/>
    <w:rsid w:val="0083311A"/>
    <w:rsid w:val="00833E99"/>
    <w:rsid w:val="0083438C"/>
    <w:rsid w:val="0083460D"/>
    <w:rsid w:val="00841C9A"/>
    <w:rsid w:val="00842711"/>
    <w:rsid w:val="008442A0"/>
    <w:rsid w:val="008451F6"/>
    <w:rsid w:val="00846024"/>
    <w:rsid w:val="008465CC"/>
    <w:rsid w:val="00850972"/>
    <w:rsid w:val="0085121A"/>
    <w:rsid w:val="00852392"/>
    <w:rsid w:val="0086311B"/>
    <w:rsid w:val="00863D43"/>
    <w:rsid w:val="008645D8"/>
    <w:rsid w:val="00866B99"/>
    <w:rsid w:val="0086788E"/>
    <w:rsid w:val="00871339"/>
    <w:rsid w:val="00871E79"/>
    <w:rsid w:val="00872931"/>
    <w:rsid w:val="00874A81"/>
    <w:rsid w:val="00875239"/>
    <w:rsid w:val="0087539C"/>
    <w:rsid w:val="00875E0F"/>
    <w:rsid w:val="00875EC2"/>
    <w:rsid w:val="00883020"/>
    <w:rsid w:val="00884E6D"/>
    <w:rsid w:val="00886352"/>
    <w:rsid w:val="008864F1"/>
    <w:rsid w:val="00886EA7"/>
    <w:rsid w:val="00891C54"/>
    <w:rsid w:val="00892011"/>
    <w:rsid w:val="00893A7B"/>
    <w:rsid w:val="008941E5"/>
    <w:rsid w:val="00895B7E"/>
    <w:rsid w:val="008969B9"/>
    <w:rsid w:val="008970CF"/>
    <w:rsid w:val="00897B35"/>
    <w:rsid w:val="008A325C"/>
    <w:rsid w:val="008A343A"/>
    <w:rsid w:val="008A4333"/>
    <w:rsid w:val="008A49F4"/>
    <w:rsid w:val="008A5E31"/>
    <w:rsid w:val="008A61F5"/>
    <w:rsid w:val="008A6241"/>
    <w:rsid w:val="008A6892"/>
    <w:rsid w:val="008A75EF"/>
    <w:rsid w:val="008A7FC2"/>
    <w:rsid w:val="008B2A1F"/>
    <w:rsid w:val="008B2CAB"/>
    <w:rsid w:val="008B386F"/>
    <w:rsid w:val="008B5775"/>
    <w:rsid w:val="008C0DD8"/>
    <w:rsid w:val="008C15BA"/>
    <w:rsid w:val="008C252C"/>
    <w:rsid w:val="008C259C"/>
    <w:rsid w:val="008C273B"/>
    <w:rsid w:val="008C44B6"/>
    <w:rsid w:val="008C6457"/>
    <w:rsid w:val="008C6875"/>
    <w:rsid w:val="008D041B"/>
    <w:rsid w:val="008D095F"/>
    <w:rsid w:val="008D1D34"/>
    <w:rsid w:val="008D38B2"/>
    <w:rsid w:val="008D38C7"/>
    <w:rsid w:val="008D410A"/>
    <w:rsid w:val="008D72A6"/>
    <w:rsid w:val="008D74D5"/>
    <w:rsid w:val="008D7D58"/>
    <w:rsid w:val="008E08E9"/>
    <w:rsid w:val="008E6355"/>
    <w:rsid w:val="008E6A7F"/>
    <w:rsid w:val="008F0F36"/>
    <w:rsid w:val="008F24F7"/>
    <w:rsid w:val="008F555C"/>
    <w:rsid w:val="008F5DD3"/>
    <w:rsid w:val="008F666F"/>
    <w:rsid w:val="008F6DDA"/>
    <w:rsid w:val="00900239"/>
    <w:rsid w:val="0090193A"/>
    <w:rsid w:val="00904188"/>
    <w:rsid w:val="00904516"/>
    <w:rsid w:val="00904961"/>
    <w:rsid w:val="00905D9C"/>
    <w:rsid w:val="00906118"/>
    <w:rsid w:val="0090797D"/>
    <w:rsid w:val="00907DC6"/>
    <w:rsid w:val="00911828"/>
    <w:rsid w:val="0091344E"/>
    <w:rsid w:val="0091478C"/>
    <w:rsid w:val="009158AD"/>
    <w:rsid w:val="009205D9"/>
    <w:rsid w:val="0092146B"/>
    <w:rsid w:val="00921516"/>
    <w:rsid w:val="00921667"/>
    <w:rsid w:val="00921819"/>
    <w:rsid w:val="00922F36"/>
    <w:rsid w:val="00925932"/>
    <w:rsid w:val="00930CBD"/>
    <w:rsid w:val="0093115E"/>
    <w:rsid w:val="00931566"/>
    <w:rsid w:val="0093341E"/>
    <w:rsid w:val="00935EA3"/>
    <w:rsid w:val="009360D8"/>
    <w:rsid w:val="009360FB"/>
    <w:rsid w:val="00936744"/>
    <w:rsid w:val="009378AD"/>
    <w:rsid w:val="009378C0"/>
    <w:rsid w:val="00937964"/>
    <w:rsid w:val="009406F7"/>
    <w:rsid w:val="0094125B"/>
    <w:rsid w:val="009412F6"/>
    <w:rsid w:val="009457DB"/>
    <w:rsid w:val="00945ADA"/>
    <w:rsid w:val="009466C1"/>
    <w:rsid w:val="00946B71"/>
    <w:rsid w:val="009474A1"/>
    <w:rsid w:val="0095094F"/>
    <w:rsid w:val="009527A4"/>
    <w:rsid w:val="00952DD0"/>
    <w:rsid w:val="00954E4D"/>
    <w:rsid w:val="0095676C"/>
    <w:rsid w:val="00956C69"/>
    <w:rsid w:val="00957C30"/>
    <w:rsid w:val="0096111B"/>
    <w:rsid w:val="009612BC"/>
    <w:rsid w:val="009617CB"/>
    <w:rsid w:val="00964120"/>
    <w:rsid w:val="0096446C"/>
    <w:rsid w:val="00965D86"/>
    <w:rsid w:val="009758DF"/>
    <w:rsid w:val="009761AB"/>
    <w:rsid w:val="009764F0"/>
    <w:rsid w:val="009778DC"/>
    <w:rsid w:val="00981FFB"/>
    <w:rsid w:val="009821AB"/>
    <w:rsid w:val="0098366A"/>
    <w:rsid w:val="00986C93"/>
    <w:rsid w:val="00986D38"/>
    <w:rsid w:val="00987F93"/>
    <w:rsid w:val="00990163"/>
    <w:rsid w:val="00991C07"/>
    <w:rsid w:val="00992207"/>
    <w:rsid w:val="009943F3"/>
    <w:rsid w:val="00994A50"/>
    <w:rsid w:val="00994E04"/>
    <w:rsid w:val="00996D08"/>
    <w:rsid w:val="00997915"/>
    <w:rsid w:val="00997D60"/>
    <w:rsid w:val="009A140A"/>
    <w:rsid w:val="009A3687"/>
    <w:rsid w:val="009A3A17"/>
    <w:rsid w:val="009A3F79"/>
    <w:rsid w:val="009A4046"/>
    <w:rsid w:val="009A40AB"/>
    <w:rsid w:val="009A5669"/>
    <w:rsid w:val="009A5752"/>
    <w:rsid w:val="009A693E"/>
    <w:rsid w:val="009A6C67"/>
    <w:rsid w:val="009A71BA"/>
    <w:rsid w:val="009A76B8"/>
    <w:rsid w:val="009B0512"/>
    <w:rsid w:val="009B0711"/>
    <w:rsid w:val="009B1550"/>
    <w:rsid w:val="009B1C9A"/>
    <w:rsid w:val="009B1D0D"/>
    <w:rsid w:val="009B27B0"/>
    <w:rsid w:val="009B50C8"/>
    <w:rsid w:val="009B7EC6"/>
    <w:rsid w:val="009C082D"/>
    <w:rsid w:val="009C2396"/>
    <w:rsid w:val="009C3AC4"/>
    <w:rsid w:val="009C4BBA"/>
    <w:rsid w:val="009C545C"/>
    <w:rsid w:val="009C5835"/>
    <w:rsid w:val="009C60C2"/>
    <w:rsid w:val="009C76A1"/>
    <w:rsid w:val="009C7EE8"/>
    <w:rsid w:val="009D2D8F"/>
    <w:rsid w:val="009D30E3"/>
    <w:rsid w:val="009D37AD"/>
    <w:rsid w:val="009D3BC1"/>
    <w:rsid w:val="009D45AA"/>
    <w:rsid w:val="009D511B"/>
    <w:rsid w:val="009D59F5"/>
    <w:rsid w:val="009D5C30"/>
    <w:rsid w:val="009E06A5"/>
    <w:rsid w:val="009E2F1B"/>
    <w:rsid w:val="009E2F1D"/>
    <w:rsid w:val="009E342D"/>
    <w:rsid w:val="009E3930"/>
    <w:rsid w:val="009E3A07"/>
    <w:rsid w:val="009E5B9A"/>
    <w:rsid w:val="009E5E5D"/>
    <w:rsid w:val="009F37ED"/>
    <w:rsid w:val="009F4E23"/>
    <w:rsid w:val="009F6D00"/>
    <w:rsid w:val="009F76B3"/>
    <w:rsid w:val="009F77E7"/>
    <w:rsid w:val="009F7E41"/>
    <w:rsid w:val="009F7FF5"/>
    <w:rsid w:val="00A00E7F"/>
    <w:rsid w:val="00A0581C"/>
    <w:rsid w:val="00A07009"/>
    <w:rsid w:val="00A07E6E"/>
    <w:rsid w:val="00A1185B"/>
    <w:rsid w:val="00A124F1"/>
    <w:rsid w:val="00A15A71"/>
    <w:rsid w:val="00A161B7"/>
    <w:rsid w:val="00A16E6A"/>
    <w:rsid w:val="00A204F4"/>
    <w:rsid w:val="00A2055D"/>
    <w:rsid w:val="00A20FAB"/>
    <w:rsid w:val="00A234E5"/>
    <w:rsid w:val="00A2446E"/>
    <w:rsid w:val="00A256DB"/>
    <w:rsid w:val="00A260A7"/>
    <w:rsid w:val="00A27D20"/>
    <w:rsid w:val="00A3028B"/>
    <w:rsid w:val="00A30746"/>
    <w:rsid w:val="00A30F13"/>
    <w:rsid w:val="00A322BF"/>
    <w:rsid w:val="00A32AF3"/>
    <w:rsid w:val="00A3313B"/>
    <w:rsid w:val="00A338B4"/>
    <w:rsid w:val="00A34AA5"/>
    <w:rsid w:val="00A35D8E"/>
    <w:rsid w:val="00A41B6C"/>
    <w:rsid w:val="00A41DA2"/>
    <w:rsid w:val="00A41FA8"/>
    <w:rsid w:val="00A45553"/>
    <w:rsid w:val="00A477F1"/>
    <w:rsid w:val="00A4783D"/>
    <w:rsid w:val="00A507B7"/>
    <w:rsid w:val="00A50D2D"/>
    <w:rsid w:val="00A51C92"/>
    <w:rsid w:val="00A51F1F"/>
    <w:rsid w:val="00A52B88"/>
    <w:rsid w:val="00A52C1D"/>
    <w:rsid w:val="00A543E3"/>
    <w:rsid w:val="00A5489C"/>
    <w:rsid w:val="00A54FB5"/>
    <w:rsid w:val="00A6005E"/>
    <w:rsid w:val="00A61067"/>
    <w:rsid w:val="00A62237"/>
    <w:rsid w:val="00A6257B"/>
    <w:rsid w:val="00A63732"/>
    <w:rsid w:val="00A63FED"/>
    <w:rsid w:val="00A65F17"/>
    <w:rsid w:val="00A66CE2"/>
    <w:rsid w:val="00A67AC9"/>
    <w:rsid w:val="00A7227C"/>
    <w:rsid w:val="00A73657"/>
    <w:rsid w:val="00A743F9"/>
    <w:rsid w:val="00A759BF"/>
    <w:rsid w:val="00A84420"/>
    <w:rsid w:val="00A861EF"/>
    <w:rsid w:val="00A90F65"/>
    <w:rsid w:val="00A91363"/>
    <w:rsid w:val="00A91AF5"/>
    <w:rsid w:val="00A92C18"/>
    <w:rsid w:val="00A93466"/>
    <w:rsid w:val="00A951C3"/>
    <w:rsid w:val="00A95D64"/>
    <w:rsid w:val="00A965E1"/>
    <w:rsid w:val="00A97984"/>
    <w:rsid w:val="00AA451D"/>
    <w:rsid w:val="00AA56CF"/>
    <w:rsid w:val="00AA5966"/>
    <w:rsid w:val="00AA7064"/>
    <w:rsid w:val="00AA717D"/>
    <w:rsid w:val="00AB026D"/>
    <w:rsid w:val="00AB0908"/>
    <w:rsid w:val="00AB1030"/>
    <w:rsid w:val="00AB1108"/>
    <w:rsid w:val="00AB3906"/>
    <w:rsid w:val="00AB5025"/>
    <w:rsid w:val="00AB6100"/>
    <w:rsid w:val="00AB6882"/>
    <w:rsid w:val="00AB7689"/>
    <w:rsid w:val="00AB7BF4"/>
    <w:rsid w:val="00AC0B4E"/>
    <w:rsid w:val="00AC1803"/>
    <w:rsid w:val="00AC682B"/>
    <w:rsid w:val="00AC6A9F"/>
    <w:rsid w:val="00AD3468"/>
    <w:rsid w:val="00AD495D"/>
    <w:rsid w:val="00AD7F52"/>
    <w:rsid w:val="00AE1023"/>
    <w:rsid w:val="00AE4BE7"/>
    <w:rsid w:val="00AE56D2"/>
    <w:rsid w:val="00AE5B7F"/>
    <w:rsid w:val="00AE618E"/>
    <w:rsid w:val="00AE6485"/>
    <w:rsid w:val="00AE68A5"/>
    <w:rsid w:val="00AE7269"/>
    <w:rsid w:val="00AF2661"/>
    <w:rsid w:val="00AF3CEB"/>
    <w:rsid w:val="00AF3D7E"/>
    <w:rsid w:val="00AF68EF"/>
    <w:rsid w:val="00B01203"/>
    <w:rsid w:val="00B01698"/>
    <w:rsid w:val="00B03135"/>
    <w:rsid w:val="00B03FBD"/>
    <w:rsid w:val="00B05F80"/>
    <w:rsid w:val="00B065FA"/>
    <w:rsid w:val="00B07448"/>
    <w:rsid w:val="00B07748"/>
    <w:rsid w:val="00B11786"/>
    <w:rsid w:val="00B1361A"/>
    <w:rsid w:val="00B15C7A"/>
    <w:rsid w:val="00B17F0C"/>
    <w:rsid w:val="00B27D64"/>
    <w:rsid w:val="00B336BB"/>
    <w:rsid w:val="00B36296"/>
    <w:rsid w:val="00B3645E"/>
    <w:rsid w:val="00B42FE2"/>
    <w:rsid w:val="00B43363"/>
    <w:rsid w:val="00B434A9"/>
    <w:rsid w:val="00B4536B"/>
    <w:rsid w:val="00B46D7C"/>
    <w:rsid w:val="00B47B44"/>
    <w:rsid w:val="00B50674"/>
    <w:rsid w:val="00B50980"/>
    <w:rsid w:val="00B50B03"/>
    <w:rsid w:val="00B50CEA"/>
    <w:rsid w:val="00B519B2"/>
    <w:rsid w:val="00B52C6A"/>
    <w:rsid w:val="00B54A68"/>
    <w:rsid w:val="00B55D2E"/>
    <w:rsid w:val="00B60C3F"/>
    <w:rsid w:val="00B60EB3"/>
    <w:rsid w:val="00B61DB0"/>
    <w:rsid w:val="00B6471D"/>
    <w:rsid w:val="00B652E2"/>
    <w:rsid w:val="00B65A5C"/>
    <w:rsid w:val="00B66787"/>
    <w:rsid w:val="00B67868"/>
    <w:rsid w:val="00B708C0"/>
    <w:rsid w:val="00B70CE7"/>
    <w:rsid w:val="00B714C9"/>
    <w:rsid w:val="00B715EE"/>
    <w:rsid w:val="00B72D01"/>
    <w:rsid w:val="00B738B0"/>
    <w:rsid w:val="00B73D53"/>
    <w:rsid w:val="00B73D6C"/>
    <w:rsid w:val="00B764AD"/>
    <w:rsid w:val="00B811B5"/>
    <w:rsid w:val="00B81BDE"/>
    <w:rsid w:val="00B81CE6"/>
    <w:rsid w:val="00B82377"/>
    <w:rsid w:val="00B824E6"/>
    <w:rsid w:val="00B82964"/>
    <w:rsid w:val="00B8437A"/>
    <w:rsid w:val="00B84D25"/>
    <w:rsid w:val="00B869B4"/>
    <w:rsid w:val="00B87508"/>
    <w:rsid w:val="00B87DBF"/>
    <w:rsid w:val="00B913D3"/>
    <w:rsid w:val="00B924C8"/>
    <w:rsid w:val="00B936A8"/>
    <w:rsid w:val="00B94AA0"/>
    <w:rsid w:val="00B94B61"/>
    <w:rsid w:val="00B971FD"/>
    <w:rsid w:val="00B97A27"/>
    <w:rsid w:val="00BA3462"/>
    <w:rsid w:val="00BA3687"/>
    <w:rsid w:val="00BA4BF9"/>
    <w:rsid w:val="00BA6B26"/>
    <w:rsid w:val="00BA7247"/>
    <w:rsid w:val="00BB2512"/>
    <w:rsid w:val="00BB37AC"/>
    <w:rsid w:val="00BB4A1D"/>
    <w:rsid w:val="00BB562F"/>
    <w:rsid w:val="00BB7CFA"/>
    <w:rsid w:val="00BC0845"/>
    <w:rsid w:val="00BC0D47"/>
    <w:rsid w:val="00BC1B50"/>
    <w:rsid w:val="00BC2231"/>
    <w:rsid w:val="00BC33CA"/>
    <w:rsid w:val="00BC3F2D"/>
    <w:rsid w:val="00BC41D4"/>
    <w:rsid w:val="00BC6E4C"/>
    <w:rsid w:val="00BC72B9"/>
    <w:rsid w:val="00BD01DE"/>
    <w:rsid w:val="00BD0D4F"/>
    <w:rsid w:val="00BD1781"/>
    <w:rsid w:val="00BD1E3F"/>
    <w:rsid w:val="00BD235B"/>
    <w:rsid w:val="00BD7E24"/>
    <w:rsid w:val="00BE113D"/>
    <w:rsid w:val="00BE25AF"/>
    <w:rsid w:val="00BE2E8B"/>
    <w:rsid w:val="00BE7005"/>
    <w:rsid w:val="00BE7C61"/>
    <w:rsid w:val="00BF00B3"/>
    <w:rsid w:val="00BF1507"/>
    <w:rsid w:val="00BF1E9B"/>
    <w:rsid w:val="00BF4BCC"/>
    <w:rsid w:val="00BF6F84"/>
    <w:rsid w:val="00BF6FFE"/>
    <w:rsid w:val="00C007ED"/>
    <w:rsid w:val="00C02163"/>
    <w:rsid w:val="00C02935"/>
    <w:rsid w:val="00C02CC5"/>
    <w:rsid w:val="00C0374F"/>
    <w:rsid w:val="00C0408E"/>
    <w:rsid w:val="00C11999"/>
    <w:rsid w:val="00C12AC6"/>
    <w:rsid w:val="00C13382"/>
    <w:rsid w:val="00C14AF8"/>
    <w:rsid w:val="00C15DD6"/>
    <w:rsid w:val="00C17C65"/>
    <w:rsid w:val="00C17E40"/>
    <w:rsid w:val="00C20714"/>
    <w:rsid w:val="00C22EFB"/>
    <w:rsid w:val="00C24117"/>
    <w:rsid w:val="00C24EEC"/>
    <w:rsid w:val="00C27CC4"/>
    <w:rsid w:val="00C27D6F"/>
    <w:rsid w:val="00C30610"/>
    <w:rsid w:val="00C307DE"/>
    <w:rsid w:val="00C3132D"/>
    <w:rsid w:val="00C324CB"/>
    <w:rsid w:val="00C33618"/>
    <w:rsid w:val="00C338DC"/>
    <w:rsid w:val="00C343F1"/>
    <w:rsid w:val="00C349F5"/>
    <w:rsid w:val="00C3522F"/>
    <w:rsid w:val="00C36870"/>
    <w:rsid w:val="00C36A65"/>
    <w:rsid w:val="00C375BD"/>
    <w:rsid w:val="00C379B0"/>
    <w:rsid w:val="00C40918"/>
    <w:rsid w:val="00C42024"/>
    <w:rsid w:val="00C464F9"/>
    <w:rsid w:val="00C468A9"/>
    <w:rsid w:val="00C46B75"/>
    <w:rsid w:val="00C47676"/>
    <w:rsid w:val="00C477AE"/>
    <w:rsid w:val="00C52535"/>
    <w:rsid w:val="00C52D5C"/>
    <w:rsid w:val="00C538C6"/>
    <w:rsid w:val="00C544D8"/>
    <w:rsid w:val="00C54B93"/>
    <w:rsid w:val="00C555B0"/>
    <w:rsid w:val="00C60356"/>
    <w:rsid w:val="00C62083"/>
    <w:rsid w:val="00C62114"/>
    <w:rsid w:val="00C62941"/>
    <w:rsid w:val="00C63A4A"/>
    <w:rsid w:val="00C65759"/>
    <w:rsid w:val="00C70144"/>
    <w:rsid w:val="00C7268E"/>
    <w:rsid w:val="00C7527B"/>
    <w:rsid w:val="00C7536E"/>
    <w:rsid w:val="00C75B95"/>
    <w:rsid w:val="00C769E0"/>
    <w:rsid w:val="00C775B9"/>
    <w:rsid w:val="00C804B1"/>
    <w:rsid w:val="00C81C38"/>
    <w:rsid w:val="00C82092"/>
    <w:rsid w:val="00C82F38"/>
    <w:rsid w:val="00C8541D"/>
    <w:rsid w:val="00C85F23"/>
    <w:rsid w:val="00C86E98"/>
    <w:rsid w:val="00C9035C"/>
    <w:rsid w:val="00C90BF5"/>
    <w:rsid w:val="00C92EA1"/>
    <w:rsid w:val="00C95166"/>
    <w:rsid w:val="00C95772"/>
    <w:rsid w:val="00CA00CD"/>
    <w:rsid w:val="00CA1471"/>
    <w:rsid w:val="00CA2E7F"/>
    <w:rsid w:val="00CA467B"/>
    <w:rsid w:val="00CA46FF"/>
    <w:rsid w:val="00CA4ADE"/>
    <w:rsid w:val="00CA5FF6"/>
    <w:rsid w:val="00CA662A"/>
    <w:rsid w:val="00CA67EB"/>
    <w:rsid w:val="00CA79C7"/>
    <w:rsid w:val="00CB0474"/>
    <w:rsid w:val="00CB1E95"/>
    <w:rsid w:val="00CB2CEB"/>
    <w:rsid w:val="00CB47CF"/>
    <w:rsid w:val="00CB4DEA"/>
    <w:rsid w:val="00CB5C78"/>
    <w:rsid w:val="00CB6A40"/>
    <w:rsid w:val="00CB779F"/>
    <w:rsid w:val="00CC232A"/>
    <w:rsid w:val="00CC3200"/>
    <w:rsid w:val="00CC4480"/>
    <w:rsid w:val="00CC5450"/>
    <w:rsid w:val="00CC606C"/>
    <w:rsid w:val="00CD149F"/>
    <w:rsid w:val="00CD3761"/>
    <w:rsid w:val="00CD3C51"/>
    <w:rsid w:val="00CD3D7C"/>
    <w:rsid w:val="00CD44EC"/>
    <w:rsid w:val="00CD4766"/>
    <w:rsid w:val="00CD54CB"/>
    <w:rsid w:val="00CD5D36"/>
    <w:rsid w:val="00CD62E8"/>
    <w:rsid w:val="00CD6601"/>
    <w:rsid w:val="00CE013D"/>
    <w:rsid w:val="00CE0188"/>
    <w:rsid w:val="00CE0484"/>
    <w:rsid w:val="00CE153D"/>
    <w:rsid w:val="00CE3F9E"/>
    <w:rsid w:val="00CE4912"/>
    <w:rsid w:val="00CE6138"/>
    <w:rsid w:val="00CE79F9"/>
    <w:rsid w:val="00CF0802"/>
    <w:rsid w:val="00CF2B90"/>
    <w:rsid w:val="00CF4C08"/>
    <w:rsid w:val="00CF6217"/>
    <w:rsid w:val="00CF6809"/>
    <w:rsid w:val="00CF733B"/>
    <w:rsid w:val="00D02815"/>
    <w:rsid w:val="00D04D87"/>
    <w:rsid w:val="00D05A48"/>
    <w:rsid w:val="00D0644E"/>
    <w:rsid w:val="00D06576"/>
    <w:rsid w:val="00D076DA"/>
    <w:rsid w:val="00D107AC"/>
    <w:rsid w:val="00D13A3B"/>
    <w:rsid w:val="00D13C40"/>
    <w:rsid w:val="00D13D7A"/>
    <w:rsid w:val="00D157AE"/>
    <w:rsid w:val="00D16717"/>
    <w:rsid w:val="00D2020C"/>
    <w:rsid w:val="00D22F89"/>
    <w:rsid w:val="00D235A1"/>
    <w:rsid w:val="00D25868"/>
    <w:rsid w:val="00D26F12"/>
    <w:rsid w:val="00D274EF"/>
    <w:rsid w:val="00D31A7F"/>
    <w:rsid w:val="00D31E64"/>
    <w:rsid w:val="00D332B7"/>
    <w:rsid w:val="00D351BA"/>
    <w:rsid w:val="00D35AA5"/>
    <w:rsid w:val="00D35AA9"/>
    <w:rsid w:val="00D4071C"/>
    <w:rsid w:val="00D41468"/>
    <w:rsid w:val="00D415E6"/>
    <w:rsid w:val="00D422D7"/>
    <w:rsid w:val="00D42A33"/>
    <w:rsid w:val="00D43FEE"/>
    <w:rsid w:val="00D4417E"/>
    <w:rsid w:val="00D46BA5"/>
    <w:rsid w:val="00D5033F"/>
    <w:rsid w:val="00D51E03"/>
    <w:rsid w:val="00D53E95"/>
    <w:rsid w:val="00D54778"/>
    <w:rsid w:val="00D55849"/>
    <w:rsid w:val="00D56066"/>
    <w:rsid w:val="00D569BD"/>
    <w:rsid w:val="00D57A48"/>
    <w:rsid w:val="00D60352"/>
    <w:rsid w:val="00D6110F"/>
    <w:rsid w:val="00D629E0"/>
    <w:rsid w:val="00D633DD"/>
    <w:rsid w:val="00D63CA3"/>
    <w:rsid w:val="00D641A5"/>
    <w:rsid w:val="00D64F14"/>
    <w:rsid w:val="00D7020E"/>
    <w:rsid w:val="00D70C17"/>
    <w:rsid w:val="00D71A5E"/>
    <w:rsid w:val="00D71B7A"/>
    <w:rsid w:val="00D73EB5"/>
    <w:rsid w:val="00D7554D"/>
    <w:rsid w:val="00D76ED9"/>
    <w:rsid w:val="00D77FF8"/>
    <w:rsid w:val="00D806FE"/>
    <w:rsid w:val="00D813C0"/>
    <w:rsid w:val="00D8329A"/>
    <w:rsid w:val="00D83E06"/>
    <w:rsid w:val="00D8430A"/>
    <w:rsid w:val="00D84BC1"/>
    <w:rsid w:val="00D85478"/>
    <w:rsid w:val="00D86286"/>
    <w:rsid w:val="00D87AC6"/>
    <w:rsid w:val="00D90319"/>
    <w:rsid w:val="00D91616"/>
    <w:rsid w:val="00D92199"/>
    <w:rsid w:val="00D92312"/>
    <w:rsid w:val="00D94A55"/>
    <w:rsid w:val="00D95781"/>
    <w:rsid w:val="00D96AB4"/>
    <w:rsid w:val="00D971A1"/>
    <w:rsid w:val="00D97ED6"/>
    <w:rsid w:val="00DA0FCC"/>
    <w:rsid w:val="00DA2064"/>
    <w:rsid w:val="00DA2FDB"/>
    <w:rsid w:val="00DA4BE8"/>
    <w:rsid w:val="00DA54A1"/>
    <w:rsid w:val="00DA57FC"/>
    <w:rsid w:val="00DA673E"/>
    <w:rsid w:val="00DB135F"/>
    <w:rsid w:val="00DB1441"/>
    <w:rsid w:val="00DB258B"/>
    <w:rsid w:val="00DB278D"/>
    <w:rsid w:val="00DB3BB0"/>
    <w:rsid w:val="00DB52D7"/>
    <w:rsid w:val="00DB62A6"/>
    <w:rsid w:val="00DB65A8"/>
    <w:rsid w:val="00DB724E"/>
    <w:rsid w:val="00DB7FCD"/>
    <w:rsid w:val="00DC5EF6"/>
    <w:rsid w:val="00DC7333"/>
    <w:rsid w:val="00DD0340"/>
    <w:rsid w:val="00DD47FF"/>
    <w:rsid w:val="00DD5C74"/>
    <w:rsid w:val="00DD5DA3"/>
    <w:rsid w:val="00DE213F"/>
    <w:rsid w:val="00DE22AC"/>
    <w:rsid w:val="00DE26EC"/>
    <w:rsid w:val="00DE7A13"/>
    <w:rsid w:val="00DF01AC"/>
    <w:rsid w:val="00DF04A6"/>
    <w:rsid w:val="00DF1650"/>
    <w:rsid w:val="00DF2124"/>
    <w:rsid w:val="00DF2B86"/>
    <w:rsid w:val="00DF4813"/>
    <w:rsid w:val="00DF7D5F"/>
    <w:rsid w:val="00E00B4F"/>
    <w:rsid w:val="00E01409"/>
    <w:rsid w:val="00E0212B"/>
    <w:rsid w:val="00E04802"/>
    <w:rsid w:val="00E04ED4"/>
    <w:rsid w:val="00E101DF"/>
    <w:rsid w:val="00E10A1B"/>
    <w:rsid w:val="00E11BAB"/>
    <w:rsid w:val="00E1319F"/>
    <w:rsid w:val="00E13A57"/>
    <w:rsid w:val="00E1411C"/>
    <w:rsid w:val="00E1559D"/>
    <w:rsid w:val="00E16860"/>
    <w:rsid w:val="00E16DFB"/>
    <w:rsid w:val="00E20CE4"/>
    <w:rsid w:val="00E21691"/>
    <w:rsid w:val="00E21A07"/>
    <w:rsid w:val="00E23666"/>
    <w:rsid w:val="00E25033"/>
    <w:rsid w:val="00E2517F"/>
    <w:rsid w:val="00E253EB"/>
    <w:rsid w:val="00E261AF"/>
    <w:rsid w:val="00E26DAA"/>
    <w:rsid w:val="00E27BB4"/>
    <w:rsid w:val="00E30E0D"/>
    <w:rsid w:val="00E31A86"/>
    <w:rsid w:val="00E34E03"/>
    <w:rsid w:val="00E3521F"/>
    <w:rsid w:val="00E372EF"/>
    <w:rsid w:val="00E400B7"/>
    <w:rsid w:val="00E40F92"/>
    <w:rsid w:val="00E43349"/>
    <w:rsid w:val="00E444ED"/>
    <w:rsid w:val="00E4482A"/>
    <w:rsid w:val="00E45164"/>
    <w:rsid w:val="00E53AF0"/>
    <w:rsid w:val="00E54186"/>
    <w:rsid w:val="00E55878"/>
    <w:rsid w:val="00E55A3C"/>
    <w:rsid w:val="00E57708"/>
    <w:rsid w:val="00E6077C"/>
    <w:rsid w:val="00E622C3"/>
    <w:rsid w:val="00E64086"/>
    <w:rsid w:val="00E644E8"/>
    <w:rsid w:val="00E6476E"/>
    <w:rsid w:val="00E665EF"/>
    <w:rsid w:val="00E66E9F"/>
    <w:rsid w:val="00E70174"/>
    <w:rsid w:val="00E72213"/>
    <w:rsid w:val="00E72BE5"/>
    <w:rsid w:val="00E73C19"/>
    <w:rsid w:val="00E73E96"/>
    <w:rsid w:val="00E75B96"/>
    <w:rsid w:val="00E77186"/>
    <w:rsid w:val="00E83F99"/>
    <w:rsid w:val="00E84641"/>
    <w:rsid w:val="00E86899"/>
    <w:rsid w:val="00E9126C"/>
    <w:rsid w:val="00E924A9"/>
    <w:rsid w:val="00E92950"/>
    <w:rsid w:val="00E93926"/>
    <w:rsid w:val="00E93D75"/>
    <w:rsid w:val="00EA001C"/>
    <w:rsid w:val="00EA2566"/>
    <w:rsid w:val="00EA2847"/>
    <w:rsid w:val="00EA2C61"/>
    <w:rsid w:val="00EA355D"/>
    <w:rsid w:val="00EA3A1E"/>
    <w:rsid w:val="00EA57A7"/>
    <w:rsid w:val="00EA5D57"/>
    <w:rsid w:val="00EA7DB7"/>
    <w:rsid w:val="00EB035D"/>
    <w:rsid w:val="00EB03EF"/>
    <w:rsid w:val="00EB5D88"/>
    <w:rsid w:val="00EB632C"/>
    <w:rsid w:val="00EC1A8E"/>
    <w:rsid w:val="00EC26B5"/>
    <w:rsid w:val="00EC39B1"/>
    <w:rsid w:val="00EC57D2"/>
    <w:rsid w:val="00EC6EA4"/>
    <w:rsid w:val="00EC7C17"/>
    <w:rsid w:val="00ED1A0F"/>
    <w:rsid w:val="00ED2CDD"/>
    <w:rsid w:val="00ED2E79"/>
    <w:rsid w:val="00ED47EA"/>
    <w:rsid w:val="00ED4F17"/>
    <w:rsid w:val="00ED5237"/>
    <w:rsid w:val="00ED696A"/>
    <w:rsid w:val="00ED7CD5"/>
    <w:rsid w:val="00EE0098"/>
    <w:rsid w:val="00EE03E1"/>
    <w:rsid w:val="00EE09B3"/>
    <w:rsid w:val="00EE1A85"/>
    <w:rsid w:val="00EE1DD7"/>
    <w:rsid w:val="00EE237F"/>
    <w:rsid w:val="00EE2C12"/>
    <w:rsid w:val="00EE35CC"/>
    <w:rsid w:val="00EE3758"/>
    <w:rsid w:val="00EE397E"/>
    <w:rsid w:val="00EE3E87"/>
    <w:rsid w:val="00EE3F82"/>
    <w:rsid w:val="00EE45E6"/>
    <w:rsid w:val="00EE4BA9"/>
    <w:rsid w:val="00EE72C2"/>
    <w:rsid w:val="00EF039D"/>
    <w:rsid w:val="00EF06F8"/>
    <w:rsid w:val="00EF32DE"/>
    <w:rsid w:val="00EF37D3"/>
    <w:rsid w:val="00EF4280"/>
    <w:rsid w:val="00EF51A9"/>
    <w:rsid w:val="00EF5782"/>
    <w:rsid w:val="00EF61AD"/>
    <w:rsid w:val="00EF6593"/>
    <w:rsid w:val="00EF7087"/>
    <w:rsid w:val="00F02637"/>
    <w:rsid w:val="00F05FC4"/>
    <w:rsid w:val="00F0769B"/>
    <w:rsid w:val="00F10407"/>
    <w:rsid w:val="00F105CF"/>
    <w:rsid w:val="00F1126A"/>
    <w:rsid w:val="00F12A9B"/>
    <w:rsid w:val="00F13E04"/>
    <w:rsid w:val="00F15AB6"/>
    <w:rsid w:val="00F1663A"/>
    <w:rsid w:val="00F16E27"/>
    <w:rsid w:val="00F17970"/>
    <w:rsid w:val="00F17F01"/>
    <w:rsid w:val="00F2229C"/>
    <w:rsid w:val="00F234EC"/>
    <w:rsid w:val="00F24921"/>
    <w:rsid w:val="00F26143"/>
    <w:rsid w:val="00F26B48"/>
    <w:rsid w:val="00F27BEC"/>
    <w:rsid w:val="00F30078"/>
    <w:rsid w:val="00F34DD8"/>
    <w:rsid w:val="00F3566E"/>
    <w:rsid w:val="00F36B90"/>
    <w:rsid w:val="00F36EE8"/>
    <w:rsid w:val="00F37A45"/>
    <w:rsid w:val="00F40784"/>
    <w:rsid w:val="00F40BB6"/>
    <w:rsid w:val="00F40D7C"/>
    <w:rsid w:val="00F4226E"/>
    <w:rsid w:val="00F422FC"/>
    <w:rsid w:val="00F42A37"/>
    <w:rsid w:val="00F43053"/>
    <w:rsid w:val="00F4358C"/>
    <w:rsid w:val="00F44AF1"/>
    <w:rsid w:val="00F45374"/>
    <w:rsid w:val="00F45E4D"/>
    <w:rsid w:val="00F51C9A"/>
    <w:rsid w:val="00F527B3"/>
    <w:rsid w:val="00F53A36"/>
    <w:rsid w:val="00F53FD8"/>
    <w:rsid w:val="00F55602"/>
    <w:rsid w:val="00F55959"/>
    <w:rsid w:val="00F5605E"/>
    <w:rsid w:val="00F560D7"/>
    <w:rsid w:val="00F56B69"/>
    <w:rsid w:val="00F64FBF"/>
    <w:rsid w:val="00F65E99"/>
    <w:rsid w:val="00F6789F"/>
    <w:rsid w:val="00F713ED"/>
    <w:rsid w:val="00F71E9A"/>
    <w:rsid w:val="00F730B3"/>
    <w:rsid w:val="00F732E8"/>
    <w:rsid w:val="00F74131"/>
    <w:rsid w:val="00F75470"/>
    <w:rsid w:val="00F75F4E"/>
    <w:rsid w:val="00F762BA"/>
    <w:rsid w:val="00F764A8"/>
    <w:rsid w:val="00F76D9D"/>
    <w:rsid w:val="00F77DFD"/>
    <w:rsid w:val="00F811D4"/>
    <w:rsid w:val="00F81224"/>
    <w:rsid w:val="00F845C1"/>
    <w:rsid w:val="00F84900"/>
    <w:rsid w:val="00F860AE"/>
    <w:rsid w:val="00F90E3F"/>
    <w:rsid w:val="00F91E46"/>
    <w:rsid w:val="00F94010"/>
    <w:rsid w:val="00F94297"/>
    <w:rsid w:val="00F949D2"/>
    <w:rsid w:val="00F94B46"/>
    <w:rsid w:val="00F95584"/>
    <w:rsid w:val="00F95770"/>
    <w:rsid w:val="00F97C16"/>
    <w:rsid w:val="00F97E6B"/>
    <w:rsid w:val="00FA02EC"/>
    <w:rsid w:val="00FA066D"/>
    <w:rsid w:val="00FA0F00"/>
    <w:rsid w:val="00FA2E9F"/>
    <w:rsid w:val="00FA354D"/>
    <w:rsid w:val="00FA41EB"/>
    <w:rsid w:val="00FB7354"/>
    <w:rsid w:val="00FC0D43"/>
    <w:rsid w:val="00FC30A8"/>
    <w:rsid w:val="00FC6627"/>
    <w:rsid w:val="00FC6C1B"/>
    <w:rsid w:val="00FC7899"/>
    <w:rsid w:val="00FD038D"/>
    <w:rsid w:val="00FD22F6"/>
    <w:rsid w:val="00FD2B31"/>
    <w:rsid w:val="00FD31F4"/>
    <w:rsid w:val="00FD38C9"/>
    <w:rsid w:val="00FD466F"/>
    <w:rsid w:val="00FD4982"/>
    <w:rsid w:val="00FD5723"/>
    <w:rsid w:val="00FD7A9A"/>
    <w:rsid w:val="00FE0A69"/>
    <w:rsid w:val="00FE0FA0"/>
    <w:rsid w:val="00FE107D"/>
    <w:rsid w:val="00FE3079"/>
    <w:rsid w:val="00FE38F3"/>
    <w:rsid w:val="00FE61D6"/>
    <w:rsid w:val="00FE6794"/>
    <w:rsid w:val="00FE73F1"/>
    <w:rsid w:val="00FE78A3"/>
    <w:rsid w:val="00FF3372"/>
    <w:rsid w:val="00FF38C9"/>
    <w:rsid w:val="00FF51BD"/>
    <w:rsid w:val="00FF6002"/>
    <w:rsid w:val="00FF7F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B9B244-B310-48AC-A14A-AA38529D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5B9"/>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112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11234"/>
    <w:pPr>
      <w:tabs>
        <w:tab w:val="center" w:pos="4153"/>
        <w:tab w:val="right" w:pos="8306"/>
      </w:tabs>
      <w:snapToGrid w:val="0"/>
    </w:pPr>
    <w:rPr>
      <w:sz w:val="20"/>
      <w:szCs w:val="20"/>
    </w:rPr>
  </w:style>
  <w:style w:type="character" w:styleId="a6">
    <w:name w:val="page number"/>
    <w:basedOn w:val="a0"/>
    <w:rsid w:val="00611234"/>
  </w:style>
  <w:style w:type="paragraph" w:styleId="a7">
    <w:name w:val="header"/>
    <w:basedOn w:val="a"/>
    <w:rsid w:val="00F55959"/>
    <w:pPr>
      <w:tabs>
        <w:tab w:val="center" w:pos="4153"/>
        <w:tab w:val="right" w:pos="8306"/>
      </w:tabs>
      <w:snapToGrid w:val="0"/>
    </w:pPr>
    <w:rPr>
      <w:sz w:val="20"/>
      <w:szCs w:val="20"/>
    </w:rPr>
  </w:style>
  <w:style w:type="paragraph" w:customStyle="1" w:styleId="1">
    <w:name w:val=" 字元1 字元 字元 字元 字元 字元"/>
    <w:basedOn w:val="a"/>
    <w:semiHidden/>
    <w:rsid w:val="006B0E13"/>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8">
    <w:name w:val="Balloon Text"/>
    <w:basedOn w:val="a"/>
    <w:link w:val="a9"/>
    <w:uiPriority w:val="99"/>
    <w:semiHidden/>
    <w:unhideWhenUsed/>
    <w:rsid w:val="000426E6"/>
    <w:rPr>
      <w:rFonts w:ascii="Cambria" w:hAnsi="Cambria"/>
      <w:sz w:val="18"/>
      <w:szCs w:val="18"/>
    </w:rPr>
  </w:style>
  <w:style w:type="character" w:customStyle="1" w:styleId="a9">
    <w:name w:val="註解方塊文字 字元"/>
    <w:link w:val="a8"/>
    <w:uiPriority w:val="99"/>
    <w:semiHidden/>
    <w:rsid w:val="000426E6"/>
    <w:rPr>
      <w:rFonts w:ascii="Cambria" w:eastAsia="新細明體" w:hAnsi="Cambria" w:cs="Times New Roman"/>
      <w:kern w:val="2"/>
      <w:sz w:val="18"/>
      <w:szCs w:val="18"/>
    </w:rPr>
  </w:style>
  <w:style w:type="paragraph" w:customStyle="1" w:styleId="aa">
    <w:name w:val=" 字元 字元"/>
    <w:basedOn w:val="a"/>
    <w:rsid w:val="00050378"/>
    <w:pPr>
      <w:widowControl/>
      <w:spacing w:after="160" w:line="240" w:lineRule="exact"/>
    </w:pPr>
    <w:rPr>
      <w:rFonts w:ascii="Arial" w:eastAsia="Times New Roman" w:hAnsi="Arial" w:cs="Arial"/>
      <w:kern w:val="0"/>
      <w:sz w:val="20"/>
      <w:szCs w:val="20"/>
      <w:lang w:eastAsia="en-US"/>
    </w:rPr>
  </w:style>
  <w:style w:type="character" w:customStyle="1" w:styleId="a5">
    <w:name w:val="頁尾 字元"/>
    <w:link w:val="a4"/>
    <w:uiPriority w:val="99"/>
    <w:rsid w:val="00B61DB0"/>
    <w:rPr>
      <w:kern w:val="2"/>
    </w:rPr>
  </w:style>
  <w:style w:type="character" w:styleId="ab">
    <w:name w:val="annotation reference"/>
    <w:uiPriority w:val="99"/>
    <w:semiHidden/>
    <w:unhideWhenUsed/>
    <w:rsid w:val="00ED5237"/>
    <w:rPr>
      <w:sz w:val="18"/>
      <w:szCs w:val="18"/>
    </w:rPr>
  </w:style>
  <w:style w:type="paragraph" w:styleId="ac">
    <w:name w:val="annotation text"/>
    <w:basedOn w:val="a"/>
    <w:link w:val="ad"/>
    <w:uiPriority w:val="99"/>
    <w:semiHidden/>
    <w:unhideWhenUsed/>
    <w:rsid w:val="00ED5237"/>
  </w:style>
  <w:style w:type="character" w:customStyle="1" w:styleId="ad">
    <w:name w:val="註解文字 字元"/>
    <w:link w:val="ac"/>
    <w:uiPriority w:val="99"/>
    <w:semiHidden/>
    <w:rsid w:val="00ED5237"/>
    <w:rPr>
      <w:kern w:val="2"/>
      <w:sz w:val="24"/>
      <w:szCs w:val="24"/>
    </w:rPr>
  </w:style>
  <w:style w:type="paragraph" w:styleId="ae">
    <w:name w:val="annotation subject"/>
    <w:basedOn w:val="ac"/>
    <w:next w:val="ac"/>
    <w:link w:val="af"/>
    <w:uiPriority w:val="99"/>
    <w:semiHidden/>
    <w:unhideWhenUsed/>
    <w:rsid w:val="00ED5237"/>
    <w:rPr>
      <w:b/>
      <w:bCs/>
    </w:rPr>
  </w:style>
  <w:style w:type="character" w:customStyle="1" w:styleId="af">
    <w:name w:val="註解主旨 字元"/>
    <w:link w:val="ae"/>
    <w:uiPriority w:val="99"/>
    <w:semiHidden/>
    <w:rsid w:val="00ED5237"/>
    <w:rPr>
      <w:b/>
      <w:bCs/>
      <w:kern w:val="2"/>
      <w:sz w:val="24"/>
      <w:szCs w:val="24"/>
    </w:rPr>
  </w:style>
  <w:style w:type="paragraph" w:styleId="af0">
    <w:name w:val="List Paragraph"/>
    <w:basedOn w:val="a"/>
    <w:uiPriority w:val="34"/>
    <w:qFormat/>
    <w:rsid w:val="00FE107D"/>
    <w:pPr>
      <w:ind w:leftChars="200" w:left="480"/>
    </w:pPr>
    <w:rPr>
      <w:rFonts w:ascii="Calibri" w:hAnsi="Calibri"/>
      <w:szCs w:val="22"/>
    </w:rPr>
  </w:style>
  <w:style w:type="paragraph" w:styleId="HTML">
    <w:name w:val="HTML Preformatted"/>
    <w:basedOn w:val="a"/>
    <w:link w:val="HTML0"/>
    <w:uiPriority w:val="99"/>
    <w:unhideWhenUsed/>
    <w:rsid w:val="003C7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3C7AC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4E0F7-F79E-4478-9D41-3DDA2F91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中央公教人員福利互助及急難救助基金收支保管運用要點修正草案對照表</dc:title>
  <dc:subject/>
  <dc:creator>SPEED</dc:creator>
  <cp:keywords/>
  <cp:lastModifiedBy>劉怡岑</cp:lastModifiedBy>
  <cp:revision>2</cp:revision>
  <cp:lastPrinted>2018-01-05T08:01:00Z</cp:lastPrinted>
  <dcterms:created xsi:type="dcterms:W3CDTF">2018-01-10T03:24:00Z</dcterms:created>
  <dcterms:modified xsi:type="dcterms:W3CDTF">2018-01-10T03:24:00Z</dcterms:modified>
</cp:coreProperties>
</file>