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8" w:rsidRPr="003E61F0" w:rsidRDefault="00DF0220" w:rsidP="009863E8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人事人員</w:t>
      </w:r>
      <w:r w:rsidR="00FD31E0">
        <w:rPr>
          <w:rFonts w:ascii="標楷體" w:eastAsia="標楷體" w:hAnsi="標楷體"/>
          <w:b/>
          <w:sz w:val="32"/>
          <w:szCs w:val="32"/>
        </w:rPr>
        <w:t>服務</w:t>
      </w:r>
      <w:r>
        <w:rPr>
          <w:rFonts w:ascii="標楷體" w:eastAsia="標楷體" w:hAnsi="標楷體"/>
          <w:b/>
          <w:sz w:val="32"/>
          <w:szCs w:val="32"/>
        </w:rPr>
        <w:t>滿意度</w:t>
      </w: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t>問卷題目</w:t>
      </w:r>
      <w:r w:rsidR="00C30CE5">
        <w:rPr>
          <w:rFonts w:ascii="Times New Roman" w:eastAsia="標楷體" w:hAnsi="Times New Roman" w:cs="Times New Roman"/>
          <w:b/>
          <w:color w:val="000000" w:themeColor="text1"/>
          <w:sz w:val="32"/>
        </w:rPr>
        <w:t>（初稿）</w:t>
      </w:r>
    </w:p>
    <w:tbl>
      <w:tblPr>
        <w:tblStyle w:val="a3"/>
        <w:tblW w:w="10599" w:type="dxa"/>
        <w:jc w:val="center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0"/>
        <w:gridCol w:w="4609"/>
      </w:tblGrid>
      <w:tr w:rsidR="004952EB" w:rsidRPr="004952EB" w:rsidTr="002D5C36">
        <w:trPr>
          <w:tblHeader/>
          <w:jc w:val="center"/>
        </w:trPr>
        <w:tc>
          <w:tcPr>
            <w:tcW w:w="5990" w:type="dxa"/>
            <w:vAlign w:val="center"/>
          </w:tcPr>
          <w:p w:rsidR="00AF4CD1" w:rsidRPr="00BE039B" w:rsidRDefault="00360284" w:rsidP="00DA23BD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E039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題項</w:t>
            </w:r>
          </w:p>
        </w:tc>
        <w:tc>
          <w:tcPr>
            <w:tcW w:w="4609" w:type="dxa"/>
          </w:tcPr>
          <w:p w:rsidR="001B75A5" w:rsidRPr="004952EB" w:rsidRDefault="00AF4CD1" w:rsidP="004952EB">
            <w:pPr>
              <w:spacing w:line="380" w:lineRule="exact"/>
              <w:ind w:left="2858" w:hangingChars="1298" w:hanging="2858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</w:pPr>
            <w:r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非常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</w:t>
            </w:r>
            <w:r w:rsidR="00006177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6B071A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同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意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</w:t>
            </w:r>
            <w:r w:rsidR="00006177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普通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</w:t>
            </w:r>
            <w:r w:rsidR="006B071A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不同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意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非常</w:t>
            </w:r>
            <w:r w:rsidR="00276119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 </w:t>
            </w:r>
            <w:r w:rsidR="00276119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無法</w:t>
            </w:r>
          </w:p>
          <w:p w:rsidR="00AF4CD1" w:rsidRPr="004952EB" w:rsidRDefault="006B071A" w:rsidP="004952EB">
            <w:pPr>
              <w:spacing w:line="380" w:lineRule="exact"/>
              <w:ind w:left="2858" w:hangingChars="1298" w:hanging="2858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8"/>
              </w:rPr>
            </w:pPr>
            <w:r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同意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                     </w:t>
            </w:r>
            <w:r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不同</w:t>
            </w:r>
            <w:r w:rsidR="001B75A5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意</w:t>
            </w:r>
            <w:r w:rsidR="00276119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 xml:space="preserve">  </w:t>
            </w:r>
            <w:r w:rsidR="00276119" w:rsidRPr="004952EB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  <w:szCs w:val="28"/>
              </w:rPr>
              <w:t>判斷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當我遇到權益相關事項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如國旅卡請領、結婚補助、子女教育補助…等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，人事同仁會即時提醒同仁辦理。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當我洽詢人事問題時，人事同仁能給我一致且正確的答覆。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人事同仁辦理與我有關的案件時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如陞遷、升官等訓練資績計算等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，能備妥正確或齊全的基本資料。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AB63B4">
              <w:rPr>
                <w:rFonts w:ascii="Times New Roman" w:eastAsia="標楷體" w:hAnsi="Times New Roman" w:cs="Times New Roman" w:hint="eastAsia"/>
                <w:szCs w:val="24"/>
              </w:rPr>
              <w:t>人事同仁對於我所洽詢的問題或申辦的業務，能儘速告知處理情形。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人事同仁會主動提供人事法規（如公務員服務法、公務人員行政中立法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…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等）或業務的相關資訊。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當我申辦人事相關業務時，人事同仁會提供我更多元彈性的申辦方式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如紙本或網路申辦均可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…)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當我申辦人事相關業務時，人事同仁能盡量簡化申辦的程序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如部分資料能由系統自行產出，表格不會太複雜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…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等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當我洽詢人事業務時，人事同仁對於人事法規與作業流程都很嫻熟。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230" w:hangingChars="96" w:hanging="230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人事同仁辦理與我有關的案件時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如陞遷、考績、獎懲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…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等），處理程序是公平的，讓我很安心。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372" w:hangingChars="155" w:hanging="372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當我洽詢或申辦人事業務時，人事同仁的服務態度親切有禮。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372" w:hangingChars="155" w:hanging="372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依據我的經驗與觀察，人事同仁對於機關內有緊急需求的同仁能給予優先協助。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372" w:hangingChars="155" w:hanging="372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人事同仁辦理與我有關的人事案件時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如考績或休假年資的採（併）計、辦理退休時如何選擇生效日等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，會主動維護我的權益。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E91A50">
            <w:pPr>
              <w:spacing w:line="36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當我洽詢人事業務時，人事同仁會遵守保密原則。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372" w:hangingChars="155" w:hanging="372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14.</w:t>
            </w:r>
            <w:r w:rsidRPr="00AB63B4">
              <w:rPr>
                <w:rFonts w:ascii="Times New Roman" w:eastAsia="標楷體" w:hAnsi="Times New Roman" w:cs="Times New Roman"/>
                <w:szCs w:val="28"/>
              </w:rPr>
              <w:t>當我洽辦人事業務時，我很容易知道該找哪位承辦同仁。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Pr="00AB63B4" w:rsidRDefault="00DF0220" w:rsidP="004F55D6">
            <w:pPr>
              <w:spacing w:line="360" w:lineRule="exact"/>
              <w:ind w:left="372" w:hangingChars="155" w:hanging="372"/>
              <w:jc w:val="both"/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15.</w:t>
            </w:r>
            <w:r w:rsidR="00583273">
              <w:rPr>
                <w:rFonts w:ascii="標楷體" w:eastAsia="標楷體" w:hAnsi="標楷體" w:cs="Times New Roman" w:hint="eastAsia"/>
                <w:szCs w:val="28"/>
              </w:rPr>
              <w:t>我覺得人事同仁的穿著，不會過於居家或隨便，以展現專業</w:t>
            </w:r>
            <w:r w:rsidR="00FD31E0">
              <w:rPr>
                <w:rFonts w:ascii="標楷體" w:eastAsia="標楷體" w:hAnsi="標楷體" w:cs="Times New Roman" w:hint="eastAsia"/>
                <w:szCs w:val="28"/>
              </w:rPr>
              <w:t>。</w:t>
            </w:r>
          </w:p>
        </w:tc>
        <w:tc>
          <w:tcPr>
            <w:tcW w:w="4609" w:type="dxa"/>
          </w:tcPr>
          <w:p w:rsidR="00DF0220" w:rsidRPr="004952EB" w:rsidRDefault="00DF0220" w:rsidP="00666125">
            <w:pPr>
              <w:spacing w:line="440" w:lineRule="exact"/>
              <w:rPr>
                <w:color w:val="000000" w:themeColor="text1"/>
              </w:rPr>
            </w:pP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□   □    □   □    □   □</w:t>
            </w:r>
          </w:p>
        </w:tc>
      </w:tr>
      <w:tr w:rsidR="00DF0220" w:rsidRPr="004952EB" w:rsidTr="002D5C36">
        <w:trPr>
          <w:jc w:val="center"/>
        </w:trPr>
        <w:tc>
          <w:tcPr>
            <w:tcW w:w="5990" w:type="dxa"/>
          </w:tcPr>
          <w:p w:rsidR="00DF0220" w:rsidRDefault="00FD31E0" w:rsidP="004F55D6">
            <w:pPr>
              <w:spacing w:line="360" w:lineRule="exact"/>
              <w:ind w:left="372" w:hangingChars="155" w:hanging="372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FD31E0">
              <w:rPr>
                <w:rFonts w:ascii="Times New Roman" w:eastAsia="標楷體" w:hAnsi="Times New Roman" w:cs="Times New Roman"/>
                <w:szCs w:val="28"/>
              </w:rPr>
              <w:t>16</w:t>
            </w:r>
            <w:r w:rsidR="00583273" w:rsidRPr="00FD31E0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="00583273" w:rsidRPr="00FD31E0">
              <w:rPr>
                <w:rFonts w:ascii="Times New Roman" w:eastAsia="標楷體" w:hAnsi="Times New Roman" w:cs="Times New Roman"/>
                <w:szCs w:val="28"/>
              </w:rPr>
              <w:t>整體而言，我覺得人事同仁在處理業務上具備很好的人事專</w:t>
            </w:r>
            <w:r w:rsidR="00583273" w:rsidRPr="00AB63B4">
              <w:rPr>
                <w:rFonts w:ascii="Times New Roman" w:eastAsia="標楷體" w:hAnsi="Times New Roman" w:cs="Times New Roman"/>
                <w:szCs w:val="28"/>
              </w:rPr>
              <w:t>業。</w:t>
            </w:r>
          </w:p>
        </w:tc>
        <w:tc>
          <w:tcPr>
            <w:tcW w:w="4609" w:type="dxa"/>
          </w:tcPr>
          <w:p w:rsidR="00DF0220" w:rsidRPr="004952EB" w:rsidRDefault="00583273" w:rsidP="00666125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52EB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   □    □   □    □   □</w:t>
            </w:r>
          </w:p>
        </w:tc>
      </w:tr>
    </w:tbl>
    <w:p w:rsidR="00583273" w:rsidRPr="004952EB" w:rsidRDefault="00583273" w:rsidP="00583273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AC4294" w:rsidRPr="004952EB" w:rsidRDefault="00AC4294" w:rsidP="00BE039B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</w:rPr>
      </w:pPr>
    </w:p>
    <w:sectPr w:rsidR="00AC4294" w:rsidRPr="004952EB" w:rsidSect="00820977">
      <w:headerReference w:type="default" r:id="rId9"/>
      <w:footerReference w:type="default" r:id="rId10"/>
      <w:pgSz w:w="11906" w:h="16838"/>
      <w:pgMar w:top="1021" w:right="1134" w:bottom="1077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4B" w:rsidRDefault="0070134B" w:rsidP="00BE7341">
      <w:r>
        <w:separator/>
      </w:r>
    </w:p>
  </w:endnote>
  <w:endnote w:type="continuationSeparator" w:id="0">
    <w:p w:rsidR="0070134B" w:rsidRDefault="0070134B" w:rsidP="00BE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87016"/>
      <w:docPartObj>
        <w:docPartGallery w:val="Page Numbers (Bottom of Page)"/>
        <w:docPartUnique/>
      </w:docPartObj>
    </w:sdtPr>
    <w:sdtEndPr/>
    <w:sdtContent>
      <w:p w:rsidR="006C79D5" w:rsidRDefault="006C79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5A" w:rsidRPr="00A4595A">
          <w:rPr>
            <w:noProof/>
            <w:lang w:val="zh-TW"/>
          </w:rPr>
          <w:t>1</w:t>
        </w:r>
        <w:r>
          <w:fldChar w:fldCharType="end"/>
        </w:r>
      </w:p>
    </w:sdtContent>
  </w:sdt>
  <w:p w:rsidR="006C79D5" w:rsidRDefault="006C7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4B" w:rsidRDefault="0070134B" w:rsidP="00BE7341">
      <w:r>
        <w:separator/>
      </w:r>
    </w:p>
  </w:footnote>
  <w:footnote w:type="continuationSeparator" w:id="0">
    <w:p w:rsidR="0070134B" w:rsidRDefault="0070134B" w:rsidP="00BE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341" w:rsidRPr="001D20F5" w:rsidRDefault="00BE7341" w:rsidP="00BE7341">
    <w:pPr>
      <w:pStyle w:val="a5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35A"/>
    <w:multiLevelType w:val="hybridMultilevel"/>
    <w:tmpl w:val="3BF233A0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>
    <w:nsid w:val="34F7154F"/>
    <w:multiLevelType w:val="hybridMultilevel"/>
    <w:tmpl w:val="A6B6FC60"/>
    <w:lvl w:ilvl="0" w:tplc="DBEEC7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9D6AA2"/>
    <w:multiLevelType w:val="hybridMultilevel"/>
    <w:tmpl w:val="F24866BA"/>
    <w:lvl w:ilvl="0" w:tplc="C1E642F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22C31"/>
    <w:multiLevelType w:val="hybridMultilevel"/>
    <w:tmpl w:val="3BF233A0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E8"/>
    <w:rsid w:val="00006177"/>
    <w:rsid w:val="000E3FBF"/>
    <w:rsid w:val="00113719"/>
    <w:rsid w:val="001B75A5"/>
    <w:rsid w:val="001D20F5"/>
    <w:rsid w:val="002176D6"/>
    <w:rsid w:val="002729F3"/>
    <w:rsid w:val="00276119"/>
    <w:rsid w:val="002D2C97"/>
    <w:rsid w:val="002D5C36"/>
    <w:rsid w:val="0030730B"/>
    <w:rsid w:val="00317313"/>
    <w:rsid w:val="00360284"/>
    <w:rsid w:val="003A365C"/>
    <w:rsid w:val="003E61F0"/>
    <w:rsid w:val="00405803"/>
    <w:rsid w:val="00416436"/>
    <w:rsid w:val="00493295"/>
    <w:rsid w:val="004952EB"/>
    <w:rsid w:val="004973E7"/>
    <w:rsid w:val="004D3C33"/>
    <w:rsid w:val="004F55D6"/>
    <w:rsid w:val="0056610C"/>
    <w:rsid w:val="00583273"/>
    <w:rsid w:val="005E3BAC"/>
    <w:rsid w:val="00617140"/>
    <w:rsid w:val="006B071A"/>
    <w:rsid w:val="006B2F1C"/>
    <w:rsid w:val="006C24F6"/>
    <w:rsid w:val="006C79D5"/>
    <w:rsid w:val="0070134B"/>
    <w:rsid w:val="00791FF5"/>
    <w:rsid w:val="00797D1C"/>
    <w:rsid w:val="008117EE"/>
    <w:rsid w:val="00820977"/>
    <w:rsid w:val="0085101E"/>
    <w:rsid w:val="00891C42"/>
    <w:rsid w:val="008B6E77"/>
    <w:rsid w:val="008D2330"/>
    <w:rsid w:val="00965545"/>
    <w:rsid w:val="0096566B"/>
    <w:rsid w:val="009823AD"/>
    <w:rsid w:val="009863E8"/>
    <w:rsid w:val="00A03B88"/>
    <w:rsid w:val="00A059C9"/>
    <w:rsid w:val="00A4595A"/>
    <w:rsid w:val="00AC3BAC"/>
    <w:rsid w:val="00AC4294"/>
    <w:rsid w:val="00AF4CD1"/>
    <w:rsid w:val="00B8301C"/>
    <w:rsid w:val="00BC50A3"/>
    <w:rsid w:val="00BE039B"/>
    <w:rsid w:val="00BE7341"/>
    <w:rsid w:val="00C0667F"/>
    <w:rsid w:val="00C23F8F"/>
    <w:rsid w:val="00C30CE5"/>
    <w:rsid w:val="00C8339F"/>
    <w:rsid w:val="00C965C6"/>
    <w:rsid w:val="00CB59D1"/>
    <w:rsid w:val="00CC210A"/>
    <w:rsid w:val="00CD1CFD"/>
    <w:rsid w:val="00CE1260"/>
    <w:rsid w:val="00D361FE"/>
    <w:rsid w:val="00D5156F"/>
    <w:rsid w:val="00DB5124"/>
    <w:rsid w:val="00DC3D4B"/>
    <w:rsid w:val="00DC6004"/>
    <w:rsid w:val="00DF0220"/>
    <w:rsid w:val="00E43E41"/>
    <w:rsid w:val="00E83657"/>
    <w:rsid w:val="00EB553E"/>
    <w:rsid w:val="00F330EC"/>
    <w:rsid w:val="00F35C33"/>
    <w:rsid w:val="00F7570F"/>
    <w:rsid w:val="00FC6401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3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73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3E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E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73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73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30DA9F-E155-470E-B420-854F3C31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陳漢宇</dc:creator>
  <cp:lastModifiedBy>總發文張雨龍</cp:lastModifiedBy>
  <cp:revision>3</cp:revision>
  <cp:lastPrinted>2017-05-15T03:28:00Z</cp:lastPrinted>
  <dcterms:created xsi:type="dcterms:W3CDTF">2017-05-18T09:25:00Z</dcterms:created>
  <dcterms:modified xsi:type="dcterms:W3CDTF">2017-05-18T09:34:00Z</dcterms:modified>
</cp:coreProperties>
</file>