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61" w:rsidRDefault="00E73232" w:rsidP="00A92DD0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sz w:val="34"/>
          <w:szCs w:val="34"/>
        </w:rPr>
      </w:pPr>
      <w:r w:rsidRPr="004F1FA6">
        <w:rPr>
          <w:rFonts w:ascii="標楷體" w:eastAsia="標楷體" w:hAnsi="標楷體" w:hint="eastAsia"/>
          <w:sz w:val="34"/>
          <w:szCs w:val="34"/>
        </w:rPr>
        <w:t>嘉義縣政府補助公教退休人員協會活動作業規範</w:t>
      </w:r>
    </w:p>
    <w:p w:rsidR="00BA5B89" w:rsidRDefault="00FF39DD" w:rsidP="00FF39DD">
      <w:pPr>
        <w:wordWrap w:val="0"/>
        <w:adjustRightInd w:val="0"/>
        <w:snapToGrid w:val="0"/>
        <w:spacing w:line="400" w:lineRule="atLeast"/>
        <w:ind w:right="36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中華民國106年</w:t>
      </w:r>
      <w:r w:rsidR="00A4300D">
        <w:rPr>
          <w:rFonts w:ascii="標楷體" w:eastAsia="標楷體" w:hAnsi="標楷體" w:hint="eastAsia"/>
        </w:rPr>
        <w:t>4月28</w:t>
      </w:r>
      <w:r w:rsidR="00BA5B89">
        <w:rPr>
          <w:rFonts w:ascii="標楷體" w:eastAsia="標楷體" w:hAnsi="標楷體" w:hint="eastAsia"/>
        </w:rPr>
        <w:t>日府人福字第</w:t>
      </w:r>
      <w:r>
        <w:rPr>
          <w:rFonts w:ascii="標楷體" w:eastAsia="標楷體" w:hAnsi="標楷體" w:hint="eastAsia"/>
        </w:rPr>
        <w:t>1060053738</w:t>
      </w:r>
      <w:r w:rsidR="00BA5B89">
        <w:rPr>
          <w:rFonts w:ascii="標楷體" w:eastAsia="標楷體" w:hAnsi="標楷體" w:hint="eastAsia"/>
        </w:rPr>
        <w:t>號函</w:t>
      </w:r>
      <w:r w:rsidR="00871D1D">
        <w:rPr>
          <w:rFonts w:ascii="標楷體" w:eastAsia="標楷體" w:hAnsi="標楷體" w:hint="eastAsia"/>
        </w:rPr>
        <w:t>訂定</w:t>
      </w:r>
    </w:p>
    <w:p w:rsidR="00A46BBA" w:rsidRPr="00BA5B89" w:rsidRDefault="00A46BBA" w:rsidP="00A92DD0">
      <w:pPr>
        <w:adjustRightInd w:val="0"/>
        <w:snapToGrid w:val="0"/>
        <w:spacing w:line="400" w:lineRule="atLeast"/>
        <w:jc w:val="right"/>
        <w:rPr>
          <w:rFonts w:ascii="標楷體" w:eastAsia="標楷體" w:hAnsi="標楷體"/>
        </w:rPr>
      </w:pPr>
    </w:p>
    <w:p w:rsidR="00A46BBA" w:rsidRDefault="00E73232" w:rsidP="00A46BBA">
      <w:pPr>
        <w:pStyle w:val="a3"/>
        <w:numPr>
          <w:ilvl w:val="0"/>
          <w:numId w:val="1"/>
        </w:numPr>
        <w:adjustRightInd w:val="0"/>
        <w:snapToGrid w:val="0"/>
        <w:spacing w:line="440" w:lineRule="atLeast"/>
        <w:ind w:leftChars="0" w:hanging="622"/>
        <w:rPr>
          <w:rFonts w:ascii="標楷體" w:eastAsia="標楷體" w:hAnsi="標楷體"/>
          <w:sz w:val="28"/>
          <w:szCs w:val="28"/>
        </w:rPr>
      </w:pPr>
      <w:r w:rsidRPr="003229D4">
        <w:rPr>
          <w:rFonts w:ascii="標楷體" w:eastAsia="標楷體" w:hAnsi="標楷體" w:hint="eastAsia"/>
          <w:sz w:val="28"/>
          <w:szCs w:val="28"/>
        </w:rPr>
        <w:t>嘉義縣政府（以下簡稱本府）為</w:t>
      </w:r>
      <w:r w:rsidR="00652F49">
        <w:rPr>
          <w:rFonts w:ascii="標楷體" w:eastAsia="標楷體" w:hAnsi="標楷體" w:hint="eastAsia"/>
          <w:sz w:val="28"/>
          <w:szCs w:val="28"/>
        </w:rPr>
        <w:t>落實對公教退休人員之照顧與關懷</w:t>
      </w:r>
    </w:p>
    <w:p w:rsidR="00E73232" w:rsidRDefault="00075D7B" w:rsidP="00A46BBA">
      <w:pPr>
        <w:pStyle w:val="a3"/>
        <w:adjustRightInd w:val="0"/>
        <w:snapToGrid w:val="0"/>
        <w:spacing w:line="44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，藉</w:t>
      </w:r>
      <w:r w:rsidR="00D118D9">
        <w:rPr>
          <w:rFonts w:ascii="標楷體" w:eastAsia="標楷體" w:hAnsi="標楷體" w:hint="eastAsia"/>
          <w:sz w:val="28"/>
          <w:szCs w:val="28"/>
        </w:rPr>
        <w:t>由補助</w:t>
      </w:r>
      <w:r w:rsidR="00A46BBA">
        <w:rPr>
          <w:rFonts w:ascii="標楷體" w:eastAsia="標楷體" w:hAnsi="標楷體" w:hint="eastAsia"/>
          <w:sz w:val="28"/>
          <w:szCs w:val="28"/>
        </w:rPr>
        <w:t>相關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="00D118D9">
        <w:rPr>
          <w:rFonts w:ascii="標楷體" w:eastAsia="標楷體" w:hAnsi="標楷體" w:hint="eastAsia"/>
          <w:sz w:val="28"/>
          <w:szCs w:val="28"/>
        </w:rPr>
        <w:t>之辦理，凝聚機關與退休人員間之感情，並</w:t>
      </w:r>
      <w:r>
        <w:rPr>
          <w:rFonts w:ascii="標楷體" w:eastAsia="標楷體" w:hAnsi="標楷體" w:hint="eastAsia"/>
          <w:sz w:val="28"/>
          <w:szCs w:val="28"/>
        </w:rPr>
        <w:t>提升</w:t>
      </w:r>
      <w:r w:rsidR="00D118D9">
        <w:rPr>
          <w:rFonts w:ascii="標楷體" w:eastAsia="標楷體" w:hAnsi="標楷體" w:hint="eastAsia"/>
          <w:sz w:val="28"/>
          <w:szCs w:val="28"/>
        </w:rPr>
        <w:t>退休人員生活品質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63EA7" w:rsidRPr="003229D4">
        <w:rPr>
          <w:rFonts w:ascii="標楷體" w:eastAsia="標楷體" w:hAnsi="標楷體" w:hint="eastAsia"/>
          <w:sz w:val="28"/>
          <w:szCs w:val="28"/>
        </w:rPr>
        <w:t>特</w:t>
      </w:r>
      <w:r w:rsidR="00C913F9">
        <w:rPr>
          <w:rFonts w:ascii="標楷體" w:eastAsia="標楷體" w:hAnsi="標楷體" w:hint="eastAsia"/>
          <w:sz w:val="28"/>
          <w:szCs w:val="28"/>
        </w:rPr>
        <w:t>訂</w:t>
      </w:r>
      <w:r w:rsidR="00763EA7" w:rsidRPr="003229D4">
        <w:rPr>
          <w:rFonts w:ascii="標楷體" w:eastAsia="標楷體" w:hAnsi="標楷體" w:hint="eastAsia"/>
          <w:sz w:val="28"/>
          <w:szCs w:val="28"/>
        </w:rPr>
        <w:t>定本作業規範。</w:t>
      </w:r>
    </w:p>
    <w:p w:rsidR="00A46BBA" w:rsidRDefault="00763EA7" w:rsidP="00A46BBA">
      <w:pPr>
        <w:pStyle w:val="a3"/>
        <w:numPr>
          <w:ilvl w:val="0"/>
          <w:numId w:val="1"/>
        </w:numPr>
        <w:adjustRightInd w:val="0"/>
        <w:snapToGrid w:val="0"/>
        <w:spacing w:line="440" w:lineRule="atLeast"/>
        <w:ind w:leftChars="0" w:hanging="622"/>
        <w:rPr>
          <w:rFonts w:ascii="標楷體" w:eastAsia="標楷體" w:hAnsi="標楷體"/>
          <w:sz w:val="28"/>
          <w:szCs w:val="28"/>
        </w:rPr>
      </w:pPr>
      <w:r w:rsidRPr="00075D7B">
        <w:rPr>
          <w:rFonts w:ascii="標楷體" w:eastAsia="標楷體" w:hAnsi="標楷體" w:hint="eastAsia"/>
          <w:sz w:val="28"/>
          <w:szCs w:val="28"/>
        </w:rPr>
        <w:t>補助對象：</w:t>
      </w:r>
    </w:p>
    <w:p w:rsidR="00763EA7" w:rsidRDefault="00763EA7" w:rsidP="00A46BBA">
      <w:pPr>
        <w:pStyle w:val="a3"/>
        <w:adjustRightInd w:val="0"/>
        <w:snapToGrid w:val="0"/>
        <w:spacing w:line="440" w:lineRule="atLeast"/>
        <w:ind w:leftChars="0"/>
        <w:rPr>
          <w:rFonts w:ascii="標楷體" w:eastAsia="標楷體" w:hAnsi="標楷體"/>
          <w:sz w:val="28"/>
          <w:szCs w:val="28"/>
        </w:rPr>
      </w:pPr>
      <w:r w:rsidRPr="00075D7B">
        <w:rPr>
          <w:rFonts w:ascii="標楷體" w:eastAsia="標楷體" w:hAnsi="標楷體" w:hint="eastAsia"/>
          <w:sz w:val="28"/>
          <w:szCs w:val="28"/>
        </w:rPr>
        <w:t>經本府核准立案之嘉義縣公教退休人員協會</w:t>
      </w:r>
      <w:r w:rsidR="00096345" w:rsidRPr="00075D7B">
        <w:rPr>
          <w:rFonts w:ascii="標楷體" w:eastAsia="標楷體" w:hAnsi="標楷體" w:hint="eastAsia"/>
          <w:sz w:val="28"/>
          <w:szCs w:val="28"/>
        </w:rPr>
        <w:t>（以下簡稱協會）。</w:t>
      </w:r>
    </w:p>
    <w:p w:rsidR="00A46BBA" w:rsidRDefault="00763EA7" w:rsidP="00A46BBA">
      <w:pPr>
        <w:pStyle w:val="a3"/>
        <w:numPr>
          <w:ilvl w:val="0"/>
          <w:numId w:val="1"/>
        </w:numPr>
        <w:adjustRightInd w:val="0"/>
        <w:snapToGrid w:val="0"/>
        <w:spacing w:line="440" w:lineRule="atLeast"/>
        <w:ind w:leftChars="0" w:hanging="622"/>
        <w:rPr>
          <w:rFonts w:ascii="標楷體" w:eastAsia="標楷體" w:hAnsi="標楷體"/>
          <w:sz w:val="28"/>
          <w:szCs w:val="28"/>
        </w:rPr>
      </w:pPr>
      <w:r w:rsidRPr="00075D7B">
        <w:rPr>
          <w:rFonts w:ascii="標楷體" w:eastAsia="標楷體" w:hAnsi="標楷體" w:hint="eastAsia"/>
          <w:sz w:val="28"/>
          <w:szCs w:val="28"/>
        </w:rPr>
        <w:t>申請方式：</w:t>
      </w:r>
    </w:p>
    <w:p w:rsidR="00763EA7" w:rsidRDefault="00763EA7" w:rsidP="00A46BBA">
      <w:pPr>
        <w:pStyle w:val="a3"/>
        <w:adjustRightInd w:val="0"/>
        <w:snapToGrid w:val="0"/>
        <w:spacing w:line="440" w:lineRule="atLeast"/>
        <w:ind w:leftChars="0"/>
        <w:rPr>
          <w:rFonts w:ascii="標楷體" w:eastAsia="標楷體" w:hAnsi="標楷體"/>
          <w:sz w:val="28"/>
          <w:szCs w:val="28"/>
        </w:rPr>
      </w:pPr>
      <w:r w:rsidRPr="00075D7B">
        <w:rPr>
          <w:rFonts w:ascii="標楷體" w:eastAsia="標楷體" w:hAnsi="標楷體" w:hint="eastAsia"/>
          <w:sz w:val="28"/>
          <w:szCs w:val="28"/>
        </w:rPr>
        <w:t>由協會</w:t>
      </w:r>
      <w:r w:rsidR="0099195B" w:rsidRPr="00075D7B">
        <w:rPr>
          <w:rFonts w:ascii="標楷體" w:eastAsia="標楷體" w:hAnsi="標楷體" w:hint="eastAsia"/>
          <w:sz w:val="28"/>
          <w:szCs w:val="28"/>
        </w:rPr>
        <w:t>填妥計畫書後，</w:t>
      </w:r>
      <w:r w:rsidR="00EA39D7">
        <w:rPr>
          <w:rFonts w:ascii="標楷體" w:eastAsia="標楷體" w:hAnsi="標楷體" w:hint="eastAsia"/>
          <w:sz w:val="28"/>
          <w:szCs w:val="28"/>
        </w:rPr>
        <w:t>於當年度</w:t>
      </w:r>
      <w:r w:rsidR="00EA39D7" w:rsidRPr="00DA6CAC">
        <w:rPr>
          <w:rFonts w:ascii="標楷體" w:eastAsia="標楷體" w:hAnsi="標楷體" w:hint="eastAsia"/>
          <w:sz w:val="28"/>
          <w:szCs w:val="28"/>
        </w:rPr>
        <w:t>四</w:t>
      </w:r>
      <w:r w:rsidR="00ED6F5B" w:rsidRPr="00DA6CAC">
        <w:rPr>
          <w:rFonts w:ascii="標楷體" w:eastAsia="標楷體" w:hAnsi="標楷體" w:hint="eastAsia"/>
          <w:sz w:val="28"/>
          <w:szCs w:val="28"/>
        </w:rPr>
        <w:t>月底前</w:t>
      </w:r>
      <w:r w:rsidR="006A2090" w:rsidRPr="00075D7B">
        <w:rPr>
          <w:rFonts w:ascii="標楷體" w:eastAsia="標楷體" w:hAnsi="標楷體" w:hint="eastAsia"/>
          <w:sz w:val="28"/>
          <w:szCs w:val="28"/>
        </w:rPr>
        <w:t>申請</w:t>
      </w:r>
      <w:r w:rsidR="00EA39D7" w:rsidRPr="00DA6CAC">
        <w:rPr>
          <w:rFonts w:ascii="標楷體" w:eastAsia="標楷體" w:hAnsi="標楷體" w:hint="eastAsia"/>
          <w:sz w:val="28"/>
          <w:szCs w:val="28"/>
        </w:rPr>
        <w:t>，逾期不予受理</w:t>
      </w:r>
      <w:r w:rsidR="0099195B" w:rsidRPr="00075D7B">
        <w:rPr>
          <w:rFonts w:ascii="標楷體" w:eastAsia="標楷體" w:hAnsi="標楷體" w:hint="eastAsia"/>
          <w:sz w:val="28"/>
          <w:szCs w:val="28"/>
        </w:rPr>
        <w:t>。</w:t>
      </w:r>
    </w:p>
    <w:p w:rsidR="00646E0E" w:rsidRDefault="0099195B" w:rsidP="00A46BBA">
      <w:pPr>
        <w:pStyle w:val="a3"/>
        <w:numPr>
          <w:ilvl w:val="0"/>
          <w:numId w:val="1"/>
        </w:numPr>
        <w:adjustRightInd w:val="0"/>
        <w:snapToGrid w:val="0"/>
        <w:spacing w:line="440" w:lineRule="atLeast"/>
        <w:ind w:leftChars="0" w:hanging="622"/>
        <w:rPr>
          <w:rFonts w:ascii="標楷體" w:eastAsia="標楷體" w:hAnsi="標楷體"/>
          <w:sz w:val="28"/>
          <w:szCs w:val="28"/>
        </w:rPr>
      </w:pPr>
      <w:r w:rsidRPr="00075D7B">
        <w:rPr>
          <w:rFonts w:ascii="標楷體" w:eastAsia="標楷體" w:hAnsi="標楷體" w:hint="eastAsia"/>
          <w:sz w:val="28"/>
          <w:szCs w:val="28"/>
        </w:rPr>
        <w:t>補助原則：</w:t>
      </w:r>
    </w:p>
    <w:p w:rsidR="00C704EB" w:rsidRDefault="00A46BBA" w:rsidP="00A46BBA">
      <w:p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3402D1" w:rsidRPr="00A46BBA">
        <w:rPr>
          <w:rFonts w:ascii="標楷體" w:eastAsia="標楷體" w:hAnsi="標楷體" w:hint="eastAsia"/>
          <w:sz w:val="28"/>
          <w:szCs w:val="28"/>
        </w:rPr>
        <w:t>補助</w:t>
      </w:r>
      <w:r w:rsidR="00075D7B" w:rsidRPr="00A46BBA">
        <w:rPr>
          <w:rFonts w:ascii="標楷體" w:eastAsia="標楷體" w:hAnsi="標楷體" w:hint="eastAsia"/>
          <w:sz w:val="28"/>
          <w:szCs w:val="28"/>
        </w:rPr>
        <w:t>協會</w:t>
      </w:r>
      <w:r w:rsidR="003402D1" w:rsidRPr="00A46BBA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075D7B" w:rsidRPr="00A46BBA">
        <w:rPr>
          <w:rFonts w:ascii="標楷體" w:eastAsia="標楷體" w:hAnsi="標楷體" w:hint="eastAsia"/>
          <w:sz w:val="28"/>
          <w:szCs w:val="28"/>
        </w:rPr>
        <w:t>具文化性、知識性及增進健康</w:t>
      </w:r>
      <w:r w:rsidR="001F0B21">
        <w:rPr>
          <w:rFonts w:ascii="標楷體" w:eastAsia="標楷體" w:hAnsi="標楷體" w:hint="eastAsia"/>
          <w:sz w:val="28"/>
          <w:szCs w:val="28"/>
        </w:rPr>
        <w:t>等</w:t>
      </w:r>
      <w:r w:rsidR="003402D1" w:rsidRPr="00A46BBA">
        <w:rPr>
          <w:rFonts w:ascii="標楷體" w:eastAsia="標楷體" w:hAnsi="標楷體" w:hint="eastAsia"/>
          <w:sz w:val="28"/>
          <w:szCs w:val="28"/>
        </w:rPr>
        <w:t>活動</w:t>
      </w:r>
      <w:r w:rsidR="001C32B8">
        <w:rPr>
          <w:rFonts w:ascii="新細明體" w:eastAsia="新細明體" w:hAnsi="新細明體" w:hint="eastAsia"/>
          <w:sz w:val="28"/>
          <w:szCs w:val="28"/>
        </w:rPr>
        <w:t>；</w:t>
      </w:r>
      <w:r w:rsidR="00C704EB" w:rsidRPr="00A46BBA">
        <w:rPr>
          <w:rFonts w:ascii="標楷體" w:eastAsia="標楷體" w:hAnsi="標楷體" w:hint="eastAsia"/>
          <w:sz w:val="28"/>
          <w:szCs w:val="28"/>
        </w:rPr>
        <w:t>協會</w:t>
      </w:r>
      <w:r w:rsidR="00C704EB">
        <w:rPr>
          <w:rFonts w:ascii="標楷體" w:eastAsia="標楷體" w:hAnsi="標楷體" w:hint="eastAsia"/>
          <w:sz w:val="28"/>
          <w:szCs w:val="28"/>
        </w:rPr>
        <w:t>併</w:t>
      </w:r>
      <w:r w:rsidR="00C704EB" w:rsidRPr="00A46BBA">
        <w:rPr>
          <w:rFonts w:ascii="標楷體" w:eastAsia="標楷體" w:hAnsi="標楷體" w:hint="eastAsia"/>
          <w:sz w:val="28"/>
          <w:szCs w:val="28"/>
        </w:rPr>
        <w:t>應</w:t>
      </w:r>
    </w:p>
    <w:p w:rsidR="0099195B" w:rsidRDefault="00C704EB" w:rsidP="00A46BBA">
      <w:p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46BBA">
        <w:rPr>
          <w:rFonts w:ascii="標楷體" w:eastAsia="標楷體" w:hAnsi="標楷體" w:hint="eastAsia"/>
          <w:sz w:val="28"/>
          <w:szCs w:val="28"/>
        </w:rPr>
        <w:t>將執行成果報本府審核</w:t>
      </w:r>
      <w:r w:rsidR="003402D1" w:rsidRPr="00A46BBA">
        <w:rPr>
          <w:rFonts w:ascii="標楷體" w:eastAsia="標楷體" w:hAnsi="標楷體" w:hint="eastAsia"/>
          <w:sz w:val="28"/>
          <w:szCs w:val="28"/>
        </w:rPr>
        <w:t>。</w:t>
      </w:r>
    </w:p>
    <w:p w:rsidR="00646E0E" w:rsidRPr="00A46BBA" w:rsidRDefault="00A46BBA" w:rsidP="00A46BBA">
      <w:p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646E0E" w:rsidRPr="00A46BBA">
        <w:rPr>
          <w:rFonts w:ascii="標楷體" w:eastAsia="標楷體" w:hAnsi="標楷體" w:hint="eastAsia"/>
          <w:sz w:val="28"/>
          <w:szCs w:val="28"/>
        </w:rPr>
        <w:t>本府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="00646E0E" w:rsidRPr="00A46BBA">
        <w:rPr>
          <w:rFonts w:ascii="標楷體" w:eastAsia="標楷體" w:hAnsi="標楷體" w:hint="eastAsia"/>
          <w:sz w:val="28"/>
          <w:szCs w:val="28"/>
        </w:rPr>
        <w:t>視計畫實際需要及財政狀況核定補助金額。</w:t>
      </w:r>
    </w:p>
    <w:p w:rsidR="00646E0E" w:rsidRDefault="00646E0E" w:rsidP="00A46BBA">
      <w:pPr>
        <w:pStyle w:val="a3"/>
        <w:numPr>
          <w:ilvl w:val="0"/>
          <w:numId w:val="1"/>
        </w:numPr>
        <w:adjustRightInd w:val="0"/>
        <w:snapToGrid w:val="0"/>
        <w:spacing w:line="440" w:lineRule="atLeast"/>
        <w:ind w:leftChars="0" w:hanging="6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</w:t>
      </w:r>
    </w:p>
    <w:p w:rsidR="0026688E" w:rsidRDefault="00A46BBA" w:rsidP="0026688E">
      <w:p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26688E" w:rsidRPr="00A46BBA">
        <w:rPr>
          <w:rFonts w:ascii="標楷體" w:eastAsia="標楷體" w:hAnsi="標楷體" w:hint="eastAsia"/>
          <w:sz w:val="28"/>
          <w:szCs w:val="28"/>
        </w:rPr>
        <w:t>協會應加強辦理講座及研習課程、社會服務事項及協助政府推行</w:t>
      </w:r>
    </w:p>
    <w:p w:rsidR="0026688E" w:rsidRDefault="0026688E" w:rsidP="0026688E">
      <w:p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46BBA">
        <w:rPr>
          <w:rFonts w:ascii="標楷體" w:eastAsia="標楷體" w:hAnsi="標楷體" w:hint="eastAsia"/>
          <w:sz w:val="28"/>
          <w:szCs w:val="28"/>
        </w:rPr>
        <w:t>政令事項之任務，其補助款視本府財政預算狀況及活動計畫性質</w:t>
      </w:r>
    </w:p>
    <w:p w:rsidR="00646E0E" w:rsidRPr="00A46BBA" w:rsidRDefault="0026688E" w:rsidP="0026688E">
      <w:pPr>
        <w:adjustRightInd w:val="0"/>
        <w:snapToGrid w:val="0"/>
        <w:spacing w:line="44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46BBA">
        <w:rPr>
          <w:rFonts w:ascii="標楷體" w:eastAsia="標楷體" w:hAnsi="標楷體" w:hint="eastAsia"/>
          <w:sz w:val="28"/>
          <w:szCs w:val="28"/>
        </w:rPr>
        <w:t>編列。</w:t>
      </w:r>
    </w:p>
    <w:p w:rsidR="00925F7F" w:rsidRPr="00A46BBA" w:rsidRDefault="00A46BBA" w:rsidP="00A46BBA">
      <w:p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26688E" w:rsidRPr="00A46BBA">
        <w:rPr>
          <w:rFonts w:ascii="標楷體" w:eastAsia="標楷體" w:hAnsi="標楷體" w:hint="eastAsia"/>
          <w:sz w:val="28"/>
          <w:szCs w:val="28"/>
        </w:rPr>
        <w:t>受補助經費如涉及採購事項，應依政府採購法等相關規定辦理。</w:t>
      </w:r>
    </w:p>
    <w:p w:rsidR="00B4245B" w:rsidRPr="00A46BBA" w:rsidRDefault="00A46BBA" w:rsidP="003F39F0">
      <w:pPr>
        <w:adjustRightInd w:val="0"/>
        <w:snapToGrid w:val="0"/>
        <w:spacing w:line="44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C704EB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26688E" w:rsidRPr="00A46BBA">
        <w:rPr>
          <w:rFonts w:ascii="標楷體" w:eastAsia="標楷體" w:hAnsi="標楷體" w:hint="eastAsia"/>
          <w:sz w:val="28"/>
          <w:szCs w:val="28"/>
        </w:rPr>
        <w:t>協會應於</w:t>
      </w:r>
      <w:r w:rsidR="0026688E">
        <w:rPr>
          <w:rFonts w:ascii="標楷體" w:eastAsia="標楷體" w:hAnsi="標楷體" w:hint="eastAsia"/>
          <w:sz w:val="28"/>
          <w:szCs w:val="28"/>
        </w:rPr>
        <w:t>當年度</w:t>
      </w:r>
      <w:r w:rsidR="009168A6">
        <w:rPr>
          <w:rFonts w:ascii="標楷體" w:eastAsia="標楷體" w:hAnsi="標楷體" w:hint="eastAsia"/>
          <w:sz w:val="28"/>
          <w:szCs w:val="28"/>
        </w:rPr>
        <w:t>十一月十五日前檢具</w:t>
      </w:r>
      <w:r w:rsidR="0026688E" w:rsidRPr="00DA6CAC">
        <w:rPr>
          <w:rFonts w:ascii="標楷體" w:eastAsia="標楷體" w:hAnsi="標楷體" w:hint="eastAsia"/>
          <w:sz w:val="28"/>
          <w:szCs w:val="28"/>
        </w:rPr>
        <w:t>活動照片、簽到表、憑</w:t>
      </w:r>
      <w:r w:rsidR="0026688E" w:rsidRPr="00A46BBA">
        <w:rPr>
          <w:rFonts w:ascii="標楷體" w:eastAsia="標楷體" w:hAnsi="標楷體" w:hint="eastAsia"/>
          <w:sz w:val="28"/>
          <w:szCs w:val="28"/>
        </w:rPr>
        <w:t>證等</w:t>
      </w:r>
      <w:r w:rsidR="0026688E" w:rsidRPr="00DA6CAC">
        <w:rPr>
          <w:rFonts w:ascii="標楷體" w:eastAsia="標楷體" w:hAnsi="標楷體" w:hint="eastAsia"/>
          <w:sz w:val="28"/>
          <w:szCs w:val="28"/>
        </w:rPr>
        <w:t>相關</w:t>
      </w:r>
      <w:r w:rsidR="0026688E">
        <w:rPr>
          <w:rFonts w:ascii="標楷體" w:eastAsia="標楷體" w:hAnsi="標楷體" w:hint="eastAsia"/>
          <w:sz w:val="28"/>
          <w:szCs w:val="28"/>
        </w:rPr>
        <w:t>資料</w:t>
      </w:r>
      <w:r w:rsidR="0026688E" w:rsidRPr="00A46BBA">
        <w:rPr>
          <w:rFonts w:ascii="標楷體" w:eastAsia="標楷體" w:hAnsi="標楷體" w:hint="eastAsia"/>
          <w:sz w:val="28"/>
          <w:szCs w:val="28"/>
        </w:rPr>
        <w:t>完成核銷手續</w:t>
      </w:r>
      <w:r w:rsidR="0026688E">
        <w:rPr>
          <w:rFonts w:ascii="標楷體" w:eastAsia="標楷體" w:hAnsi="標楷體" w:hint="eastAsia"/>
          <w:sz w:val="28"/>
          <w:szCs w:val="28"/>
        </w:rPr>
        <w:t>，</w:t>
      </w:r>
      <w:r w:rsidR="0026688E" w:rsidRPr="00DA6CAC">
        <w:rPr>
          <w:rFonts w:ascii="標楷體" w:eastAsia="標楷體" w:hAnsi="標楷體" w:hint="eastAsia"/>
          <w:sz w:val="28"/>
          <w:szCs w:val="28"/>
        </w:rPr>
        <w:t>逾期不予受理</w:t>
      </w:r>
      <w:r w:rsidR="0026688E">
        <w:rPr>
          <w:rFonts w:ascii="新細明體" w:eastAsia="新細明體" w:hAnsi="新細明體" w:hint="eastAsia"/>
          <w:sz w:val="28"/>
          <w:szCs w:val="28"/>
        </w:rPr>
        <w:t>，</w:t>
      </w:r>
      <w:r w:rsidR="0026688E" w:rsidRPr="00A46BBA">
        <w:rPr>
          <w:rFonts w:ascii="標楷體" w:eastAsia="標楷體" w:hAnsi="標楷體" w:hint="eastAsia"/>
          <w:sz w:val="28"/>
          <w:szCs w:val="28"/>
        </w:rPr>
        <w:t>停止</w:t>
      </w:r>
      <w:r w:rsidR="0026688E">
        <w:rPr>
          <w:rFonts w:ascii="標楷體" w:eastAsia="標楷體" w:hAnsi="標楷體" w:hint="eastAsia"/>
          <w:sz w:val="28"/>
          <w:szCs w:val="28"/>
        </w:rPr>
        <w:t>補助該年度費用</w:t>
      </w:r>
      <w:r w:rsidR="0026688E" w:rsidRPr="00DA6CAC">
        <w:rPr>
          <w:rFonts w:ascii="標楷體" w:eastAsia="標楷體" w:hAnsi="標楷體" w:hint="eastAsia"/>
          <w:sz w:val="28"/>
          <w:szCs w:val="28"/>
        </w:rPr>
        <w:t>。</w:t>
      </w:r>
    </w:p>
    <w:p w:rsidR="0026688E" w:rsidRDefault="00A46BBA" w:rsidP="0026688E">
      <w:p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C704EB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26688E" w:rsidRPr="00901C48">
        <w:rPr>
          <w:rFonts w:ascii="標楷體" w:eastAsia="標楷體" w:hAnsi="標楷體" w:hint="eastAsia"/>
          <w:sz w:val="28"/>
          <w:szCs w:val="28"/>
        </w:rPr>
        <w:t>受補助經費結報時，應檢附收支清單及原始憑證，所檢附之支出</w:t>
      </w:r>
    </w:p>
    <w:p w:rsidR="00DA44CD" w:rsidRPr="00A46BBA" w:rsidRDefault="0026688E" w:rsidP="002E2934">
      <w:pPr>
        <w:adjustRightInd w:val="0"/>
        <w:snapToGrid w:val="0"/>
        <w:spacing w:line="44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01C48">
        <w:rPr>
          <w:rFonts w:ascii="標楷體" w:eastAsia="標楷體" w:hAnsi="標楷體" w:hint="eastAsia"/>
          <w:sz w:val="28"/>
          <w:szCs w:val="28"/>
        </w:rPr>
        <w:t>憑證應依</w:t>
      </w:r>
      <w:r w:rsidR="009168A6">
        <w:rPr>
          <w:rFonts w:ascii="標楷體" w:eastAsia="標楷體" w:hAnsi="標楷體" w:hint="eastAsia"/>
          <w:sz w:val="28"/>
          <w:szCs w:val="28"/>
        </w:rPr>
        <w:t>政府</w:t>
      </w:r>
      <w:r w:rsidRPr="00901C48">
        <w:rPr>
          <w:rFonts w:ascii="標楷體" w:eastAsia="標楷體" w:hAnsi="標楷體" w:hint="eastAsia"/>
          <w:sz w:val="28"/>
          <w:szCs w:val="28"/>
        </w:rPr>
        <w:t>支出憑證處理要點規定辦理，並應詳列支出用途及全部實支經費總額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901C48">
        <w:rPr>
          <w:rFonts w:ascii="標楷體" w:eastAsia="標楷體" w:hAnsi="標楷體" w:hint="eastAsia"/>
          <w:sz w:val="28"/>
          <w:szCs w:val="28"/>
        </w:rPr>
        <w:t>同一案件由二個以上機關（單位）補</w:t>
      </w:r>
      <w:r>
        <w:rPr>
          <w:rFonts w:ascii="標楷體" w:eastAsia="標楷體" w:hAnsi="標楷體" w:hint="eastAsia"/>
          <w:sz w:val="28"/>
          <w:szCs w:val="28"/>
        </w:rPr>
        <w:t>（捐）</w:t>
      </w:r>
      <w:r w:rsidRPr="00901C48">
        <w:rPr>
          <w:rFonts w:ascii="標楷體" w:eastAsia="標楷體" w:hAnsi="標楷體" w:hint="eastAsia"/>
          <w:sz w:val="28"/>
          <w:szCs w:val="28"/>
        </w:rPr>
        <w:t>助者</w:t>
      </w:r>
      <w:bookmarkStart w:id="0" w:name="_GoBack"/>
      <w:bookmarkEnd w:id="0"/>
      <w:r w:rsidRPr="00901C48">
        <w:rPr>
          <w:rFonts w:ascii="標楷體" w:eastAsia="標楷體" w:hAnsi="標楷體" w:hint="eastAsia"/>
          <w:sz w:val="28"/>
          <w:szCs w:val="28"/>
        </w:rPr>
        <w:t>，應列明各機關（單位）實際補（捐）助金額。</w:t>
      </w:r>
    </w:p>
    <w:p w:rsidR="0026688E" w:rsidRDefault="00901C48" w:rsidP="0026688E">
      <w:p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C704EB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26688E">
        <w:rPr>
          <w:rFonts w:ascii="標楷體" w:eastAsia="標楷體" w:hAnsi="標楷體" w:hint="eastAsia"/>
          <w:sz w:val="28"/>
          <w:szCs w:val="28"/>
        </w:rPr>
        <w:t>對補助款之運用</w:t>
      </w:r>
      <w:r w:rsidR="0026688E" w:rsidRPr="00A46BBA">
        <w:rPr>
          <w:rFonts w:ascii="標楷體" w:eastAsia="標楷體" w:hAnsi="標楷體" w:hint="eastAsia"/>
          <w:sz w:val="28"/>
          <w:szCs w:val="28"/>
        </w:rPr>
        <w:t>，如發現成效不佳、未依補助用途支用、虛報、</w:t>
      </w:r>
    </w:p>
    <w:p w:rsidR="0026688E" w:rsidRDefault="0026688E" w:rsidP="0026688E">
      <w:p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46BBA">
        <w:rPr>
          <w:rFonts w:ascii="標楷體" w:eastAsia="標楷體" w:hAnsi="標楷體" w:hint="eastAsia"/>
          <w:sz w:val="28"/>
          <w:szCs w:val="28"/>
        </w:rPr>
        <w:t>浮報等情事，除應繳回該部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A46BBA">
        <w:rPr>
          <w:rFonts w:ascii="標楷體" w:eastAsia="標楷體" w:hAnsi="標楷體" w:hint="eastAsia"/>
          <w:sz w:val="28"/>
          <w:szCs w:val="28"/>
        </w:rPr>
        <w:t>之補助經費外，</w:t>
      </w:r>
      <w:r>
        <w:rPr>
          <w:rFonts w:ascii="標楷體" w:eastAsia="標楷體" w:hAnsi="標楷體" w:hint="eastAsia"/>
          <w:sz w:val="28"/>
          <w:szCs w:val="28"/>
        </w:rPr>
        <w:t>本府</w:t>
      </w:r>
      <w:r w:rsidRPr="00A46BBA">
        <w:rPr>
          <w:rFonts w:ascii="標楷體" w:eastAsia="標楷體" w:hAnsi="標楷體" w:hint="eastAsia"/>
          <w:sz w:val="28"/>
          <w:szCs w:val="28"/>
        </w:rPr>
        <w:t>得依情節輕重</w:t>
      </w:r>
    </w:p>
    <w:p w:rsidR="0026688E" w:rsidRPr="00901C48" w:rsidRDefault="0026688E" w:rsidP="0026688E">
      <w:p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46BBA">
        <w:rPr>
          <w:rFonts w:ascii="標楷體" w:eastAsia="標楷體" w:hAnsi="標楷體" w:hint="eastAsia"/>
          <w:sz w:val="28"/>
          <w:szCs w:val="28"/>
        </w:rPr>
        <w:t>對該補助案件停止補助一</w:t>
      </w:r>
      <w:r w:rsidR="000C0ABB">
        <w:rPr>
          <w:rFonts w:ascii="標楷體" w:eastAsia="標楷體" w:hAnsi="標楷體" w:hint="eastAsia"/>
          <w:sz w:val="28"/>
          <w:szCs w:val="28"/>
        </w:rPr>
        <w:t>年</w:t>
      </w:r>
      <w:r w:rsidRPr="00A46BBA">
        <w:rPr>
          <w:rFonts w:ascii="標楷體" w:eastAsia="標楷體" w:hAnsi="標楷體" w:hint="eastAsia"/>
          <w:sz w:val="28"/>
          <w:szCs w:val="28"/>
        </w:rPr>
        <w:t>至五年。</w:t>
      </w:r>
    </w:p>
    <w:p w:rsidR="00646E0E" w:rsidRPr="00901C48" w:rsidRDefault="00646E0E" w:rsidP="00901C48">
      <w:p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sectPr w:rsidR="00646E0E" w:rsidRPr="00901C48" w:rsidSect="00C32343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786" w:rsidRDefault="00C75786" w:rsidP="008F6523">
      <w:r>
        <w:separator/>
      </w:r>
    </w:p>
  </w:endnote>
  <w:endnote w:type="continuationSeparator" w:id="0">
    <w:p w:rsidR="00C75786" w:rsidRDefault="00C75786" w:rsidP="008F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786" w:rsidRDefault="00C75786" w:rsidP="008F6523">
      <w:r>
        <w:separator/>
      </w:r>
    </w:p>
  </w:footnote>
  <w:footnote w:type="continuationSeparator" w:id="0">
    <w:p w:rsidR="00C75786" w:rsidRDefault="00C75786" w:rsidP="008F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5236A"/>
    <w:multiLevelType w:val="hybridMultilevel"/>
    <w:tmpl w:val="C3484D7E"/>
    <w:lvl w:ilvl="0" w:tplc="6554CA52">
      <w:start w:val="1"/>
      <w:numFmt w:val="taiwaneseCountingThousand"/>
      <w:lvlText w:val="（%1）"/>
      <w:lvlJc w:val="left"/>
      <w:pPr>
        <w:ind w:left="1202" w:hanging="72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61AA0247"/>
    <w:multiLevelType w:val="hybridMultilevel"/>
    <w:tmpl w:val="B50AE9A4"/>
    <w:lvl w:ilvl="0" w:tplc="E24C2DB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7E62F85"/>
    <w:multiLevelType w:val="hybridMultilevel"/>
    <w:tmpl w:val="B0FE6B80"/>
    <w:lvl w:ilvl="0" w:tplc="94FAE29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75F46B2E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32"/>
    <w:rsid w:val="0000562F"/>
    <w:rsid w:val="0003078A"/>
    <w:rsid w:val="000707C2"/>
    <w:rsid w:val="00075D7B"/>
    <w:rsid w:val="00090B2A"/>
    <w:rsid w:val="00096345"/>
    <w:rsid w:val="000C0ABB"/>
    <w:rsid w:val="00115F3C"/>
    <w:rsid w:val="00173EA8"/>
    <w:rsid w:val="001860D2"/>
    <w:rsid w:val="001B439A"/>
    <w:rsid w:val="001C32B8"/>
    <w:rsid w:val="001F0B21"/>
    <w:rsid w:val="00203BCD"/>
    <w:rsid w:val="00224A13"/>
    <w:rsid w:val="0026688E"/>
    <w:rsid w:val="002E2934"/>
    <w:rsid w:val="003229D4"/>
    <w:rsid w:val="00330D1F"/>
    <w:rsid w:val="0033595C"/>
    <w:rsid w:val="003402D1"/>
    <w:rsid w:val="00345ED7"/>
    <w:rsid w:val="00377324"/>
    <w:rsid w:val="003A2D54"/>
    <w:rsid w:val="003C1872"/>
    <w:rsid w:val="003D5DDA"/>
    <w:rsid w:val="003D6295"/>
    <w:rsid w:val="003F39F0"/>
    <w:rsid w:val="003F49F6"/>
    <w:rsid w:val="004203B8"/>
    <w:rsid w:val="00425DA9"/>
    <w:rsid w:val="00496AD0"/>
    <w:rsid w:val="004F1FA6"/>
    <w:rsid w:val="00551F5B"/>
    <w:rsid w:val="005B01BE"/>
    <w:rsid w:val="00646E0E"/>
    <w:rsid w:val="006502C4"/>
    <w:rsid w:val="00652F49"/>
    <w:rsid w:val="0067593D"/>
    <w:rsid w:val="006A2090"/>
    <w:rsid w:val="00727336"/>
    <w:rsid w:val="00727730"/>
    <w:rsid w:val="00742F0C"/>
    <w:rsid w:val="00763EA7"/>
    <w:rsid w:val="007C09D7"/>
    <w:rsid w:val="00854FDE"/>
    <w:rsid w:val="00871D1D"/>
    <w:rsid w:val="008C454C"/>
    <w:rsid w:val="008F6523"/>
    <w:rsid w:val="00901C48"/>
    <w:rsid w:val="009168A6"/>
    <w:rsid w:val="00925F7F"/>
    <w:rsid w:val="0099195B"/>
    <w:rsid w:val="00A4300D"/>
    <w:rsid w:val="00A46BBA"/>
    <w:rsid w:val="00A65682"/>
    <w:rsid w:val="00A83BE3"/>
    <w:rsid w:val="00A92DD0"/>
    <w:rsid w:val="00AE12CD"/>
    <w:rsid w:val="00B4245B"/>
    <w:rsid w:val="00B47FA5"/>
    <w:rsid w:val="00B54C5F"/>
    <w:rsid w:val="00BA5B89"/>
    <w:rsid w:val="00BA5CE7"/>
    <w:rsid w:val="00BD440C"/>
    <w:rsid w:val="00BE587A"/>
    <w:rsid w:val="00BF0A80"/>
    <w:rsid w:val="00C32343"/>
    <w:rsid w:val="00C704EB"/>
    <w:rsid w:val="00C75786"/>
    <w:rsid w:val="00C913F9"/>
    <w:rsid w:val="00CB52E3"/>
    <w:rsid w:val="00CC7244"/>
    <w:rsid w:val="00D118D9"/>
    <w:rsid w:val="00D50125"/>
    <w:rsid w:val="00D907AA"/>
    <w:rsid w:val="00D93413"/>
    <w:rsid w:val="00DA44CD"/>
    <w:rsid w:val="00DA6CAC"/>
    <w:rsid w:val="00E43FFB"/>
    <w:rsid w:val="00E508DD"/>
    <w:rsid w:val="00E73232"/>
    <w:rsid w:val="00E81107"/>
    <w:rsid w:val="00EA39D7"/>
    <w:rsid w:val="00ED6E03"/>
    <w:rsid w:val="00ED6F5B"/>
    <w:rsid w:val="00EE3C69"/>
    <w:rsid w:val="00EF7FF4"/>
    <w:rsid w:val="00F07BF0"/>
    <w:rsid w:val="00F67BEC"/>
    <w:rsid w:val="00FA34B0"/>
    <w:rsid w:val="00FB5E62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94256E-3B9B-4CF5-8739-6C658CEA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EA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A2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A2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6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65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6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65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CYHG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楊茹玉</dc:creator>
  <cp:keywords/>
  <dc:description/>
  <cp:lastModifiedBy>楊茹玉</cp:lastModifiedBy>
  <cp:revision>4</cp:revision>
  <cp:lastPrinted>2017-03-16T09:40:00Z</cp:lastPrinted>
  <dcterms:created xsi:type="dcterms:W3CDTF">2017-04-28T09:14:00Z</dcterms:created>
  <dcterms:modified xsi:type="dcterms:W3CDTF">2017-05-01T05:27:00Z</dcterms:modified>
</cp:coreProperties>
</file>