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C23" w:rsidRPr="00284C23" w:rsidRDefault="00284C23" w:rsidP="00284C23">
      <w:pPr>
        <w:widowControl/>
        <w:spacing w:line="320" w:lineRule="atLeast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預算員額填表說明：</w:t>
      </w:r>
    </w:p>
    <w:p w:rsidR="00284C23" w:rsidRPr="00284C23" w:rsidRDefault="00284C23" w:rsidP="00284C23">
      <w:pPr>
        <w:widowControl/>
        <w:spacing w:line="320" w:lineRule="atLeast"/>
        <w:ind w:left="567" w:hanging="567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一、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請以各地方政府最新核定公務預算、作業基金、及校務基金項下以人事費編列之員額</w:t>
      </w:r>
      <w:r w:rsidRPr="00284C23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</w:rPr>
        <w:t>（含中央機關全額補助人事費或與地方政府共同支應人事費預算者）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為基準填列，</w:t>
      </w:r>
      <w:r w:rsidRPr="00284C23">
        <w:rPr>
          <w:rFonts w:ascii="標楷體" w:eastAsia="標楷體" w:hAnsi="標楷體" w:cs="Times New Roman" w:hint="eastAsia"/>
          <w:color w:val="FF0000"/>
          <w:kern w:val="0"/>
          <w:szCs w:val="24"/>
        </w:rPr>
        <w:t>但</w:t>
      </w:r>
      <w:proofErr w:type="gramStart"/>
      <w:r w:rsidRPr="00284C23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</w:rPr>
        <w:t>不含以業務</w:t>
      </w:r>
      <w:proofErr w:type="gramEnd"/>
      <w:r w:rsidRPr="00284C23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</w:rPr>
        <w:t>費、中央機關全額補助業務費編列之預算員額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，以及</w:t>
      </w:r>
      <w:r w:rsidRPr="00284C23">
        <w:rPr>
          <w:rFonts w:ascii="標楷體" w:eastAsia="標楷體" w:hAnsi="標楷體" w:cs="Times New Roman" w:hint="eastAsia"/>
          <w:kern w:val="0"/>
          <w:szCs w:val="24"/>
        </w:rPr>
        <w:t>地方公營事業機構、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公立幼兒園之預算員額。</w:t>
      </w:r>
    </w:p>
    <w:p w:rsidR="00284C23" w:rsidRPr="00284C23" w:rsidRDefault="00284C23" w:rsidP="00284C23">
      <w:pPr>
        <w:widowControl/>
        <w:spacing w:line="320" w:lineRule="atLeast"/>
        <w:ind w:left="567" w:hanging="567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二、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另各機關之預算員額如係以「作業基金」編列，其員額數亦請填於該機關「公務預算」之各年度預算員額表中。</w:t>
      </w:r>
    </w:p>
    <w:p w:rsidR="00284C23" w:rsidRPr="00284C23" w:rsidRDefault="00284C23" w:rsidP="00284C23">
      <w:pPr>
        <w:widowControl/>
        <w:spacing w:line="320" w:lineRule="atLeast"/>
        <w:ind w:left="567" w:hanging="567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FF0000"/>
          <w:kern w:val="0"/>
          <w:szCs w:val="24"/>
        </w:rPr>
        <w:t>三、</w:t>
      </w:r>
      <w:r w:rsidRPr="00284C23">
        <w:rPr>
          <w:rFonts w:ascii="Times New Roman" w:eastAsia="標楷體" w:hAnsi="Times New Roman" w:cs="Times New Roman"/>
          <w:color w:val="FF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</w:rPr>
        <w:t>又如地方政府預算書中如僅核列所屬機關可進用員額，但機關現職人數大於可進用員額時(按：</w:t>
      </w:r>
      <w:proofErr w:type="gramStart"/>
      <w:r w:rsidRPr="00284C23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</w:rPr>
        <w:t>現員數</w:t>
      </w:r>
      <w:proofErr w:type="gramEnd"/>
      <w:r w:rsidRPr="00284C23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</w:rPr>
        <w:t>大於可進用員額部分係控管超額出缺不補)，預算員額數以現職人數填列，並於年度中配合超額員額出缺，調降預算員額數。</w:t>
      </w:r>
    </w:p>
    <w:p w:rsidR="00284C23" w:rsidRPr="00284C23" w:rsidRDefault="00284C23" w:rsidP="00284C23">
      <w:pPr>
        <w:widowControl/>
        <w:spacing w:line="320" w:lineRule="atLeast"/>
        <w:ind w:left="567" w:hanging="567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四、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各員額類別定義如下：</w:t>
      </w:r>
    </w:p>
    <w:p w:rsidR="00284C23" w:rsidRPr="00284C23" w:rsidRDefault="00284C23" w:rsidP="00284C23">
      <w:pPr>
        <w:widowControl/>
        <w:spacing w:line="320" w:lineRule="atLeast"/>
        <w:ind w:left="960" w:hanging="480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（一）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職員：預算員額</w:t>
      </w:r>
      <w:proofErr w:type="gramStart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佔</w:t>
      </w:r>
      <w:proofErr w:type="gramEnd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職員編制表內職稱者。</w:t>
      </w:r>
    </w:p>
    <w:p w:rsidR="00284C23" w:rsidRPr="00284C23" w:rsidRDefault="00284C23" w:rsidP="00284C23">
      <w:pPr>
        <w:widowControl/>
        <w:spacing w:line="320" w:lineRule="atLeast"/>
        <w:ind w:left="960" w:hanging="480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（二）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教師：</w:t>
      </w:r>
    </w:p>
    <w:p w:rsidR="00284C23" w:rsidRPr="00284C23" w:rsidRDefault="00284C23" w:rsidP="00284C23">
      <w:pPr>
        <w:widowControl/>
        <w:spacing w:line="320" w:lineRule="atLeast"/>
        <w:ind w:left="1440" w:hanging="480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1、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校長：公立各級學校校長。</w:t>
      </w:r>
    </w:p>
    <w:p w:rsidR="00284C23" w:rsidRPr="00284C23" w:rsidRDefault="00284C23" w:rsidP="00284C23">
      <w:pPr>
        <w:widowControl/>
        <w:spacing w:line="320" w:lineRule="atLeast"/>
        <w:ind w:left="2127" w:hanging="1134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2、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教師：公立各級學校正式教師（含兼行政教師）、</w:t>
      </w:r>
      <w:r w:rsidRPr="00284C23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</w:rPr>
        <w:t>特殊教育教師、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專任輔導教師、依「各級學校專任運動教練聘任管理辦法」聘任之專任運動教練、公立高級中學教官。</w:t>
      </w:r>
    </w:p>
    <w:p w:rsidR="00284C23" w:rsidRPr="00284C23" w:rsidRDefault="00284C23" w:rsidP="00284C23">
      <w:pPr>
        <w:widowControl/>
        <w:spacing w:line="320" w:lineRule="atLeast"/>
        <w:ind w:left="960" w:hanging="480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（三）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臨編職員及其他未納</w:t>
      </w:r>
      <w:proofErr w:type="gramStart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銓</w:t>
      </w:r>
      <w:proofErr w:type="gramEnd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審職員：</w:t>
      </w:r>
    </w:p>
    <w:p w:rsidR="00284C23" w:rsidRPr="00284C23" w:rsidRDefault="00284C23" w:rsidP="00284C23">
      <w:pPr>
        <w:widowControl/>
        <w:spacing w:line="320" w:lineRule="atLeast"/>
        <w:ind w:left="1440" w:hanging="480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1、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配合政策在編制外臨時派用人員，如依原「行政院青年輔導委員會協助留學生回國服務實施要點」進用之臨</w:t>
      </w:r>
      <w:proofErr w:type="gramStart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編薦派</w:t>
      </w:r>
      <w:proofErr w:type="gramEnd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人員。</w:t>
      </w:r>
    </w:p>
    <w:p w:rsidR="00284C23" w:rsidRPr="00284C23" w:rsidRDefault="00284C23" w:rsidP="00284C23">
      <w:pPr>
        <w:widowControl/>
        <w:spacing w:line="320" w:lineRule="atLeast"/>
        <w:ind w:left="1440" w:hanging="480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2、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屠宰稅法廢止後，各縣市稅捐稽徵處僱用之屠宰場管理員，以縣市稅捐稽徵處臨編書記安置之人員。</w:t>
      </w:r>
    </w:p>
    <w:p w:rsidR="00284C23" w:rsidRPr="00284C23" w:rsidRDefault="00284C23" w:rsidP="00284C23">
      <w:pPr>
        <w:widowControl/>
        <w:spacing w:line="320" w:lineRule="atLeast"/>
        <w:ind w:left="1440" w:hanging="480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3、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教育人員任用條例施行前，己</w:t>
      </w:r>
      <w:proofErr w:type="gramStart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遴</w:t>
      </w:r>
      <w:proofErr w:type="gramEnd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用未具任用資格之學校現任職員，得繼續任原職至其離職為止之未納</w:t>
      </w:r>
      <w:proofErr w:type="gramStart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銓</w:t>
      </w:r>
      <w:proofErr w:type="gramEnd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審職員。</w:t>
      </w:r>
    </w:p>
    <w:p w:rsidR="00284C23" w:rsidRPr="00284C23" w:rsidRDefault="00284C23" w:rsidP="00284C23">
      <w:pPr>
        <w:widowControl/>
        <w:spacing w:line="320" w:lineRule="atLeast"/>
        <w:ind w:left="960" w:hanging="480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（四）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約聘僱欄內各員額類別定義如下：</w:t>
      </w:r>
    </w:p>
    <w:p w:rsidR="00284C23" w:rsidRPr="00284C23" w:rsidRDefault="00284C23" w:rsidP="00284C23">
      <w:pPr>
        <w:widowControl/>
        <w:spacing w:line="320" w:lineRule="atLeast"/>
        <w:ind w:left="1440" w:hanging="480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1、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聘用：依「聘用人員聘用條例」進用且編列有聘用人員預算員額，或員額編列於聘用人員預算項下之人員。</w:t>
      </w:r>
    </w:p>
    <w:p w:rsidR="00284C23" w:rsidRPr="00284C23" w:rsidRDefault="00284C23" w:rsidP="00284C23">
      <w:pPr>
        <w:widowControl/>
        <w:spacing w:line="320" w:lineRule="atLeast"/>
        <w:ind w:left="1440" w:hanging="480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2、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約</w:t>
      </w:r>
      <w:proofErr w:type="gramStart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僱</w:t>
      </w:r>
      <w:proofErr w:type="gramEnd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：依「行政院暨所屬機關約</w:t>
      </w:r>
      <w:proofErr w:type="gramStart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僱</w:t>
      </w:r>
      <w:proofErr w:type="gramEnd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人員僱用辦法」進用且編列有約</w:t>
      </w:r>
      <w:proofErr w:type="gramStart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僱</w:t>
      </w:r>
      <w:proofErr w:type="gramEnd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人員預算員額，或員額編列於約</w:t>
      </w:r>
      <w:proofErr w:type="gramStart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僱</w:t>
      </w:r>
      <w:proofErr w:type="gramEnd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人員預算項下之人員。</w:t>
      </w:r>
    </w:p>
    <w:p w:rsidR="00284C23" w:rsidRPr="00284C23" w:rsidRDefault="00284C23" w:rsidP="00284C23">
      <w:pPr>
        <w:widowControl/>
        <w:spacing w:line="320" w:lineRule="atLeast"/>
        <w:ind w:left="1276" w:hanging="796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（五）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駐衛警員額類別定義：依「各機關學校團體駐衛警察設置管理辦法」進用人員。</w:t>
      </w:r>
    </w:p>
    <w:p w:rsidR="00284C23" w:rsidRPr="00284C23" w:rsidRDefault="00284C23" w:rsidP="00284C23">
      <w:pPr>
        <w:widowControl/>
        <w:spacing w:line="320" w:lineRule="atLeast"/>
        <w:ind w:left="1276" w:hanging="796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（六）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工友欄內員額類別定義如下：技工、工友、駕駛，</w:t>
      </w:r>
      <w:proofErr w:type="gramStart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均係依</w:t>
      </w:r>
      <w:proofErr w:type="gramEnd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「工友管理要點」進用之人員。</w:t>
      </w:r>
    </w:p>
    <w:p w:rsidR="007034DB" w:rsidRPr="00284C23" w:rsidRDefault="00284C23" w:rsidP="00284C23">
      <w:pPr>
        <w:widowControl/>
        <w:spacing w:line="320" w:lineRule="atLeast"/>
        <w:ind w:left="1276" w:hanging="796"/>
        <w:jc w:val="both"/>
        <w:rPr>
          <w:rFonts w:ascii="Times New Roman" w:eastAsia="新細明體" w:hAnsi="Times New Roman" w:cs="Times New Roman" w:hint="eastAsia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（七）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清潔隊員、測量助理員額類別定義：依臺灣省政府原訂之「臺灣省各級清潔機構清潔隊員駕駛技工管理要點」、「臺灣省各地政機關測量助理管理要點」或縣市政府本於權責訂定規定進用及管理之清潔隊員或測量助理。</w:t>
      </w:r>
      <w:bookmarkStart w:id="0" w:name="_GoBack"/>
      <w:bookmarkEnd w:id="0"/>
    </w:p>
    <w:sectPr w:rsidR="007034DB" w:rsidRPr="00284C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AD"/>
    <w:rsid w:val="00284C23"/>
    <w:rsid w:val="007034DB"/>
    <w:rsid w:val="008E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64024-9EBA-4A9F-8709-9E1F0C45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7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>CYHG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洪琬婷</dc:creator>
  <cp:keywords/>
  <dc:description/>
  <cp:lastModifiedBy>洪琬婷</cp:lastModifiedBy>
  <cp:revision>2</cp:revision>
  <dcterms:created xsi:type="dcterms:W3CDTF">2018-12-12T02:48:00Z</dcterms:created>
  <dcterms:modified xsi:type="dcterms:W3CDTF">2018-12-12T02:48:00Z</dcterms:modified>
</cp:coreProperties>
</file>