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EE" w:rsidRDefault="001F0803" w:rsidP="00E6169C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F046E">
        <w:rPr>
          <w:rFonts w:ascii="標楷體" w:eastAsia="標楷體" w:hAnsi="標楷體" w:hint="eastAsia"/>
          <w:sz w:val="36"/>
          <w:szCs w:val="36"/>
        </w:rPr>
        <w:t>(</w:t>
      </w:r>
      <w:r w:rsidR="004F046E">
        <w:rPr>
          <w:rFonts w:ascii="標楷體" w:eastAsia="標楷體" w:hAnsi="標楷體" w:hint="eastAsia"/>
          <w:sz w:val="36"/>
          <w:szCs w:val="36"/>
        </w:rPr>
        <w:t>各地方政府</w:t>
      </w:r>
      <w:r w:rsidR="00DC0FDF" w:rsidRPr="004F046E">
        <w:rPr>
          <w:rFonts w:ascii="標楷體" w:eastAsia="標楷體" w:hAnsi="標楷體" w:hint="eastAsia"/>
          <w:sz w:val="36"/>
          <w:szCs w:val="36"/>
        </w:rPr>
        <w:t>機關全銜</w:t>
      </w:r>
      <w:r w:rsidRPr="004F046E">
        <w:rPr>
          <w:rFonts w:ascii="標楷體" w:eastAsia="標楷體" w:hAnsi="標楷體" w:hint="eastAsia"/>
          <w:sz w:val="36"/>
          <w:szCs w:val="36"/>
        </w:rPr>
        <w:t>)殯儀職務加給支給情形</w:t>
      </w:r>
      <w:r w:rsidR="004F046E">
        <w:rPr>
          <w:rFonts w:ascii="標楷體" w:eastAsia="標楷體" w:hAnsi="標楷體" w:hint="eastAsia"/>
          <w:sz w:val="36"/>
          <w:szCs w:val="36"/>
        </w:rPr>
        <w:t>及</w:t>
      </w:r>
      <w:r w:rsidRPr="004F046E">
        <w:rPr>
          <w:rFonts w:ascii="標楷體" w:eastAsia="標楷體" w:hAnsi="標楷體" w:hint="eastAsia"/>
          <w:sz w:val="36"/>
          <w:szCs w:val="36"/>
        </w:rPr>
        <w:t>意見</w:t>
      </w:r>
    </w:p>
    <w:p w:rsidR="004F046E" w:rsidRDefault="001F0803" w:rsidP="00E6169C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4F046E">
        <w:rPr>
          <w:rFonts w:ascii="標楷體" w:eastAsia="標楷體" w:hAnsi="標楷體" w:hint="eastAsia"/>
          <w:sz w:val="36"/>
          <w:szCs w:val="36"/>
        </w:rPr>
        <w:t>調查表</w:t>
      </w:r>
    </w:p>
    <w:p w:rsidR="00E6169C" w:rsidRDefault="00E6169C" w:rsidP="00E6169C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046E" w:rsidRPr="004F046E" w:rsidRDefault="004F046E" w:rsidP="004F046E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4F046E">
        <w:rPr>
          <w:rFonts w:ascii="標楷體" w:eastAsia="標楷體" w:hAnsi="標楷體" w:hint="eastAsia"/>
          <w:sz w:val="32"/>
          <w:szCs w:val="32"/>
        </w:rPr>
        <w:t>一、貴</w:t>
      </w:r>
      <w:r w:rsidR="009C4249">
        <w:rPr>
          <w:rFonts w:ascii="標楷體" w:eastAsia="標楷體" w:hAnsi="標楷體" w:hint="eastAsia"/>
          <w:sz w:val="32"/>
          <w:szCs w:val="32"/>
        </w:rPr>
        <w:t>所</w:t>
      </w:r>
      <w:r w:rsidRPr="004F046E">
        <w:rPr>
          <w:rFonts w:ascii="標楷體" w:eastAsia="標楷體" w:hAnsi="標楷體" w:hint="eastAsia"/>
          <w:sz w:val="32"/>
          <w:szCs w:val="32"/>
        </w:rPr>
        <w:t>所屬殯儀機關人員目前支領殯儀職務加給情形</w:t>
      </w:r>
      <w:r w:rsidR="00431511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pPr w:leftFromText="180" w:rightFromText="180" w:vertAnchor="page" w:horzAnchor="margin" w:tblpY="2797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1556"/>
        <w:gridCol w:w="1559"/>
        <w:gridCol w:w="4253"/>
      </w:tblGrid>
      <w:tr w:rsidR="00E6169C" w:rsidRPr="00C82521" w:rsidTr="001D7D9B">
        <w:trPr>
          <w:trHeight w:val="413"/>
        </w:trPr>
        <w:tc>
          <w:tcPr>
            <w:tcW w:w="1449" w:type="dxa"/>
            <w:shd w:val="clear" w:color="auto" w:fill="EEECE1" w:themeFill="background2"/>
          </w:tcPr>
          <w:p w:rsidR="00E6169C" w:rsidRPr="004F046E" w:rsidRDefault="00E6169C" w:rsidP="007D6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46E">
              <w:rPr>
                <w:rFonts w:ascii="標楷體" w:eastAsia="標楷體" w:hAnsi="標楷體" w:hint="eastAsia"/>
                <w:sz w:val="28"/>
                <w:szCs w:val="28"/>
              </w:rPr>
              <w:t>支領機關</w:t>
            </w:r>
          </w:p>
        </w:tc>
        <w:tc>
          <w:tcPr>
            <w:tcW w:w="1556" w:type="dxa"/>
            <w:shd w:val="clear" w:color="auto" w:fill="EEECE1" w:themeFill="background2"/>
          </w:tcPr>
          <w:p w:rsidR="00E6169C" w:rsidRPr="004F046E" w:rsidRDefault="00E6169C" w:rsidP="007D6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46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59" w:type="dxa"/>
            <w:shd w:val="clear" w:color="auto" w:fill="EEECE1" w:themeFill="background2"/>
          </w:tcPr>
          <w:p w:rsidR="00E6169C" w:rsidRPr="004F046E" w:rsidRDefault="00E6169C" w:rsidP="007D6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46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4253" w:type="dxa"/>
            <w:shd w:val="clear" w:color="auto" w:fill="EEECE1" w:themeFill="background2"/>
            <w:vAlign w:val="center"/>
          </w:tcPr>
          <w:p w:rsidR="00E6169C" w:rsidRPr="007D6C9E" w:rsidRDefault="007D6C9E" w:rsidP="007D6C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E6169C" w:rsidRPr="004F046E">
              <w:rPr>
                <w:rFonts w:ascii="標楷體" w:eastAsia="標楷體" w:hAnsi="標楷體" w:hint="eastAsia"/>
                <w:sz w:val="28"/>
                <w:szCs w:val="28"/>
              </w:rPr>
              <w:t>月支數額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6499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7D6C9E">
              <w:rPr>
                <w:rFonts w:ascii="標楷體" w:eastAsia="標楷體" w:hAnsi="標楷體" w:hint="eastAsia"/>
                <w:sz w:val="22"/>
              </w:rPr>
              <w:t>單位</w:t>
            </w:r>
            <w:r>
              <w:rPr>
                <w:rFonts w:ascii="標楷體" w:eastAsia="標楷體" w:hAnsi="標楷體" w:hint="eastAsia"/>
                <w:sz w:val="22"/>
              </w:rPr>
              <w:t>：新臺幣元</w:t>
            </w:r>
            <w:r w:rsidR="00464999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E6169C" w:rsidRPr="00C82521" w:rsidTr="001D7D9B">
        <w:trPr>
          <w:trHeight w:val="553"/>
        </w:trPr>
        <w:tc>
          <w:tcPr>
            <w:tcW w:w="1449" w:type="dxa"/>
            <w:vMerge w:val="restart"/>
          </w:tcPr>
          <w:p w:rsidR="00E6169C" w:rsidRPr="00C82521" w:rsidRDefault="00E6169C" w:rsidP="00E6169C">
            <w:pPr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E6169C" w:rsidRPr="00C82521" w:rsidRDefault="00E6169C" w:rsidP="00E616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6169C" w:rsidRPr="00C82521" w:rsidRDefault="00E6169C" w:rsidP="00E6169C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E6169C" w:rsidRPr="00C82521" w:rsidRDefault="00E6169C" w:rsidP="001D7D9B">
            <w:pPr>
              <w:rPr>
                <w:sz w:val="26"/>
                <w:szCs w:val="26"/>
              </w:rPr>
            </w:pPr>
          </w:p>
        </w:tc>
      </w:tr>
      <w:tr w:rsidR="00CF31EE" w:rsidRPr="00C82521" w:rsidTr="001D7D9B">
        <w:trPr>
          <w:trHeight w:val="553"/>
        </w:trPr>
        <w:tc>
          <w:tcPr>
            <w:tcW w:w="1449" w:type="dxa"/>
            <w:vMerge/>
          </w:tcPr>
          <w:p w:rsidR="00CF31EE" w:rsidRPr="00C82521" w:rsidRDefault="00CF31EE" w:rsidP="00E6169C">
            <w:pPr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CF31EE" w:rsidRPr="00C82521" w:rsidRDefault="00CF31EE" w:rsidP="00E616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F31EE" w:rsidRPr="00C82521" w:rsidRDefault="00CF31EE" w:rsidP="00E6169C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CF31EE" w:rsidRPr="00C82521" w:rsidRDefault="00CF31EE" w:rsidP="00E6169C">
            <w:pPr>
              <w:rPr>
                <w:sz w:val="26"/>
                <w:szCs w:val="26"/>
              </w:rPr>
            </w:pPr>
          </w:p>
        </w:tc>
      </w:tr>
      <w:tr w:rsidR="00E6169C" w:rsidRPr="00C82521" w:rsidTr="001D7D9B">
        <w:trPr>
          <w:trHeight w:val="570"/>
        </w:trPr>
        <w:tc>
          <w:tcPr>
            <w:tcW w:w="1449" w:type="dxa"/>
            <w:vMerge/>
          </w:tcPr>
          <w:p w:rsidR="00E6169C" w:rsidRPr="00C82521" w:rsidRDefault="00E6169C" w:rsidP="00E6169C">
            <w:pPr>
              <w:rPr>
                <w:sz w:val="26"/>
                <w:szCs w:val="26"/>
              </w:rPr>
            </w:pPr>
          </w:p>
        </w:tc>
        <w:tc>
          <w:tcPr>
            <w:tcW w:w="1556" w:type="dxa"/>
          </w:tcPr>
          <w:p w:rsidR="00E6169C" w:rsidRPr="00C82521" w:rsidRDefault="00E6169C" w:rsidP="00E6169C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6169C" w:rsidRPr="00C82521" w:rsidRDefault="00E6169C" w:rsidP="00E6169C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E6169C" w:rsidRPr="00C82521" w:rsidRDefault="00E6169C" w:rsidP="00E6169C">
            <w:pPr>
              <w:rPr>
                <w:sz w:val="26"/>
                <w:szCs w:val="26"/>
              </w:rPr>
            </w:pPr>
          </w:p>
        </w:tc>
      </w:tr>
    </w:tbl>
    <w:p w:rsidR="00491E32" w:rsidRPr="00DF01D1" w:rsidRDefault="00491E32" w:rsidP="00491E32">
      <w:pPr>
        <w:rPr>
          <w:rFonts w:ascii="標楷體" w:eastAsia="標楷體" w:hAnsi="標楷體"/>
          <w:szCs w:val="24"/>
        </w:rPr>
      </w:pPr>
      <w:r w:rsidRPr="00DF01D1">
        <w:rPr>
          <w:rFonts w:ascii="標楷體" w:eastAsia="標楷體" w:hAnsi="標楷體" w:hint="eastAsia"/>
          <w:szCs w:val="24"/>
        </w:rPr>
        <w:t>(</w:t>
      </w:r>
      <w:r w:rsidR="007D6C9E">
        <w:rPr>
          <w:rFonts w:ascii="標楷體" w:eastAsia="標楷體" w:hAnsi="標楷體" w:hint="eastAsia"/>
          <w:szCs w:val="24"/>
        </w:rPr>
        <w:t>上開欄位</w:t>
      </w:r>
      <w:r w:rsidRPr="00DF01D1">
        <w:rPr>
          <w:rFonts w:ascii="標楷體" w:eastAsia="標楷體" w:hAnsi="標楷體" w:hint="eastAsia"/>
          <w:szCs w:val="24"/>
        </w:rPr>
        <w:t>如不敷使用，請自行增列)</w:t>
      </w:r>
    </w:p>
    <w:p w:rsidR="00491E32" w:rsidRPr="007D6C9E" w:rsidRDefault="00491E32" w:rsidP="004F046E">
      <w:pPr>
        <w:spacing w:line="320" w:lineRule="exact"/>
        <w:rPr>
          <w:rFonts w:ascii="標楷體" w:eastAsia="標楷體" w:hAnsi="標楷體"/>
          <w:sz w:val="32"/>
          <w:szCs w:val="32"/>
        </w:rPr>
      </w:pPr>
    </w:p>
    <w:p w:rsidR="00E62E0C" w:rsidRDefault="00DC0FDF" w:rsidP="004F046E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4F046E">
        <w:rPr>
          <w:rFonts w:ascii="標楷體" w:eastAsia="標楷體" w:hAnsi="標楷體" w:hint="eastAsia"/>
          <w:sz w:val="32"/>
          <w:szCs w:val="32"/>
        </w:rPr>
        <w:t>二、</w:t>
      </w:r>
      <w:r w:rsidR="00816D93">
        <w:rPr>
          <w:rFonts w:ascii="標楷體" w:eastAsia="標楷體" w:hAnsi="標楷體" w:hint="eastAsia"/>
          <w:sz w:val="32"/>
          <w:szCs w:val="32"/>
        </w:rPr>
        <w:t>對於</w:t>
      </w:r>
      <w:r w:rsidR="00464999">
        <w:rPr>
          <w:rFonts w:ascii="標楷體" w:eastAsia="標楷體" w:hAnsi="標楷體" w:hint="eastAsia"/>
          <w:sz w:val="32"/>
          <w:szCs w:val="32"/>
        </w:rPr>
        <w:t>殯儀職務加給改以獎金方式支給之意見</w:t>
      </w:r>
      <w:r w:rsidR="00851ED2" w:rsidRPr="004F046E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pPr w:leftFromText="180" w:rightFromText="180" w:vertAnchor="text" w:horzAnchor="margin" w:tblpY="116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4253"/>
      </w:tblGrid>
      <w:tr w:rsidR="0051134B" w:rsidRPr="00C82521" w:rsidTr="001D7D9B">
        <w:trPr>
          <w:trHeight w:val="559"/>
        </w:trPr>
        <w:tc>
          <w:tcPr>
            <w:tcW w:w="4564" w:type="dxa"/>
            <w:shd w:val="clear" w:color="auto" w:fill="EEECE1" w:themeFill="background2"/>
            <w:vAlign w:val="center"/>
          </w:tcPr>
          <w:p w:rsidR="009E2A25" w:rsidRPr="004F046E" w:rsidRDefault="009E2A25" w:rsidP="00C45B3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擬案</w:t>
            </w:r>
          </w:p>
        </w:tc>
        <w:tc>
          <w:tcPr>
            <w:tcW w:w="4253" w:type="dxa"/>
            <w:shd w:val="clear" w:color="auto" w:fill="EEECE1" w:themeFill="background2"/>
            <w:vAlign w:val="center"/>
          </w:tcPr>
          <w:p w:rsidR="0051134B" w:rsidRPr="004F046E" w:rsidRDefault="001D7D9B" w:rsidP="00C45B3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理由說明</w:t>
            </w:r>
          </w:p>
        </w:tc>
      </w:tr>
      <w:tr w:rsidR="00464999" w:rsidRPr="00C82521" w:rsidTr="001D7D9B">
        <w:trPr>
          <w:trHeight w:val="1417"/>
        </w:trPr>
        <w:tc>
          <w:tcPr>
            <w:tcW w:w="4564" w:type="dxa"/>
          </w:tcPr>
          <w:p w:rsidR="00464999" w:rsidRPr="004F046E" w:rsidRDefault="00464999" w:rsidP="009C4249">
            <w:pPr>
              <w:spacing w:line="480" w:lineRule="exact"/>
              <w:ind w:leftChars="59" w:left="1130" w:hangingChars="353" w:hanging="9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甲案：自106年1月1日起，改依現行殯葬業務提成獎金規定支給獎金</w:t>
            </w:r>
            <w:r w:rsidRPr="00F7534B">
              <w:rPr>
                <w:rFonts w:ascii="標楷體" w:eastAsia="標楷體" w:hAnsi="標楷體" w:hint="eastAsia"/>
                <w:sz w:val="22"/>
              </w:rPr>
              <w:t>(註</w:t>
            </w:r>
            <w:r w:rsidR="009C4249">
              <w:rPr>
                <w:rFonts w:ascii="標楷體" w:eastAsia="標楷體" w:hAnsi="標楷體" w:hint="eastAsia"/>
                <w:sz w:val="22"/>
              </w:rPr>
              <w:t>1</w:t>
            </w:r>
            <w:r w:rsidRPr="00F7534B">
              <w:rPr>
                <w:rFonts w:ascii="標楷體" w:eastAsia="標楷體" w:hAnsi="標楷體" w:hint="eastAsia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253" w:type="dxa"/>
            <w:vMerge w:val="restart"/>
          </w:tcPr>
          <w:p w:rsidR="00464999" w:rsidRPr="00C45B34" w:rsidRDefault="00464999" w:rsidP="00CE3146">
            <w:pPr>
              <w:pStyle w:val="a3"/>
              <w:spacing w:line="400" w:lineRule="exact"/>
              <w:ind w:leftChars="23" w:left="763" w:hangingChars="253" w:hanging="7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999" w:rsidRPr="00C82521" w:rsidTr="001D7D9B">
        <w:trPr>
          <w:trHeight w:val="1038"/>
        </w:trPr>
        <w:tc>
          <w:tcPr>
            <w:tcW w:w="4564" w:type="dxa"/>
          </w:tcPr>
          <w:p w:rsidR="00464999" w:rsidRDefault="00464999" w:rsidP="00464999">
            <w:pPr>
              <w:spacing w:line="480" w:lineRule="exact"/>
              <w:ind w:leftChars="59" w:left="1130" w:hangingChars="353" w:hanging="9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乙案：於殯葬業務提成獎金規定中，按原殯儀職務加給之</w:t>
            </w:r>
            <w:r w:rsidR="00EB57BB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準增訂定額支給獎金</w:t>
            </w:r>
            <w:r w:rsidR="00816D9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253" w:type="dxa"/>
            <w:vMerge/>
          </w:tcPr>
          <w:p w:rsidR="00464999" w:rsidRPr="004F046E" w:rsidRDefault="00464999" w:rsidP="00464999">
            <w:pPr>
              <w:pStyle w:val="a3"/>
              <w:spacing w:line="400" w:lineRule="exact"/>
              <w:ind w:leftChars="23" w:left="763" w:hangingChars="253" w:hanging="7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999" w:rsidRPr="00C82521" w:rsidTr="001D7D9B">
        <w:trPr>
          <w:trHeight w:val="1907"/>
        </w:trPr>
        <w:tc>
          <w:tcPr>
            <w:tcW w:w="4564" w:type="dxa"/>
          </w:tcPr>
          <w:p w:rsidR="00464999" w:rsidRDefault="00464999" w:rsidP="00C45B34">
            <w:pPr>
              <w:spacing w:line="480" w:lineRule="exact"/>
              <w:ind w:leftChars="60" w:left="1261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丙案：其他，具體建議內容：______________________</w:t>
            </w:r>
          </w:p>
          <w:p w:rsidR="00464999" w:rsidRDefault="00464999" w:rsidP="001D7D9B">
            <w:pPr>
              <w:spacing w:line="480" w:lineRule="exact"/>
              <w:ind w:leftChars="59" w:left="1133" w:hangingChars="354" w:hanging="99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______________________</w:t>
            </w:r>
          </w:p>
        </w:tc>
        <w:tc>
          <w:tcPr>
            <w:tcW w:w="4253" w:type="dxa"/>
            <w:vMerge/>
          </w:tcPr>
          <w:p w:rsidR="00464999" w:rsidRPr="004F046E" w:rsidRDefault="00464999" w:rsidP="00C45B34">
            <w:pPr>
              <w:pStyle w:val="a3"/>
              <w:spacing w:line="400" w:lineRule="exact"/>
              <w:ind w:leftChars="23" w:left="763" w:hangingChars="253" w:hanging="7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25722" w:rsidRDefault="000B1749" w:rsidP="009C4249">
      <w:pPr>
        <w:spacing w:line="320" w:lineRule="exact"/>
        <w:ind w:left="672" w:hangingChars="280" w:hanging="672"/>
        <w:rPr>
          <w:rFonts w:ascii="標楷體" w:eastAsia="標楷體" w:hAnsi="標楷體"/>
          <w:szCs w:val="24"/>
        </w:rPr>
      </w:pPr>
      <w:r w:rsidRPr="00DF01D1">
        <w:rPr>
          <w:rFonts w:ascii="標楷體" w:eastAsia="標楷體" w:hAnsi="標楷體" w:hint="eastAsia"/>
          <w:szCs w:val="24"/>
        </w:rPr>
        <w:t>註1：</w:t>
      </w:r>
      <w:r w:rsidR="00825722" w:rsidRPr="00DF01D1">
        <w:rPr>
          <w:rFonts w:ascii="標楷體" w:eastAsia="標楷體" w:hAnsi="標楷體" w:hint="eastAsia"/>
          <w:szCs w:val="24"/>
        </w:rPr>
        <w:t>依行政院90年8月27日台九十人政給字第211044</w:t>
      </w:r>
      <w:r w:rsidR="007D6C9E">
        <w:rPr>
          <w:rFonts w:ascii="標楷體" w:eastAsia="標楷體" w:hAnsi="標楷體" w:hint="eastAsia"/>
          <w:szCs w:val="24"/>
        </w:rPr>
        <w:t>號函規定</w:t>
      </w:r>
      <w:r w:rsidR="00825722" w:rsidRPr="00DF01D1">
        <w:rPr>
          <w:rFonts w:ascii="標楷體" w:eastAsia="標楷體" w:hAnsi="標楷體" w:hint="eastAsia"/>
          <w:szCs w:val="24"/>
        </w:rPr>
        <w:t>，殯葬管理處、館、所、火葬場編制內人員等實際從事殯葬業務之人員，得按該機關當月實際規費收入總額最高</w:t>
      </w:r>
      <w:r w:rsidR="00F7534B">
        <w:rPr>
          <w:rFonts w:ascii="標楷體" w:eastAsia="標楷體" w:hAnsi="標楷體" w:hint="eastAsia"/>
          <w:szCs w:val="24"/>
        </w:rPr>
        <w:t>25</w:t>
      </w:r>
      <w:r w:rsidR="00825722" w:rsidRPr="00DF01D1">
        <w:rPr>
          <w:rFonts w:ascii="標楷體" w:eastAsia="標楷體" w:hAnsi="標楷體" w:hint="eastAsia"/>
          <w:szCs w:val="24"/>
        </w:rPr>
        <w:t>%範圍內提列，支給技術人員每月最高</w:t>
      </w:r>
      <w:r w:rsidR="007D6C9E">
        <w:rPr>
          <w:rFonts w:ascii="標楷體" w:eastAsia="標楷體" w:hAnsi="標楷體" w:hint="eastAsia"/>
          <w:szCs w:val="24"/>
        </w:rPr>
        <w:t>新臺幣</w:t>
      </w:r>
      <w:r w:rsidR="00825722" w:rsidRPr="00DF01D1">
        <w:rPr>
          <w:rFonts w:ascii="標楷體" w:eastAsia="標楷體" w:hAnsi="標楷體" w:hint="eastAsia"/>
          <w:szCs w:val="24"/>
        </w:rPr>
        <w:t>3萬元範圍內之殯葬業務提成獎</w:t>
      </w:r>
      <w:r w:rsidR="00E6169C">
        <w:rPr>
          <w:rFonts w:ascii="標楷體" w:eastAsia="標楷體" w:hAnsi="標楷體" w:hint="eastAsia"/>
          <w:szCs w:val="24"/>
        </w:rPr>
        <w:t>金，行政人員則在技術人員標準二成內比照支給，</w:t>
      </w:r>
      <w:r w:rsidR="007D6C9E">
        <w:rPr>
          <w:rFonts w:ascii="標楷體" w:eastAsia="標楷體" w:hAnsi="標楷體" w:hint="eastAsia"/>
          <w:szCs w:val="24"/>
        </w:rPr>
        <w:t>並將具體支給規定</w:t>
      </w:r>
      <w:r w:rsidR="00E6169C" w:rsidRPr="00E6169C">
        <w:rPr>
          <w:rFonts w:ascii="標楷體" w:eastAsia="標楷體" w:hAnsi="標楷體" w:hint="eastAsia"/>
          <w:szCs w:val="24"/>
        </w:rPr>
        <w:t>報直轄市或縣市政府備查。</w:t>
      </w:r>
    </w:p>
    <w:p w:rsidR="009C4249" w:rsidRDefault="009C4249" w:rsidP="009C4249">
      <w:pPr>
        <w:spacing w:line="320" w:lineRule="exact"/>
        <w:ind w:left="672" w:hangingChars="280" w:hanging="672"/>
        <w:rPr>
          <w:rFonts w:ascii="標楷體" w:eastAsia="標楷體" w:hAnsi="標楷體"/>
          <w:szCs w:val="24"/>
        </w:rPr>
      </w:pPr>
    </w:p>
    <w:p w:rsidR="009C4249" w:rsidRDefault="009C4249" w:rsidP="009C4249">
      <w:pPr>
        <w:spacing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Pr="004F046E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sym w:font="Wingdings 2" w:char="F0A3"/>
      </w:r>
      <w:r>
        <w:rPr>
          <w:rFonts w:ascii="標楷體" w:eastAsia="標楷體" w:hAnsi="標楷體" w:hint="eastAsia"/>
          <w:sz w:val="32"/>
          <w:szCs w:val="32"/>
        </w:rPr>
        <w:t>無支領</w:t>
      </w:r>
      <w:r w:rsidRPr="004F046E">
        <w:rPr>
          <w:rFonts w:ascii="標楷體" w:eastAsia="標楷體" w:hAnsi="標楷體" w:hint="eastAsia"/>
          <w:sz w:val="32"/>
          <w:szCs w:val="32"/>
        </w:rPr>
        <w:t>殯儀職務加給</w:t>
      </w:r>
      <w:r>
        <w:rPr>
          <w:rFonts w:ascii="標楷體" w:eastAsia="標楷體" w:hAnsi="標楷體" w:hint="eastAsia"/>
          <w:sz w:val="32"/>
          <w:szCs w:val="32"/>
        </w:rPr>
        <w:t>人員</w:t>
      </w:r>
    </w:p>
    <w:p w:rsidR="009C4249" w:rsidRDefault="009C4249" w:rsidP="009C4249">
      <w:pPr>
        <w:spacing w:line="320" w:lineRule="exact"/>
        <w:ind w:left="672" w:hangingChars="280" w:hanging="672"/>
        <w:rPr>
          <w:rFonts w:ascii="標楷體" w:eastAsia="標楷體" w:hAnsi="標楷體"/>
          <w:szCs w:val="24"/>
        </w:rPr>
      </w:pPr>
    </w:p>
    <w:p w:rsidR="009C4249" w:rsidRPr="009C4249" w:rsidRDefault="009C4249" w:rsidP="009C4249">
      <w:pPr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9C4249">
        <w:rPr>
          <w:rFonts w:ascii="標楷體" w:eastAsia="標楷體" w:hAnsi="標楷體" w:hint="eastAsia"/>
          <w:sz w:val="28"/>
          <w:szCs w:val="28"/>
        </w:rPr>
        <w:t>填表機關：</w:t>
      </w:r>
    </w:p>
    <w:p w:rsidR="009C4249" w:rsidRPr="009C4249" w:rsidRDefault="009C4249" w:rsidP="009C4249">
      <w:pPr>
        <w:spacing w:line="500" w:lineRule="exact"/>
        <w:ind w:left="784" w:hangingChars="280" w:hanging="784"/>
        <w:rPr>
          <w:rFonts w:ascii="標楷體" w:eastAsia="標楷體" w:hAnsi="標楷體"/>
          <w:sz w:val="28"/>
          <w:szCs w:val="28"/>
        </w:rPr>
      </w:pPr>
      <w:r w:rsidRPr="009C4249">
        <w:rPr>
          <w:rFonts w:ascii="標楷體" w:eastAsia="標楷體" w:hAnsi="標楷體" w:hint="eastAsia"/>
          <w:sz w:val="28"/>
          <w:szCs w:val="28"/>
        </w:rPr>
        <w:t>聯絡人：</w:t>
      </w:r>
    </w:p>
    <w:p w:rsidR="009C4249" w:rsidRPr="009C4249" w:rsidRDefault="009C4249" w:rsidP="009C4249">
      <w:pPr>
        <w:spacing w:line="500" w:lineRule="exact"/>
        <w:ind w:left="784" w:hangingChars="280" w:hanging="784"/>
        <w:rPr>
          <w:rFonts w:ascii="標楷體" w:eastAsia="標楷體" w:hAnsi="標楷體" w:hint="eastAsia"/>
          <w:sz w:val="28"/>
          <w:szCs w:val="28"/>
        </w:rPr>
      </w:pPr>
      <w:r w:rsidRPr="009C4249">
        <w:rPr>
          <w:rFonts w:ascii="標楷體" w:eastAsia="標楷體" w:hAnsi="標楷體" w:hint="eastAsia"/>
          <w:sz w:val="28"/>
          <w:szCs w:val="28"/>
        </w:rPr>
        <w:t>聯絡電話：</w:t>
      </w:r>
      <w:bookmarkStart w:id="0" w:name="_GoBack"/>
      <w:bookmarkEnd w:id="0"/>
    </w:p>
    <w:sectPr w:rsidR="009C4249" w:rsidRPr="009C4249" w:rsidSect="00E6169C">
      <w:footerReference w:type="default" r:id="rId7"/>
      <w:pgSz w:w="11906" w:h="16838"/>
      <w:pgMar w:top="993" w:right="1558" w:bottom="993" w:left="1418" w:header="851" w:footer="4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46" w:rsidRDefault="00DE2B46" w:rsidP="00611E3C">
      <w:r>
        <w:separator/>
      </w:r>
    </w:p>
  </w:endnote>
  <w:endnote w:type="continuationSeparator" w:id="0">
    <w:p w:rsidR="00DE2B46" w:rsidRDefault="00DE2B46" w:rsidP="0061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757" w:rsidRDefault="00DC0757">
    <w:pPr>
      <w:pStyle w:val="a6"/>
      <w:jc w:val="center"/>
    </w:pPr>
  </w:p>
  <w:p w:rsidR="00DC0757" w:rsidRDefault="00DC07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46" w:rsidRDefault="00DE2B46" w:rsidP="00611E3C">
      <w:r>
        <w:separator/>
      </w:r>
    </w:p>
  </w:footnote>
  <w:footnote w:type="continuationSeparator" w:id="0">
    <w:p w:rsidR="00DE2B46" w:rsidRDefault="00DE2B46" w:rsidP="0061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641E"/>
    <w:multiLevelType w:val="hybridMultilevel"/>
    <w:tmpl w:val="8DB4D2CE"/>
    <w:lvl w:ilvl="0" w:tplc="761204CE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32051DAA"/>
    <w:multiLevelType w:val="hybridMultilevel"/>
    <w:tmpl w:val="9A60CCCC"/>
    <w:lvl w:ilvl="0" w:tplc="2C5E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A1647B"/>
    <w:multiLevelType w:val="hybridMultilevel"/>
    <w:tmpl w:val="2C84352E"/>
    <w:lvl w:ilvl="0" w:tplc="27D6C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E135C"/>
    <w:multiLevelType w:val="hybridMultilevel"/>
    <w:tmpl w:val="FA948E48"/>
    <w:lvl w:ilvl="0" w:tplc="B8CE5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EC2E2E"/>
    <w:multiLevelType w:val="hybridMultilevel"/>
    <w:tmpl w:val="0AE2C1CA"/>
    <w:lvl w:ilvl="0" w:tplc="D3EEE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35"/>
    <w:rsid w:val="000B1749"/>
    <w:rsid w:val="00175535"/>
    <w:rsid w:val="001D7D9B"/>
    <w:rsid w:val="001F0803"/>
    <w:rsid w:val="00407862"/>
    <w:rsid w:val="004100E7"/>
    <w:rsid w:val="00431511"/>
    <w:rsid w:val="004433F3"/>
    <w:rsid w:val="00464999"/>
    <w:rsid w:val="00491E32"/>
    <w:rsid w:val="004B2600"/>
    <w:rsid w:val="004C2E48"/>
    <w:rsid w:val="004C44EC"/>
    <w:rsid w:val="004F046E"/>
    <w:rsid w:val="0051134B"/>
    <w:rsid w:val="00572D6A"/>
    <w:rsid w:val="005946C7"/>
    <w:rsid w:val="005A3413"/>
    <w:rsid w:val="005A3D55"/>
    <w:rsid w:val="00611E3C"/>
    <w:rsid w:val="006F5BB0"/>
    <w:rsid w:val="00726A9F"/>
    <w:rsid w:val="007855E3"/>
    <w:rsid w:val="007A7011"/>
    <w:rsid w:val="007D6C9E"/>
    <w:rsid w:val="00816D93"/>
    <w:rsid w:val="00825722"/>
    <w:rsid w:val="00851ED2"/>
    <w:rsid w:val="00876F8D"/>
    <w:rsid w:val="00877061"/>
    <w:rsid w:val="009324F4"/>
    <w:rsid w:val="009C4249"/>
    <w:rsid w:val="009E2A25"/>
    <w:rsid w:val="00A50C0C"/>
    <w:rsid w:val="00B1628E"/>
    <w:rsid w:val="00B27C87"/>
    <w:rsid w:val="00B46DE5"/>
    <w:rsid w:val="00B73E21"/>
    <w:rsid w:val="00B80242"/>
    <w:rsid w:val="00BE0378"/>
    <w:rsid w:val="00C0441D"/>
    <w:rsid w:val="00C13197"/>
    <w:rsid w:val="00C31CB6"/>
    <w:rsid w:val="00C45B34"/>
    <w:rsid w:val="00C82521"/>
    <w:rsid w:val="00CE3146"/>
    <w:rsid w:val="00CF31EE"/>
    <w:rsid w:val="00D75986"/>
    <w:rsid w:val="00DA6981"/>
    <w:rsid w:val="00DC0757"/>
    <w:rsid w:val="00DC0FDF"/>
    <w:rsid w:val="00DD46EE"/>
    <w:rsid w:val="00DE2B46"/>
    <w:rsid w:val="00DF01D1"/>
    <w:rsid w:val="00DF3D81"/>
    <w:rsid w:val="00E6169C"/>
    <w:rsid w:val="00E62E0C"/>
    <w:rsid w:val="00EB57BB"/>
    <w:rsid w:val="00F334C9"/>
    <w:rsid w:val="00F7534B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9FC21-C243-4AF3-9918-5711DD3F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1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1E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1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1E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4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46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A7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給與福利處第一科陳雅惠</dc:creator>
  <cp:lastModifiedBy>蘇慧儀</cp:lastModifiedBy>
  <cp:revision>3</cp:revision>
  <cp:lastPrinted>2016-02-05T02:02:00Z</cp:lastPrinted>
  <dcterms:created xsi:type="dcterms:W3CDTF">2016-02-16T09:23:00Z</dcterms:created>
  <dcterms:modified xsi:type="dcterms:W3CDTF">2016-02-17T01:26:00Z</dcterms:modified>
</cp:coreProperties>
</file>