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366" w:rsidRPr="007915B3" w:rsidRDefault="00042509" w:rsidP="00042509">
      <w:pPr>
        <w:widowControl/>
        <w:spacing w:line="400" w:lineRule="exact"/>
        <w:jc w:val="center"/>
        <w:rPr>
          <w:rFonts w:ascii="標楷體" w:eastAsia="標楷體" w:hAnsi="標楷體" w:cs="新細明體"/>
          <w:b/>
          <w:kern w:val="0"/>
          <w:sz w:val="32"/>
          <w:szCs w:val="32"/>
        </w:rPr>
      </w:pPr>
      <w:bookmarkStart w:id="0" w:name="_GoBack"/>
      <w:bookmarkEnd w:id="0"/>
      <w:r w:rsidRPr="007915B3">
        <w:rPr>
          <w:rFonts w:ascii="標楷體" w:eastAsia="標楷體" w:hAnsi="標楷體" w:cs="新細明體" w:hint="eastAsia"/>
          <w:b/>
          <w:kern w:val="0"/>
          <w:sz w:val="32"/>
          <w:szCs w:val="32"/>
        </w:rPr>
        <w:t>教育部處理私立學校</w:t>
      </w:r>
      <w:r w:rsidR="009779B5" w:rsidRPr="007915B3">
        <w:rPr>
          <w:rFonts w:ascii="標楷體" w:eastAsia="標楷體" w:hAnsi="標楷體" w:cs="新細明體" w:hint="eastAsia"/>
          <w:b/>
          <w:kern w:val="0"/>
          <w:sz w:val="32"/>
          <w:szCs w:val="32"/>
        </w:rPr>
        <w:t>違反</w:t>
      </w:r>
      <w:r w:rsidRPr="007915B3">
        <w:rPr>
          <w:rFonts w:ascii="標楷體" w:eastAsia="標楷體" w:hAnsi="標楷體" w:cs="新細明體" w:hint="eastAsia"/>
          <w:b/>
          <w:kern w:val="0"/>
          <w:sz w:val="32"/>
          <w:szCs w:val="32"/>
        </w:rPr>
        <w:t>教師待遇條例第二十三條</w:t>
      </w:r>
      <w:r w:rsidR="009779B5" w:rsidRPr="007915B3">
        <w:rPr>
          <w:rFonts w:ascii="標楷體" w:eastAsia="標楷體" w:hAnsi="標楷體" w:cs="新細明體" w:hint="eastAsia"/>
          <w:b/>
          <w:kern w:val="0"/>
          <w:sz w:val="32"/>
          <w:szCs w:val="32"/>
        </w:rPr>
        <w:t>第一項各款</w:t>
      </w:r>
      <w:r w:rsidR="00654424">
        <w:rPr>
          <w:rFonts w:ascii="標楷體" w:eastAsia="標楷體" w:hAnsi="標楷體" w:cs="新細明體" w:hint="eastAsia"/>
          <w:b/>
          <w:kern w:val="0"/>
          <w:sz w:val="32"/>
          <w:szCs w:val="32"/>
        </w:rPr>
        <w:t>規定事件裁罰基準</w:t>
      </w:r>
    </w:p>
    <w:p w:rsidR="00B16EAD" w:rsidRPr="007915B3" w:rsidRDefault="00B16EAD" w:rsidP="00FD5192">
      <w:pPr>
        <w:widowControl/>
        <w:spacing w:before="240" w:line="400" w:lineRule="exact"/>
        <w:ind w:left="480" w:hangingChars="200" w:hanging="480"/>
        <w:jc w:val="both"/>
        <w:rPr>
          <w:rFonts w:ascii="標楷體" w:eastAsia="標楷體" w:hAnsi="標楷體"/>
        </w:rPr>
      </w:pPr>
      <w:r w:rsidRPr="007915B3">
        <w:rPr>
          <w:rFonts w:ascii="標楷體" w:eastAsia="標楷體" w:hAnsi="標楷體" w:hint="eastAsia"/>
        </w:rPr>
        <w:t>一、教育部</w:t>
      </w:r>
      <w:r w:rsidR="00C6775C" w:rsidRPr="007915B3">
        <w:rPr>
          <w:rFonts w:ascii="標楷體" w:eastAsia="標楷體" w:hAnsi="標楷體" w:hint="eastAsia"/>
        </w:rPr>
        <w:t>（以下稱本部）</w:t>
      </w:r>
      <w:r w:rsidRPr="007915B3">
        <w:rPr>
          <w:rFonts w:ascii="標楷體" w:eastAsia="標楷體" w:hAnsi="標楷體" w:hint="eastAsia"/>
        </w:rPr>
        <w:t>為</w:t>
      </w:r>
      <w:r w:rsidR="00FD5192" w:rsidRPr="007915B3">
        <w:rPr>
          <w:rFonts w:ascii="標楷體" w:eastAsia="標楷體" w:hAnsi="標楷體" w:hint="eastAsia"/>
        </w:rPr>
        <w:t>處理本部主管</w:t>
      </w:r>
      <w:r w:rsidR="009779B5" w:rsidRPr="007915B3">
        <w:rPr>
          <w:rFonts w:ascii="標楷體" w:eastAsia="標楷體" w:hAnsi="標楷體" w:hint="eastAsia"/>
        </w:rPr>
        <w:t>私立學校違反</w:t>
      </w:r>
      <w:r w:rsidRPr="007915B3">
        <w:rPr>
          <w:rFonts w:ascii="標楷體" w:eastAsia="標楷體" w:hAnsi="標楷體" w:hint="eastAsia"/>
        </w:rPr>
        <w:t>教師待遇條例</w:t>
      </w:r>
      <w:r w:rsidR="00C376E0" w:rsidRPr="007915B3">
        <w:rPr>
          <w:rFonts w:ascii="標楷體" w:eastAsia="標楷體" w:hAnsi="標楷體" w:hint="eastAsia"/>
        </w:rPr>
        <w:t>(以下簡稱本條例)</w:t>
      </w:r>
      <w:r w:rsidRPr="007915B3">
        <w:rPr>
          <w:rFonts w:ascii="標楷體" w:eastAsia="標楷體" w:hAnsi="標楷體" w:hint="eastAsia"/>
        </w:rPr>
        <w:t>第二十三條</w:t>
      </w:r>
      <w:r w:rsidR="009779B5" w:rsidRPr="007915B3">
        <w:rPr>
          <w:rFonts w:ascii="標楷體" w:eastAsia="標楷體" w:hAnsi="標楷體" w:hint="eastAsia"/>
        </w:rPr>
        <w:t>第一項各款</w:t>
      </w:r>
      <w:r w:rsidRPr="007915B3">
        <w:rPr>
          <w:rFonts w:ascii="標楷體" w:eastAsia="標楷體" w:hAnsi="標楷體" w:hint="eastAsia"/>
        </w:rPr>
        <w:t>規定之</w:t>
      </w:r>
      <w:r w:rsidR="009779B5" w:rsidRPr="007915B3">
        <w:rPr>
          <w:rFonts w:ascii="標楷體" w:eastAsia="標楷體" w:hAnsi="標楷體" w:hint="eastAsia"/>
        </w:rPr>
        <w:t>事件</w:t>
      </w:r>
      <w:r w:rsidRPr="007915B3">
        <w:rPr>
          <w:rFonts w:ascii="標楷體" w:eastAsia="標楷體" w:hAnsi="標楷體" w:hint="eastAsia"/>
        </w:rPr>
        <w:t>，</w:t>
      </w:r>
      <w:r w:rsidR="00B4079A" w:rsidRPr="007915B3">
        <w:rPr>
          <w:rFonts w:ascii="標楷體" w:eastAsia="標楷體" w:hAnsi="標楷體" w:hint="eastAsia"/>
        </w:rPr>
        <w:t>予以適當、合理及</w:t>
      </w:r>
      <w:r w:rsidRPr="007915B3">
        <w:rPr>
          <w:rFonts w:ascii="標楷體" w:eastAsia="標楷體" w:hAnsi="標楷體" w:hint="eastAsia"/>
        </w:rPr>
        <w:t>公平之裁罰，特訂定本基準。</w:t>
      </w:r>
    </w:p>
    <w:p w:rsidR="00B365EE" w:rsidRPr="007915B3" w:rsidRDefault="00B16EAD" w:rsidP="00FD5192">
      <w:pPr>
        <w:widowControl/>
        <w:spacing w:line="400" w:lineRule="exact"/>
        <w:ind w:left="480" w:hangingChars="200" w:hanging="480"/>
        <w:jc w:val="both"/>
      </w:pPr>
      <w:r w:rsidRPr="007915B3">
        <w:rPr>
          <w:rFonts w:ascii="標楷體" w:eastAsia="標楷體" w:hAnsi="標楷體" w:hint="eastAsia"/>
        </w:rPr>
        <w:t>二、裁罰基準</w:t>
      </w:r>
      <w:r w:rsidR="00584C4A" w:rsidRPr="007915B3">
        <w:rPr>
          <w:rFonts w:ascii="標楷體" w:eastAsia="標楷體" w:hAnsi="標楷體" w:hint="eastAsia"/>
        </w:rPr>
        <w:t>（罰鍰單位為新臺幣）</w:t>
      </w:r>
      <w:r w:rsidRPr="007915B3">
        <w:rPr>
          <w:rFonts w:ascii="標楷體" w:eastAsia="標楷體" w:hAnsi="標楷體" w:hint="eastAsia"/>
        </w:rPr>
        <w:t>如下:</w:t>
      </w:r>
    </w:p>
    <w:tbl>
      <w:tblPr>
        <w:tblStyle w:val="a3"/>
        <w:tblW w:w="8647" w:type="dxa"/>
        <w:tblInd w:w="-147" w:type="dxa"/>
        <w:tblLayout w:type="fixed"/>
        <w:tblLook w:val="04A0" w:firstRow="1" w:lastRow="0" w:firstColumn="1" w:lastColumn="0" w:noHBand="0" w:noVBand="1"/>
      </w:tblPr>
      <w:tblGrid>
        <w:gridCol w:w="426"/>
        <w:gridCol w:w="1276"/>
        <w:gridCol w:w="1275"/>
        <w:gridCol w:w="3828"/>
        <w:gridCol w:w="1842"/>
      </w:tblGrid>
      <w:tr w:rsidR="007915B3" w:rsidRPr="007915B3" w:rsidTr="00AE5573">
        <w:trPr>
          <w:trHeight w:val="735"/>
        </w:trPr>
        <w:tc>
          <w:tcPr>
            <w:tcW w:w="426" w:type="dxa"/>
            <w:vAlign w:val="center"/>
          </w:tcPr>
          <w:p w:rsidR="00584C4A" w:rsidRPr="007915B3" w:rsidRDefault="00584C4A" w:rsidP="00B16EAD">
            <w:pPr>
              <w:jc w:val="center"/>
              <w:rPr>
                <w:rFonts w:ascii="標楷體" w:eastAsia="標楷體" w:hAnsi="標楷體"/>
              </w:rPr>
            </w:pPr>
            <w:r w:rsidRPr="007915B3">
              <w:rPr>
                <w:rFonts w:ascii="標楷體" w:eastAsia="標楷體" w:hAnsi="標楷體" w:hint="eastAsia"/>
              </w:rPr>
              <w:t>項次</w:t>
            </w:r>
          </w:p>
        </w:tc>
        <w:tc>
          <w:tcPr>
            <w:tcW w:w="1276" w:type="dxa"/>
            <w:vAlign w:val="center"/>
          </w:tcPr>
          <w:p w:rsidR="00584C4A" w:rsidRPr="007915B3" w:rsidRDefault="00584C4A" w:rsidP="00C376E0">
            <w:pPr>
              <w:jc w:val="center"/>
              <w:rPr>
                <w:rFonts w:ascii="標楷體" w:eastAsia="標楷體" w:hAnsi="標楷體"/>
              </w:rPr>
            </w:pPr>
            <w:r w:rsidRPr="007915B3">
              <w:rPr>
                <w:rFonts w:ascii="標楷體" w:eastAsia="標楷體" w:hAnsi="標楷體" w:hint="eastAsia"/>
              </w:rPr>
              <w:t>違反法條</w:t>
            </w:r>
          </w:p>
        </w:tc>
        <w:tc>
          <w:tcPr>
            <w:tcW w:w="1275" w:type="dxa"/>
            <w:vAlign w:val="center"/>
          </w:tcPr>
          <w:p w:rsidR="00584C4A" w:rsidRPr="007915B3" w:rsidRDefault="00584C4A" w:rsidP="00584C4A">
            <w:pPr>
              <w:jc w:val="center"/>
              <w:rPr>
                <w:rFonts w:ascii="標楷體" w:eastAsia="標楷體" w:hAnsi="標楷體"/>
              </w:rPr>
            </w:pPr>
            <w:r w:rsidRPr="007915B3">
              <w:rPr>
                <w:rFonts w:ascii="標楷體" w:eastAsia="標楷體" w:hAnsi="標楷體" w:hint="eastAsia"/>
              </w:rPr>
              <w:t>裁罰款次</w:t>
            </w:r>
          </w:p>
        </w:tc>
        <w:tc>
          <w:tcPr>
            <w:tcW w:w="3828" w:type="dxa"/>
            <w:vAlign w:val="center"/>
          </w:tcPr>
          <w:p w:rsidR="00584C4A" w:rsidRPr="007915B3" w:rsidRDefault="00584C4A" w:rsidP="00B16EAD">
            <w:pPr>
              <w:jc w:val="center"/>
              <w:rPr>
                <w:rFonts w:ascii="標楷體" w:eastAsia="標楷體" w:hAnsi="標楷體"/>
              </w:rPr>
            </w:pPr>
            <w:r w:rsidRPr="007915B3">
              <w:rPr>
                <w:rFonts w:ascii="標楷體" w:eastAsia="標楷體" w:hAnsi="標楷體" w:hint="eastAsia"/>
              </w:rPr>
              <w:t>違反事實</w:t>
            </w:r>
          </w:p>
        </w:tc>
        <w:tc>
          <w:tcPr>
            <w:tcW w:w="1842" w:type="dxa"/>
            <w:vAlign w:val="center"/>
          </w:tcPr>
          <w:p w:rsidR="00584C4A" w:rsidRPr="007915B3" w:rsidRDefault="00584C4A" w:rsidP="00B16EAD">
            <w:pPr>
              <w:jc w:val="center"/>
              <w:rPr>
                <w:rFonts w:ascii="標楷體" w:eastAsia="標楷體" w:hAnsi="標楷體"/>
              </w:rPr>
            </w:pPr>
            <w:r w:rsidRPr="007915B3">
              <w:rPr>
                <w:rFonts w:ascii="標楷體" w:eastAsia="標楷體" w:hAnsi="標楷體" w:hint="eastAsia"/>
              </w:rPr>
              <w:t>裁罰基準</w:t>
            </w:r>
          </w:p>
        </w:tc>
      </w:tr>
      <w:tr w:rsidR="007915B3" w:rsidRPr="007915B3" w:rsidTr="00584C4A">
        <w:trPr>
          <w:trHeight w:val="1393"/>
        </w:trPr>
        <w:tc>
          <w:tcPr>
            <w:tcW w:w="426" w:type="dxa"/>
            <w:vAlign w:val="center"/>
          </w:tcPr>
          <w:p w:rsidR="00584C4A" w:rsidRPr="007915B3" w:rsidRDefault="00584C4A" w:rsidP="00042509">
            <w:pPr>
              <w:jc w:val="center"/>
              <w:rPr>
                <w:rFonts w:ascii="標楷體" w:eastAsia="標楷體" w:hAnsi="標楷體"/>
              </w:rPr>
            </w:pPr>
            <w:r w:rsidRPr="007915B3">
              <w:rPr>
                <w:rFonts w:ascii="標楷體" w:eastAsia="標楷體" w:hAnsi="標楷體" w:hint="eastAsia"/>
              </w:rPr>
              <w:t>1</w:t>
            </w:r>
          </w:p>
        </w:tc>
        <w:tc>
          <w:tcPr>
            <w:tcW w:w="1276" w:type="dxa"/>
            <w:vAlign w:val="center"/>
          </w:tcPr>
          <w:p w:rsidR="00584C4A" w:rsidRPr="007915B3" w:rsidRDefault="00584C4A" w:rsidP="006F1EBC">
            <w:pPr>
              <w:jc w:val="both"/>
              <w:rPr>
                <w:rFonts w:ascii="標楷體" w:eastAsia="標楷體" w:hAnsi="標楷體"/>
              </w:rPr>
            </w:pPr>
            <w:r w:rsidRPr="007915B3">
              <w:rPr>
                <w:rFonts w:ascii="標楷體" w:eastAsia="標楷體" w:hAnsi="標楷體" w:hint="eastAsia"/>
              </w:rPr>
              <w:t>第六條</w:t>
            </w:r>
          </w:p>
        </w:tc>
        <w:tc>
          <w:tcPr>
            <w:tcW w:w="1275" w:type="dxa"/>
            <w:vAlign w:val="center"/>
          </w:tcPr>
          <w:p w:rsidR="00584C4A" w:rsidRPr="007915B3" w:rsidRDefault="00584C4A" w:rsidP="00584C4A">
            <w:pPr>
              <w:ind w:left="480" w:hangingChars="200" w:hanging="480"/>
              <w:jc w:val="center"/>
              <w:rPr>
                <w:rFonts w:ascii="標楷體" w:eastAsia="標楷體" w:hAnsi="標楷體"/>
              </w:rPr>
            </w:pPr>
            <w:r w:rsidRPr="007915B3">
              <w:rPr>
                <w:rFonts w:ascii="標楷體" w:eastAsia="標楷體" w:hAnsi="標楷體" w:hint="eastAsia"/>
              </w:rPr>
              <w:t>第一款</w:t>
            </w:r>
          </w:p>
        </w:tc>
        <w:tc>
          <w:tcPr>
            <w:tcW w:w="3828" w:type="dxa"/>
          </w:tcPr>
          <w:p w:rsidR="00584C4A" w:rsidRPr="007915B3" w:rsidRDefault="00584C4A" w:rsidP="00816B6F">
            <w:pPr>
              <w:ind w:left="480" w:hangingChars="200" w:hanging="480"/>
              <w:jc w:val="both"/>
              <w:rPr>
                <w:rFonts w:ascii="標楷體" w:eastAsia="標楷體" w:hAnsi="標楷體"/>
              </w:rPr>
            </w:pPr>
            <w:r w:rsidRPr="007915B3">
              <w:rPr>
                <w:rFonts w:ascii="標楷體" w:eastAsia="標楷體" w:hAnsi="標楷體" w:hint="eastAsia"/>
              </w:rPr>
              <w:t>教師之薪給，未依下列規定支給:</w:t>
            </w:r>
          </w:p>
          <w:p w:rsidR="00584C4A" w:rsidRPr="007915B3" w:rsidRDefault="00584C4A" w:rsidP="00816B6F">
            <w:pPr>
              <w:ind w:left="480" w:hangingChars="200" w:hanging="480"/>
              <w:jc w:val="both"/>
              <w:rPr>
                <w:rFonts w:ascii="標楷體" w:eastAsia="標楷體" w:hAnsi="標楷體"/>
              </w:rPr>
            </w:pPr>
            <w:r w:rsidRPr="007915B3">
              <w:rPr>
                <w:rFonts w:ascii="標楷體" w:eastAsia="標楷體" w:hAnsi="標楷體" w:hint="eastAsia"/>
              </w:rPr>
              <w:t>一、以月計之，並</w:t>
            </w:r>
            <w:r w:rsidR="002A43D7" w:rsidRPr="007915B3">
              <w:rPr>
                <w:rFonts w:ascii="標楷體" w:eastAsia="標楷體" w:hAnsi="標楷體" w:hint="eastAsia"/>
              </w:rPr>
              <w:t>應</w:t>
            </w:r>
            <w:r w:rsidRPr="007915B3">
              <w:rPr>
                <w:rFonts w:ascii="標楷體" w:eastAsia="標楷體" w:hAnsi="標楷體" w:hint="eastAsia"/>
              </w:rPr>
              <w:t>按月給付，自實際到職之日起支，並自實際離職之日停支。</w:t>
            </w:r>
          </w:p>
          <w:p w:rsidR="00584C4A" w:rsidRPr="007915B3" w:rsidRDefault="00584C4A" w:rsidP="00834538">
            <w:pPr>
              <w:ind w:left="480" w:hangingChars="200" w:hanging="480"/>
              <w:jc w:val="both"/>
              <w:rPr>
                <w:rFonts w:ascii="標楷體" w:eastAsia="標楷體" w:hAnsi="標楷體"/>
              </w:rPr>
            </w:pPr>
            <w:r w:rsidRPr="007915B3">
              <w:rPr>
                <w:rFonts w:ascii="標楷體" w:eastAsia="標楷體" w:hAnsi="標楷體" w:hint="eastAsia"/>
              </w:rPr>
              <w:t>二、</w:t>
            </w:r>
            <w:r w:rsidRPr="007915B3">
              <w:rPr>
                <w:rFonts w:ascii="標楷體" w:eastAsia="標楷體" w:hAnsi="標楷體"/>
                <w:bCs/>
              </w:rPr>
              <w:t>服務未滿整月</w:t>
            </w:r>
            <w:r w:rsidRPr="007915B3">
              <w:rPr>
                <w:rFonts w:ascii="標楷體" w:eastAsia="標楷體" w:hAnsi="標楷體" w:hint="eastAsia"/>
                <w:bCs/>
              </w:rPr>
              <w:t>者</w:t>
            </w:r>
            <w:r w:rsidRPr="007915B3">
              <w:rPr>
                <w:rFonts w:ascii="標楷體" w:eastAsia="標楷體" w:hAnsi="標楷體"/>
                <w:bCs/>
              </w:rPr>
              <w:t>，按實際在職日數覈實計支；其每日計發金額，以當月全月</w:t>
            </w:r>
            <w:r w:rsidRPr="007915B3">
              <w:rPr>
                <w:rFonts w:ascii="標楷體" w:eastAsia="標楷體" w:hAnsi="標楷體" w:hint="eastAsia"/>
                <w:bCs/>
              </w:rPr>
              <w:t>薪給</w:t>
            </w:r>
            <w:r w:rsidRPr="007915B3">
              <w:rPr>
                <w:rFonts w:ascii="標楷體" w:eastAsia="標楷體" w:hAnsi="標楷體"/>
                <w:bCs/>
              </w:rPr>
              <w:t>除以該月全月之日數計算。</w:t>
            </w:r>
            <w:r w:rsidRPr="007915B3">
              <w:rPr>
                <w:rFonts w:ascii="標楷體" w:eastAsia="標楷體" w:hAnsi="標楷體" w:hint="eastAsia"/>
              </w:rPr>
              <w:t>但死亡當月之薪給按全月支給。</w:t>
            </w:r>
          </w:p>
        </w:tc>
        <w:tc>
          <w:tcPr>
            <w:tcW w:w="1842" w:type="dxa"/>
            <w:vMerge w:val="restart"/>
          </w:tcPr>
          <w:p w:rsidR="00584C4A" w:rsidRPr="007915B3" w:rsidRDefault="00584C4A" w:rsidP="00042509">
            <w:pPr>
              <w:jc w:val="both"/>
              <w:rPr>
                <w:rFonts w:ascii="標楷體" w:eastAsia="標楷體" w:hAnsi="標楷體"/>
              </w:rPr>
            </w:pPr>
            <w:r w:rsidRPr="007915B3">
              <w:rPr>
                <w:rFonts w:ascii="標楷體" w:eastAsia="標楷體" w:hAnsi="標楷體" w:hint="eastAsia"/>
              </w:rPr>
              <w:t>就同一事件，經本部限期改善而未改善者，得處十萬元以上五十萬元以下罰鍰，並得按次處罰至改善為止，裁罰基準如下:</w:t>
            </w:r>
          </w:p>
          <w:p w:rsidR="00584C4A" w:rsidRPr="007915B3" w:rsidRDefault="00584C4A" w:rsidP="005B4050">
            <w:pPr>
              <w:ind w:left="480" w:hangingChars="200" w:hanging="480"/>
              <w:rPr>
                <w:rFonts w:ascii="標楷體" w:eastAsia="標楷體" w:hAnsi="標楷體"/>
              </w:rPr>
            </w:pPr>
            <w:r w:rsidRPr="007915B3">
              <w:rPr>
                <w:rFonts w:ascii="標楷體" w:eastAsia="標楷體" w:hAnsi="標楷體" w:hint="eastAsia"/>
              </w:rPr>
              <w:t>一、第一次:十萬元。</w:t>
            </w:r>
          </w:p>
          <w:p w:rsidR="00584C4A" w:rsidRPr="007915B3" w:rsidRDefault="00584C4A" w:rsidP="005B4050">
            <w:pPr>
              <w:ind w:left="480" w:hangingChars="200" w:hanging="480"/>
              <w:rPr>
                <w:rFonts w:ascii="標楷體" w:eastAsia="標楷體" w:hAnsi="標楷體"/>
              </w:rPr>
            </w:pPr>
            <w:r w:rsidRPr="007915B3">
              <w:rPr>
                <w:rFonts w:ascii="標楷體" w:eastAsia="標楷體" w:hAnsi="標楷體" w:hint="eastAsia"/>
              </w:rPr>
              <w:t>二、第二次:二十萬元。</w:t>
            </w:r>
          </w:p>
          <w:p w:rsidR="00584C4A" w:rsidRPr="007915B3" w:rsidRDefault="00584C4A" w:rsidP="005B4050">
            <w:pPr>
              <w:ind w:left="480" w:hangingChars="200" w:hanging="480"/>
              <w:rPr>
                <w:rFonts w:ascii="標楷體" w:eastAsia="標楷體" w:hAnsi="標楷體"/>
              </w:rPr>
            </w:pPr>
            <w:r w:rsidRPr="007915B3">
              <w:rPr>
                <w:rFonts w:ascii="標楷體" w:eastAsia="標楷體" w:hAnsi="標楷體" w:hint="eastAsia"/>
              </w:rPr>
              <w:t>三、第三次:三十五萬元。</w:t>
            </w:r>
          </w:p>
          <w:p w:rsidR="00584C4A" w:rsidRPr="007915B3" w:rsidRDefault="00584C4A" w:rsidP="005B4050">
            <w:pPr>
              <w:ind w:left="480" w:hangingChars="200" w:hanging="480"/>
              <w:rPr>
                <w:rFonts w:ascii="標楷體" w:eastAsia="標楷體" w:hAnsi="標楷體"/>
              </w:rPr>
            </w:pPr>
            <w:r w:rsidRPr="007915B3">
              <w:rPr>
                <w:rFonts w:ascii="標楷體" w:eastAsia="標楷體" w:hAnsi="標楷體" w:hint="eastAsia"/>
              </w:rPr>
              <w:t>四、第四次以上:每次五十萬元。</w:t>
            </w:r>
          </w:p>
        </w:tc>
      </w:tr>
      <w:tr w:rsidR="007915B3" w:rsidRPr="007915B3" w:rsidTr="00584C4A">
        <w:trPr>
          <w:trHeight w:val="1102"/>
        </w:trPr>
        <w:tc>
          <w:tcPr>
            <w:tcW w:w="426" w:type="dxa"/>
            <w:vAlign w:val="center"/>
          </w:tcPr>
          <w:p w:rsidR="00584C4A" w:rsidRPr="007915B3" w:rsidRDefault="00584C4A" w:rsidP="00042509">
            <w:pPr>
              <w:jc w:val="center"/>
              <w:rPr>
                <w:rFonts w:ascii="標楷體" w:eastAsia="標楷體" w:hAnsi="標楷體"/>
              </w:rPr>
            </w:pPr>
            <w:r w:rsidRPr="007915B3">
              <w:rPr>
                <w:rFonts w:ascii="標楷體" w:eastAsia="標楷體" w:hAnsi="標楷體" w:hint="eastAsia"/>
              </w:rPr>
              <w:t>2</w:t>
            </w:r>
          </w:p>
        </w:tc>
        <w:tc>
          <w:tcPr>
            <w:tcW w:w="1276" w:type="dxa"/>
            <w:vAlign w:val="center"/>
          </w:tcPr>
          <w:p w:rsidR="00584C4A" w:rsidRPr="007915B3" w:rsidRDefault="00584C4A" w:rsidP="00284426">
            <w:pPr>
              <w:jc w:val="both"/>
              <w:rPr>
                <w:rFonts w:ascii="標楷體" w:eastAsia="標楷體" w:hAnsi="標楷體"/>
              </w:rPr>
            </w:pPr>
            <w:r w:rsidRPr="007915B3">
              <w:rPr>
                <w:rFonts w:ascii="標楷體" w:eastAsia="標楷體" w:hAnsi="標楷體" w:hint="eastAsia"/>
              </w:rPr>
              <w:t>第十九條第一項、第三項</w:t>
            </w:r>
          </w:p>
        </w:tc>
        <w:tc>
          <w:tcPr>
            <w:tcW w:w="1275" w:type="dxa"/>
            <w:vAlign w:val="center"/>
          </w:tcPr>
          <w:p w:rsidR="00584C4A" w:rsidRPr="007915B3" w:rsidRDefault="00584C4A" w:rsidP="00584C4A">
            <w:pPr>
              <w:ind w:left="480" w:hangingChars="200" w:hanging="480"/>
              <w:jc w:val="center"/>
              <w:rPr>
                <w:rFonts w:ascii="標楷體" w:eastAsia="標楷體" w:hAnsi="標楷體"/>
              </w:rPr>
            </w:pPr>
            <w:r w:rsidRPr="007915B3">
              <w:rPr>
                <w:rFonts w:ascii="標楷體" w:eastAsia="標楷體" w:hAnsi="標楷體" w:hint="eastAsia"/>
              </w:rPr>
              <w:t>第一款</w:t>
            </w:r>
          </w:p>
        </w:tc>
        <w:tc>
          <w:tcPr>
            <w:tcW w:w="3828" w:type="dxa"/>
          </w:tcPr>
          <w:p w:rsidR="00584C4A" w:rsidRPr="007915B3" w:rsidRDefault="00584C4A" w:rsidP="00C376E0">
            <w:pPr>
              <w:ind w:left="480" w:hangingChars="200" w:hanging="480"/>
              <w:jc w:val="both"/>
              <w:rPr>
                <w:rFonts w:ascii="標楷體" w:eastAsia="標楷體" w:hAnsi="標楷體"/>
              </w:rPr>
            </w:pPr>
            <w:r w:rsidRPr="007915B3">
              <w:rPr>
                <w:rFonts w:ascii="標楷體" w:eastAsia="標楷體" w:hAnsi="標楷體" w:hint="eastAsia"/>
              </w:rPr>
              <w:t>教師之薪給，未依下列規定支給:</w:t>
            </w:r>
          </w:p>
          <w:p w:rsidR="00584C4A" w:rsidRPr="007915B3" w:rsidRDefault="00584C4A" w:rsidP="00A01CC8">
            <w:pPr>
              <w:ind w:left="480" w:hangingChars="200" w:hanging="480"/>
              <w:jc w:val="both"/>
              <w:rPr>
                <w:rFonts w:ascii="標楷體" w:eastAsia="標楷體" w:hAnsi="標楷體"/>
              </w:rPr>
            </w:pPr>
            <w:r w:rsidRPr="007915B3">
              <w:rPr>
                <w:rFonts w:ascii="標楷體" w:eastAsia="標楷體" w:hAnsi="標楷體" w:hint="eastAsia"/>
              </w:rPr>
              <w:t>一、</w:t>
            </w:r>
            <w:r w:rsidRPr="007915B3">
              <w:rPr>
                <w:rFonts w:ascii="標楷體" w:eastAsia="標楷體" w:hAnsi="標楷體"/>
              </w:rPr>
              <w:t>依法停</w:t>
            </w:r>
            <w:r w:rsidRPr="007915B3">
              <w:rPr>
                <w:rFonts w:ascii="標楷體" w:eastAsia="標楷體" w:hAnsi="標楷體" w:hint="eastAsia"/>
              </w:rPr>
              <w:t>聘之教師</w:t>
            </w:r>
            <w:r w:rsidRPr="007915B3">
              <w:rPr>
                <w:rFonts w:ascii="標楷體" w:eastAsia="標楷體" w:hAnsi="標楷體"/>
              </w:rPr>
              <w:t>，於停</w:t>
            </w:r>
            <w:r w:rsidRPr="007915B3">
              <w:rPr>
                <w:rFonts w:ascii="標楷體" w:eastAsia="標楷體" w:hAnsi="標楷體" w:hint="eastAsia"/>
              </w:rPr>
              <w:t>聘</w:t>
            </w:r>
            <w:r w:rsidRPr="007915B3">
              <w:rPr>
                <w:rFonts w:ascii="標楷體" w:eastAsia="標楷體" w:hAnsi="標楷體"/>
              </w:rPr>
              <w:t>期間</w:t>
            </w:r>
            <w:r w:rsidRPr="007915B3">
              <w:rPr>
                <w:rFonts w:ascii="標楷體" w:eastAsia="標楷體" w:hAnsi="標楷體" w:hint="eastAsia"/>
              </w:rPr>
              <w:t>及停聘原因消滅後回復聘任者，依教師法規定發給本薪（年功薪）</w:t>
            </w:r>
            <w:r w:rsidRPr="007915B3">
              <w:rPr>
                <w:rFonts w:ascii="標楷體" w:eastAsia="標楷體" w:hAnsi="標楷體"/>
              </w:rPr>
              <w:t>。</w:t>
            </w:r>
          </w:p>
          <w:p w:rsidR="00584C4A" w:rsidRPr="007915B3" w:rsidRDefault="00584C4A" w:rsidP="00A01CC8">
            <w:pPr>
              <w:ind w:left="480" w:hangingChars="200" w:hanging="480"/>
              <w:jc w:val="both"/>
              <w:rPr>
                <w:rFonts w:ascii="標楷體" w:eastAsia="標楷體" w:hAnsi="標楷體"/>
              </w:rPr>
            </w:pPr>
            <w:r w:rsidRPr="007915B3">
              <w:rPr>
                <w:rFonts w:ascii="標楷體" w:eastAsia="標楷體" w:hAnsi="標楷體" w:hint="eastAsia"/>
              </w:rPr>
              <w:t>二、停聘、解聘、不續聘或資遣之教師，依法提起救濟後確定回復聘任關係者，其停聘、解聘、不續聘或資遣期間未發給之本薪（年功薪）應予補發。</w:t>
            </w:r>
          </w:p>
        </w:tc>
        <w:tc>
          <w:tcPr>
            <w:tcW w:w="1842" w:type="dxa"/>
            <w:vMerge/>
            <w:vAlign w:val="center"/>
          </w:tcPr>
          <w:p w:rsidR="00584C4A" w:rsidRPr="007915B3" w:rsidRDefault="00584C4A" w:rsidP="00042509">
            <w:pPr>
              <w:jc w:val="both"/>
              <w:rPr>
                <w:rFonts w:ascii="標楷體" w:eastAsia="標楷體" w:hAnsi="標楷體"/>
              </w:rPr>
            </w:pPr>
          </w:p>
        </w:tc>
      </w:tr>
      <w:tr w:rsidR="007915B3" w:rsidRPr="007915B3" w:rsidTr="00584C4A">
        <w:trPr>
          <w:trHeight w:val="2940"/>
        </w:trPr>
        <w:tc>
          <w:tcPr>
            <w:tcW w:w="426" w:type="dxa"/>
            <w:vAlign w:val="center"/>
          </w:tcPr>
          <w:p w:rsidR="00584C4A" w:rsidRPr="007915B3" w:rsidRDefault="00584C4A" w:rsidP="00042509">
            <w:pPr>
              <w:jc w:val="center"/>
              <w:rPr>
                <w:rFonts w:ascii="標楷體" w:eastAsia="標楷體" w:hAnsi="標楷體"/>
              </w:rPr>
            </w:pPr>
            <w:r w:rsidRPr="007915B3">
              <w:rPr>
                <w:rFonts w:ascii="標楷體" w:eastAsia="標楷體" w:hAnsi="標楷體" w:hint="eastAsia"/>
              </w:rPr>
              <w:t>3</w:t>
            </w:r>
          </w:p>
        </w:tc>
        <w:tc>
          <w:tcPr>
            <w:tcW w:w="1276" w:type="dxa"/>
            <w:vAlign w:val="center"/>
          </w:tcPr>
          <w:p w:rsidR="00584C4A" w:rsidRPr="007915B3" w:rsidRDefault="00584C4A" w:rsidP="00284426">
            <w:pPr>
              <w:jc w:val="both"/>
              <w:rPr>
                <w:rFonts w:ascii="標楷體" w:eastAsia="標楷體" w:hAnsi="標楷體"/>
              </w:rPr>
            </w:pPr>
            <w:r w:rsidRPr="007915B3">
              <w:rPr>
                <w:rFonts w:ascii="標楷體" w:eastAsia="標楷體" w:hAnsi="標楷體" w:hint="eastAsia"/>
              </w:rPr>
              <w:t>第七條第一項、第二項</w:t>
            </w:r>
          </w:p>
        </w:tc>
        <w:tc>
          <w:tcPr>
            <w:tcW w:w="1275" w:type="dxa"/>
            <w:vAlign w:val="center"/>
          </w:tcPr>
          <w:p w:rsidR="00584C4A" w:rsidRPr="007915B3" w:rsidRDefault="00584C4A" w:rsidP="00584C4A">
            <w:pPr>
              <w:ind w:left="480" w:hangingChars="200" w:hanging="480"/>
              <w:jc w:val="center"/>
              <w:rPr>
                <w:rFonts w:ascii="標楷體" w:eastAsia="標楷體" w:hAnsi="標楷體"/>
              </w:rPr>
            </w:pPr>
            <w:r w:rsidRPr="007915B3">
              <w:rPr>
                <w:rFonts w:ascii="標楷體" w:eastAsia="標楷體" w:hAnsi="標楷體" w:hint="eastAsia"/>
              </w:rPr>
              <w:t>第二款</w:t>
            </w:r>
          </w:p>
        </w:tc>
        <w:tc>
          <w:tcPr>
            <w:tcW w:w="3828" w:type="dxa"/>
          </w:tcPr>
          <w:p w:rsidR="00584C4A" w:rsidRPr="007915B3" w:rsidRDefault="00584C4A" w:rsidP="00520955">
            <w:pPr>
              <w:ind w:left="480" w:hangingChars="200" w:hanging="480"/>
              <w:jc w:val="both"/>
              <w:rPr>
                <w:rFonts w:ascii="標楷體" w:eastAsia="標楷體" w:hAnsi="標楷體"/>
                <w:szCs w:val="24"/>
              </w:rPr>
            </w:pPr>
            <w:r w:rsidRPr="007915B3">
              <w:rPr>
                <w:rFonts w:ascii="標楷體" w:eastAsia="標楷體" w:hAnsi="標楷體" w:hint="eastAsia"/>
              </w:rPr>
              <w:t>教師之薪級，未依下列規定核敘:</w:t>
            </w:r>
          </w:p>
          <w:p w:rsidR="00584C4A" w:rsidRPr="007915B3" w:rsidRDefault="00584C4A" w:rsidP="00584C4A">
            <w:pPr>
              <w:ind w:left="480" w:hangingChars="200" w:hanging="480"/>
              <w:jc w:val="both"/>
              <w:rPr>
                <w:rFonts w:ascii="標楷體" w:eastAsia="標楷體" w:hAnsi="標楷體"/>
                <w:szCs w:val="24"/>
              </w:rPr>
            </w:pPr>
            <w:r w:rsidRPr="007915B3">
              <w:rPr>
                <w:rFonts w:ascii="標楷體" w:eastAsia="標楷體" w:hAnsi="標楷體" w:hint="eastAsia"/>
                <w:szCs w:val="24"/>
              </w:rPr>
              <w:t>一、高級中等以下學校教師(以下簡稱中小學教師)之薪級，以學經歷及年資敘定之；專科以上學校教師(以下簡稱</w:t>
            </w:r>
            <w:r w:rsidR="002A43D7" w:rsidRPr="007915B3">
              <w:rPr>
                <w:rFonts w:ascii="標楷體" w:eastAsia="標楷體" w:hAnsi="標楷體" w:hint="eastAsia"/>
                <w:szCs w:val="24"/>
              </w:rPr>
              <w:t>大專</w:t>
            </w:r>
            <w:r w:rsidRPr="007915B3">
              <w:rPr>
                <w:rFonts w:ascii="標楷體" w:eastAsia="標楷體" w:hAnsi="標楷體" w:hint="eastAsia"/>
                <w:szCs w:val="24"/>
              </w:rPr>
              <w:t>教師)之薪級，以級別、學經歷及年資敘定之。</w:t>
            </w:r>
          </w:p>
          <w:p w:rsidR="00584C4A" w:rsidRPr="007915B3" w:rsidRDefault="00584C4A" w:rsidP="00584C4A">
            <w:pPr>
              <w:ind w:left="480" w:hangingChars="200" w:hanging="480"/>
              <w:jc w:val="both"/>
              <w:rPr>
                <w:rFonts w:ascii="標楷體" w:eastAsia="標楷體" w:hAnsi="標楷體"/>
              </w:rPr>
            </w:pPr>
            <w:r w:rsidRPr="007915B3">
              <w:rPr>
                <w:rFonts w:ascii="標楷體" w:eastAsia="標楷體" w:hAnsi="標楷體" w:hint="eastAsia"/>
                <w:szCs w:val="24"/>
              </w:rPr>
              <w:t>二、教師之薪級，依本條例附表一規定。</w:t>
            </w:r>
          </w:p>
        </w:tc>
        <w:tc>
          <w:tcPr>
            <w:tcW w:w="1842" w:type="dxa"/>
            <w:vMerge/>
            <w:vAlign w:val="center"/>
          </w:tcPr>
          <w:p w:rsidR="00584C4A" w:rsidRPr="007915B3" w:rsidRDefault="00584C4A" w:rsidP="00042509">
            <w:pPr>
              <w:jc w:val="both"/>
              <w:rPr>
                <w:rFonts w:ascii="標楷體" w:eastAsia="標楷體" w:hAnsi="標楷體"/>
              </w:rPr>
            </w:pPr>
          </w:p>
        </w:tc>
      </w:tr>
      <w:tr w:rsidR="007915B3" w:rsidRPr="007915B3" w:rsidTr="00584C4A">
        <w:trPr>
          <w:trHeight w:val="2368"/>
        </w:trPr>
        <w:tc>
          <w:tcPr>
            <w:tcW w:w="426" w:type="dxa"/>
            <w:vAlign w:val="center"/>
          </w:tcPr>
          <w:p w:rsidR="00584C4A" w:rsidRPr="007915B3" w:rsidRDefault="00584C4A" w:rsidP="00042509">
            <w:pPr>
              <w:jc w:val="center"/>
              <w:rPr>
                <w:rFonts w:ascii="標楷體" w:eastAsia="標楷體" w:hAnsi="標楷體"/>
              </w:rPr>
            </w:pPr>
            <w:r w:rsidRPr="007915B3">
              <w:rPr>
                <w:rFonts w:ascii="標楷體" w:eastAsia="標楷體" w:hAnsi="標楷體" w:hint="eastAsia"/>
              </w:rPr>
              <w:lastRenderedPageBreak/>
              <w:t>4</w:t>
            </w:r>
          </w:p>
        </w:tc>
        <w:tc>
          <w:tcPr>
            <w:tcW w:w="1276" w:type="dxa"/>
            <w:vAlign w:val="center"/>
          </w:tcPr>
          <w:p w:rsidR="00584C4A" w:rsidRPr="007915B3" w:rsidRDefault="00584C4A" w:rsidP="00284426">
            <w:pPr>
              <w:jc w:val="both"/>
              <w:rPr>
                <w:rFonts w:ascii="標楷體" w:eastAsia="標楷體" w:hAnsi="標楷體"/>
              </w:rPr>
            </w:pPr>
            <w:r w:rsidRPr="007915B3">
              <w:rPr>
                <w:rFonts w:ascii="標楷體" w:eastAsia="標楷體" w:hAnsi="標楷體" w:hint="eastAsia"/>
              </w:rPr>
              <w:t>第十條第一項</w:t>
            </w:r>
          </w:p>
        </w:tc>
        <w:tc>
          <w:tcPr>
            <w:tcW w:w="1275" w:type="dxa"/>
            <w:vAlign w:val="center"/>
          </w:tcPr>
          <w:p w:rsidR="00584C4A" w:rsidRPr="007915B3" w:rsidRDefault="00584C4A" w:rsidP="00584C4A">
            <w:pPr>
              <w:ind w:left="480" w:hangingChars="200" w:hanging="480"/>
              <w:jc w:val="center"/>
              <w:rPr>
                <w:rFonts w:ascii="標楷體" w:eastAsia="標楷體" w:hAnsi="標楷體"/>
              </w:rPr>
            </w:pPr>
            <w:r w:rsidRPr="007915B3">
              <w:rPr>
                <w:rFonts w:ascii="標楷體" w:eastAsia="標楷體" w:hAnsi="標楷體" w:hint="eastAsia"/>
              </w:rPr>
              <w:t>第二款</w:t>
            </w:r>
          </w:p>
        </w:tc>
        <w:tc>
          <w:tcPr>
            <w:tcW w:w="3828" w:type="dxa"/>
          </w:tcPr>
          <w:p w:rsidR="00584C4A" w:rsidRPr="007915B3" w:rsidRDefault="00584C4A" w:rsidP="00AF6FBD">
            <w:pPr>
              <w:ind w:left="480" w:hangingChars="200" w:hanging="480"/>
              <w:jc w:val="both"/>
              <w:rPr>
                <w:rFonts w:ascii="標楷體" w:eastAsia="標楷體" w:hAnsi="標楷體"/>
                <w:szCs w:val="24"/>
              </w:rPr>
            </w:pPr>
            <w:r w:rsidRPr="007915B3">
              <w:rPr>
                <w:rFonts w:ascii="標楷體" w:eastAsia="標楷體" w:hAnsi="標楷體" w:hint="eastAsia"/>
              </w:rPr>
              <w:t>教師之薪級，未依下列規定改敘:</w:t>
            </w:r>
          </w:p>
          <w:p w:rsidR="00584C4A" w:rsidRPr="007915B3" w:rsidRDefault="00584C4A" w:rsidP="00AF6FBD">
            <w:pPr>
              <w:kinsoku w:val="0"/>
              <w:adjustRightInd w:val="0"/>
              <w:snapToGrid w:val="0"/>
              <w:spacing w:line="360" w:lineRule="exact"/>
              <w:ind w:leftChars="20" w:left="48" w:rightChars="20" w:right="48"/>
              <w:jc w:val="both"/>
              <w:rPr>
                <w:rFonts w:ascii="標楷體" w:eastAsia="標楷體" w:hAnsi="標楷體" w:cs="Times New Roman"/>
                <w:szCs w:val="24"/>
              </w:rPr>
            </w:pPr>
            <w:r w:rsidRPr="007915B3">
              <w:rPr>
                <w:rFonts w:ascii="標楷體" w:eastAsia="標楷體" w:hAnsi="標楷體" w:cs="Times New Roman" w:hint="eastAsia"/>
                <w:szCs w:val="24"/>
              </w:rPr>
              <w:t>中小學教師在職期間經服務學校或主管機關基於教學需要，同意其進修、研究與其教學有關之知能，取得較高學歷者，以現敘薪級為基準，依下列規定改敘，並受所聘職務等級最高本薪之限制：</w:t>
            </w:r>
          </w:p>
          <w:p w:rsidR="00584C4A" w:rsidRPr="007915B3" w:rsidRDefault="00584C4A" w:rsidP="00AF6FBD">
            <w:pPr>
              <w:kinsoku w:val="0"/>
              <w:adjustRightInd w:val="0"/>
              <w:snapToGrid w:val="0"/>
              <w:spacing w:line="360" w:lineRule="exact"/>
              <w:ind w:leftChars="20" w:left="408" w:rightChars="20" w:right="48" w:hangingChars="150" w:hanging="360"/>
              <w:jc w:val="both"/>
              <w:rPr>
                <w:rFonts w:ascii="標楷體" w:eastAsia="標楷體" w:hAnsi="標楷體" w:cs="Times New Roman"/>
                <w:szCs w:val="24"/>
              </w:rPr>
            </w:pPr>
            <w:r w:rsidRPr="007915B3">
              <w:rPr>
                <w:rFonts w:ascii="標楷體" w:eastAsia="標楷體" w:hAnsi="標楷體" w:cs="Times New Roman" w:hint="eastAsia"/>
                <w:szCs w:val="24"/>
              </w:rPr>
              <w:t>一、以專科以上學校畢業或同等學歷取得碩士學位，提敘薪級三級；逕修讀取得博士學位，提敘薪級五級；以碩士學歷取得博士學位，提敘薪級二級。</w:t>
            </w:r>
          </w:p>
          <w:p w:rsidR="00584C4A" w:rsidRPr="007915B3" w:rsidRDefault="00584C4A" w:rsidP="00AF6FBD">
            <w:pPr>
              <w:kinsoku w:val="0"/>
              <w:adjustRightInd w:val="0"/>
              <w:snapToGrid w:val="0"/>
              <w:spacing w:line="360" w:lineRule="exact"/>
              <w:ind w:leftChars="20" w:left="408" w:rightChars="20" w:right="48" w:hangingChars="150" w:hanging="360"/>
              <w:jc w:val="both"/>
              <w:rPr>
                <w:rFonts w:ascii="標楷體" w:eastAsia="標楷體" w:hAnsi="標楷體"/>
              </w:rPr>
            </w:pPr>
            <w:r w:rsidRPr="007915B3">
              <w:rPr>
                <w:rFonts w:ascii="標楷體" w:eastAsia="標楷體" w:hAnsi="標楷體" w:cs="Times New Roman" w:hint="eastAsia"/>
                <w:szCs w:val="24"/>
              </w:rPr>
              <w:t>二、依前款規定提敘薪級後，所敘薪級低於較高學歷起敘基準者，按較高學歷改敘。</w:t>
            </w:r>
          </w:p>
        </w:tc>
        <w:tc>
          <w:tcPr>
            <w:tcW w:w="1842" w:type="dxa"/>
            <w:vMerge/>
            <w:vAlign w:val="center"/>
          </w:tcPr>
          <w:p w:rsidR="00584C4A" w:rsidRPr="007915B3" w:rsidRDefault="00584C4A" w:rsidP="00042509">
            <w:pPr>
              <w:jc w:val="both"/>
              <w:rPr>
                <w:rFonts w:ascii="標楷體" w:eastAsia="標楷體" w:hAnsi="標楷體"/>
              </w:rPr>
            </w:pPr>
          </w:p>
        </w:tc>
      </w:tr>
      <w:tr w:rsidR="007915B3" w:rsidRPr="007915B3" w:rsidTr="00584C4A">
        <w:trPr>
          <w:trHeight w:val="664"/>
        </w:trPr>
        <w:tc>
          <w:tcPr>
            <w:tcW w:w="426" w:type="dxa"/>
            <w:vAlign w:val="center"/>
          </w:tcPr>
          <w:p w:rsidR="00584C4A" w:rsidRPr="007915B3" w:rsidRDefault="00584C4A" w:rsidP="00042509">
            <w:pPr>
              <w:jc w:val="center"/>
              <w:rPr>
                <w:rFonts w:ascii="標楷體" w:eastAsia="標楷體" w:hAnsi="標楷體"/>
              </w:rPr>
            </w:pPr>
            <w:r w:rsidRPr="007915B3">
              <w:rPr>
                <w:rFonts w:ascii="標楷體" w:eastAsia="標楷體" w:hAnsi="標楷體" w:hint="eastAsia"/>
              </w:rPr>
              <w:t>5</w:t>
            </w:r>
          </w:p>
        </w:tc>
        <w:tc>
          <w:tcPr>
            <w:tcW w:w="1276" w:type="dxa"/>
            <w:vAlign w:val="center"/>
          </w:tcPr>
          <w:p w:rsidR="00584C4A" w:rsidRPr="007915B3" w:rsidRDefault="00584C4A" w:rsidP="00284426">
            <w:pPr>
              <w:jc w:val="both"/>
              <w:rPr>
                <w:rFonts w:ascii="標楷體" w:eastAsia="標楷體" w:hAnsi="標楷體"/>
              </w:rPr>
            </w:pPr>
            <w:r w:rsidRPr="007915B3">
              <w:rPr>
                <w:rFonts w:ascii="標楷體" w:eastAsia="標楷體" w:hAnsi="標楷體" w:hint="eastAsia"/>
              </w:rPr>
              <w:t>第八條第一項第一款、第二款</w:t>
            </w:r>
            <w:r w:rsidR="002A43D7" w:rsidRPr="007915B3">
              <w:rPr>
                <w:rFonts w:ascii="標楷體" w:eastAsia="標楷體" w:hAnsi="標楷體" w:hint="eastAsia"/>
              </w:rPr>
              <w:t>本文</w:t>
            </w:r>
          </w:p>
        </w:tc>
        <w:tc>
          <w:tcPr>
            <w:tcW w:w="1275" w:type="dxa"/>
            <w:vAlign w:val="center"/>
          </w:tcPr>
          <w:p w:rsidR="00584C4A" w:rsidRPr="007915B3" w:rsidRDefault="00584C4A" w:rsidP="00584C4A">
            <w:pPr>
              <w:ind w:left="480" w:hangingChars="200" w:hanging="480"/>
              <w:jc w:val="center"/>
              <w:rPr>
                <w:rFonts w:ascii="標楷體" w:eastAsia="標楷體" w:hAnsi="標楷體"/>
              </w:rPr>
            </w:pPr>
            <w:r w:rsidRPr="007915B3">
              <w:rPr>
                <w:rFonts w:ascii="標楷體" w:eastAsia="標楷體" w:hAnsi="標楷體" w:hint="eastAsia"/>
              </w:rPr>
              <w:t>第二款</w:t>
            </w:r>
          </w:p>
        </w:tc>
        <w:tc>
          <w:tcPr>
            <w:tcW w:w="3828" w:type="dxa"/>
          </w:tcPr>
          <w:p w:rsidR="00584C4A" w:rsidRPr="007915B3" w:rsidRDefault="00584C4A" w:rsidP="00BE5628">
            <w:pPr>
              <w:jc w:val="both"/>
              <w:rPr>
                <w:rFonts w:ascii="標楷體" w:eastAsia="標楷體" w:hAnsi="標楷體"/>
                <w:szCs w:val="24"/>
              </w:rPr>
            </w:pPr>
            <w:r w:rsidRPr="007915B3">
              <w:rPr>
                <w:rFonts w:ascii="標楷體" w:eastAsia="標楷體" w:hAnsi="標楷體" w:hint="eastAsia"/>
              </w:rPr>
              <w:t>初任教師之薪級，未依下列規定起敘:</w:t>
            </w:r>
          </w:p>
          <w:p w:rsidR="00584C4A" w:rsidRPr="007915B3" w:rsidRDefault="00584C4A" w:rsidP="00A647B9">
            <w:pPr>
              <w:kinsoku w:val="0"/>
              <w:adjustRightInd w:val="0"/>
              <w:snapToGrid w:val="0"/>
              <w:spacing w:line="360" w:lineRule="exact"/>
              <w:ind w:left="480" w:rightChars="20" w:right="48" w:hangingChars="200" w:hanging="480"/>
              <w:jc w:val="both"/>
              <w:rPr>
                <w:rFonts w:ascii="標楷體" w:eastAsia="標楷體" w:hAnsi="標楷體"/>
                <w:szCs w:val="24"/>
              </w:rPr>
            </w:pPr>
            <w:r w:rsidRPr="007915B3">
              <w:rPr>
                <w:rFonts w:ascii="標楷體" w:eastAsia="標楷體" w:hAnsi="標楷體" w:hint="eastAsia"/>
                <w:szCs w:val="24"/>
              </w:rPr>
              <w:t>一、中小學教師以學歷起敘；其起敘基準依本條例附表二規定。</w:t>
            </w:r>
          </w:p>
          <w:p w:rsidR="00584C4A" w:rsidRPr="007915B3" w:rsidRDefault="00584C4A" w:rsidP="00235CEE">
            <w:pPr>
              <w:kinsoku w:val="0"/>
              <w:adjustRightInd w:val="0"/>
              <w:snapToGrid w:val="0"/>
              <w:spacing w:line="360" w:lineRule="exact"/>
              <w:ind w:leftChars="20" w:left="408" w:rightChars="20" w:right="48" w:hangingChars="150" w:hanging="360"/>
              <w:jc w:val="both"/>
              <w:rPr>
                <w:rFonts w:ascii="標楷體" w:eastAsia="標楷體" w:hAnsi="標楷體"/>
              </w:rPr>
            </w:pPr>
            <w:r w:rsidRPr="007915B3">
              <w:rPr>
                <w:rFonts w:ascii="標楷體" w:eastAsia="標楷體" w:hAnsi="標楷體" w:hint="eastAsia"/>
                <w:szCs w:val="24"/>
              </w:rPr>
              <w:t>二、大專教師以所聘等級本薪最低薪級起敘。</w:t>
            </w:r>
          </w:p>
        </w:tc>
        <w:tc>
          <w:tcPr>
            <w:tcW w:w="1842" w:type="dxa"/>
            <w:vMerge/>
            <w:vAlign w:val="center"/>
          </w:tcPr>
          <w:p w:rsidR="00584C4A" w:rsidRPr="007915B3" w:rsidRDefault="00584C4A" w:rsidP="00042509">
            <w:pPr>
              <w:jc w:val="both"/>
              <w:rPr>
                <w:rFonts w:ascii="標楷體" w:eastAsia="標楷體" w:hAnsi="標楷體"/>
              </w:rPr>
            </w:pPr>
          </w:p>
        </w:tc>
      </w:tr>
      <w:tr w:rsidR="007915B3" w:rsidRPr="007915B3" w:rsidTr="00584C4A">
        <w:trPr>
          <w:trHeight w:val="841"/>
        </w:trPr>
        <w:tc>
          <w:tcPr>
            <w:tcW w:w="426" w:type="dxa"/>
            <w:vAlign w:val="center"/>
          </w:tcPr>
          <w:p w:rsidR="00584C4A" w:rsidRPr="007915B3" w:rsidRDefault="00584C4A" w:rsidP="00042509">
            <w:pPr>
              <w:jc w:val="center"/>
              <w:rPr>
                <w:rFonts w:ascii="標楷體" w:eastAsia="標楷體" w:hAnsi="標楷體"/>
              </w:rPr>
            </w:pPr>
            <w:r w:rsidRPr="007915B3">
              <w:rPr>
                <w:rFonts w:ascii="標楷體" w:eastAsia="標楷體" w:hAnsi="標楷體" w:hint="eastAsia"/>
              </w:rPr>
              <w:t>6</w:t>
            </w:r>
          </w:p>
        </w:tc>
        <w:tc>
          <w:tcPr>
            <w:tcW w:w="1276" w:type="dxa"/>
            <w:vAlign w:val="center"/>
          </w:tcPr>
          <w:p w:rsidR="00584C4A" w:rsidRPr="007915B3" w:rsidRDefault="00584C4A" w:rsidP="00284426">
            <w:pPr>
              <w:jc w:val="both"/>
              <w:rPr>
                <w:rFonts w:ascii="標楷體" w:eastAsia="標楷體" w:hAnsi="標楷體"/>
              </w:rPr>
            </w:pPr>
            <w:r w:rsidRPr="007915B3">
              <w:rPr>
                <w:rFonts w:ascii="標楷體" w:eastAsia="標楷體" w:hAnsi="標楷體" w:hint="eastAsia"/>
              </w:rPr>
              <w:t>第十一條第三項</w:t>
            </w:r>
          </w:p>
        </w:tc>
        <w:tc>
          <w:tcPr>
            <w:tcW w:w="1275" w:type="dxa"/>
            <w:vAlign w:val="center"/>
          </w:tcPr>
          <w:p w:rsidR="00584C4A" w:rsidRPr="007915B3" w:rsidRDefault="00584C4A" w:rsidP="00584C4A">
            <w:pPr>
              <w:jc w:val="center"/>
              <w:rPr>
                <w:rFonts w:ascii="標楷體" w:eastAsia="標楷體" w:hAnsi="標楷體"/>
                <w:szCs w:val="24"/>
              </w:rPr>
            </w:pPr>
            <w:r w:rsidRPr="007915B3">
              <w:rPr>
                <w:rFonts w:ascii="標楷體" w:eastAsia="標楷體" w:hAnsi="標楷體" w:hint="eastAsia"/>
                <w:szCs w:val="24"/>
              </w:rPr>
              <w:t>第二款</w:t>
            </w:r>
          </w:p>
        </w:tc>
        <w:tc>
          <w:tcPr>
            <w:tcW w:w="3828" w:type="dxa"/>
          </w:tcPr>
          <w:p w:rsidR="00584C4A" w:rsidRPr="007915B3" w:rsidRDefault="00584C4A" w:rsidP="00A647B9">
            <w:pPr>
              <w:jc w:val="both"/>
              <w:rPr>
                <w:rFonts w:ascii="標楷體" w:eastAsia="標楷體" w:hAnsi="標楷體"/>
                <w:szCs w:val="24"/>
              </w:rPr>
            </w:pPr>
            <w:r w:rsidRPr="007915B3">
              <w:rPr>
                <w:rFonts w:ascii="標楷體" w:eastAsia="標楷體" w:hAnsi="標楷體"/>
                <w:szCs w:val="24"/>
              </w:rPr>
              <w:t>公</w:t>
            </w:r>
            <w:r w:rsidRPr="007915B3">
              <w:rPr>
                <w:rFonts w:ascii="標楷體" w:eastAsia="標楷體" w:hAnsi="標楷體" w:hint="eastAsia"/>
                <w:szCs w:val="24"/>
              </w:rPr>
              <w:t>、私</w:t>
            </w:r>
            <w:r w:rsidRPr="007915B3">
              <w:rPr>
                <w:rFonts w:ascii="標楷體" w:eastAsia="標楷體" w:hAnsi="標楷體"/>
                <w:szCs w:val="24"/>
              </w:rPr>
              <w:t>立學校教師轉任私立學校教師</w:t>
            </w:r>
            <w:r w:rsidRPr="007915B3">
              <w:rPr>
                <w:rFonts w:ascii="標楷體" w:eastAsia="標楷體" w:hAnsi="標楷體" w:hint="eastAsia"/>
                <w:szCs w:val="24"/>
              </w:rPr>
              <w:t>時，</w:t>
            </w:r>
            <w:r w:rsidRPr="007915B3">
              <w:rPr>
                <w:rFonts w:ascii="標楷體" w:eastAsia="標楷體" w:hAnsi="標楷體" w:hint="eastAsia"/>
              </w:rPr>
              <w:t>未依下列</w:t>
            </w:r>
            <w:r w:rsidRPr="007915B3">
              <w:rPr>
                <w:rFonts w:ascii="標楷體" w:eastAsia="標楷體" w:hAnsi="標楷體" w:hint="eastAsia"/>
                <w:szCs w:val="24"/>
              </w:rPr>
              <w:t>規定起敘及改敘:</w:t>
            </w:r>
          </w:p>
          <w:p w:rsidR="00584C4A" w:rsidRPr="007915B3" w:rsidRDefault="00584C4A" w:rsidP="00A647B9">
            <w:pPr>
              <w:kinsoku w:val="0"/>
              <w:adjustRightInd w:val="0"/>
              <w:snapToGrid w:val="0"/>
              <w:spacing w:line="360" w:lineRule="exact"/>
              <w:ind w:left="480" w:rightChars="20" w:right="48" w:hangingChars="200" w:hanging="480"/>
              <w:jc w:val="both"/>
              <w:rPr>
                <w:rFonts w:ascii="標楷體" w:eastAsia="標楷體" w:hAnsi="標楷體"/>
                <w:szCs w:val="24"/>
              </w:rPr>
            </w:pPr>
            <w:r w:rsidRPr="007915B3">
              <w:rPr>
                <w:rFonts w:ascii="標楷體" w:eastAsia="標楷體" w:hAnsi="標楷體" w:hint="eastAsia"/>
                <w:szCs w:val="24"/>
              </w:rPr>
              <w:t>一、起敘:</w:t>
            </w:r>
          </w:p>
          <w:p w:rsidR="00584C4A" w:rsidRPr="007915B3" w:rsidRDefault="00584C4A" w:rsidP="00A647B9">
            <w:pPr>
              <w:kinsoku w:val="0"/>
              <w:adjustRightInd w:val="0"/>
              <w:snapToGrid w:val="0"/>
              <w:spacing w:line="360" w:lineRule="exact"/>
              <w:ind w:left="480" w:rightChars="20" w:right="48" w:hangingChars="200" w:hanging="480"/>
              <w:jc w:val="both"/>
              <w:rPr>
                <w:rFonts w:ascii="標楷體" w:eastAsia="標楷體" w:hAnsi="標楷體"/>
                <w:szCs w:val="24"/>
              </w:rPr>
            </w:pPr>
            <w:r w:rsidRPr="007915B3">
              <w:rPr>
                <w:rFonts w:ascii="標楷體" w:eastAsia="標楷體" w:hAnsi="標楷體" w:hint="eastAsia"/>
                <w:szCs w:val="24"/>
              </w:rPr>
              <w:t>(一)中小學教師以學歷起敘；其起敘基準依本條例附表二規定。</w:t>
            </w:r>
          </w:p>
          <w:p w:rsidR="00584C4A" w:rsidRPr="007915B3" w:rsidRDefault="00584C4A" w:rsidP="00A647B9">
            <w:pPr>
              <w:kinsoku w:val="0"/>
              <w:adjustRightInd w:val="0"/>
              <w:snapToGrid w:val="0"/>
              <w:spacing w:line="360" w:lineRule="exact"/>
              <w:ind w:left="480" w:rightChars="20" w:right="48" w:hangingChars="200" w:hanging="480"/>
              <w:jc w:val="both"/>
              <w:rPr>
                <w:rFonts w:ascii="標楷體" w:eastAsia="標楷體" w:hAnsi="標楷體"/>
                <w:szCs w:val="24"/>
              </w:rPr>
            </w:pPr>
            <w:r w:rsidRPr="007915B3">
              <w:rPr>
                <w:rFonts w:ascii="標楷體" w:eastAsia="標楷體" w:hAnsi="標楷體" w:hint="eastAsia"/>
                <w:szCs w:val="24"/>
              </w:rPr>
              <w:t>(二)大專教師以所聘等級本薪最低薪級起敘。</w:t>
            </w:r>
          </w:p>
          <w:p w:rsidR="00584C4A" w:rsidRPr="007915B3" w:rsidRDefault="00584C4A" w:rsidP="00284426">
            <w:pPr>
              <w:jc w:val="both"/>
              <w:rPr>
                <w:rFonts w:ascii="標楷體" w:eastAsia="標楷體" w:hAnsi="標楷體"/>
              </w:rPr>
            </w:pPr>
            <w:r w:rsidRPr="007915B3">
              <w:rPr>
                <w:rFonts w:ascii="標楷體" w:eastAsia="標楷體" w:hAnsi="標楷體" w:hint="eastAsia"/>
              </w:rPr>
              <w:t>二、改敘:</w:t>
            </w:r>
          </w:p>
          <w:p w:rsidR="00584C4A" w:rsidRPr="007915B3" w:rsidRDefault="00584C4A" w:rsidP="00284426">
            <w:pPr>
              <w:ind w:left="480" w:hangingChars="200" w:hanging="480"/>
              <w:jc w:val="both"/>
              <w:rPr>
                <w:rFonts w:ascii="標楷體" w:eastAsia="標楷體" w:hAnsi="標楷體"/>
              </w:rPr>
            </w:pPr>
            <w:r w:rsidRPr="007915B3">
              <w:rPr>
                <w:rFonts w:ascii="標楷體" w:eastAsia="標楷體" w:hAnsi="標楷體" w:hint="eastAsia"/>
              </w:rPr>
              <w:t xml:space="preserve">    </w:t>
            </w:r>
            <w:r w:rsidRPr="007915B3">
              <w:rPr>
                <w:rFonts w:ascii="標楷體" w:eastAsia="標楷體" w:hAnsi="標楷體" w:cs="Times New Roman" w:hint="eastAsia"/>
                <w:szCs w:val="24"/>
              </w:rPr>
              <w:t>中小學教師在職期間經服務學校或主管機關基於教學需要，同意其進修、研究與其教學有關之知能，取得較高學歷者，以現敘薪級為基準，依下列規定改敘，並受所聘職務等級最高本薪之限制：</w:t>
            </w:r>
          </w:p>
          <w:p w:rsidR="00584C4A" w:rsidRPr="007915B3" w:rsidRDefault="00584C4A" w:rsidP="003D444C">
            <w:pPr>
              <w:kinsoku w:val="0"/>
              <w:adjustRightInd w:val="0"/>
              <w:snapToGrid w:val="0"/>
              <w:spacing w:line="360" w:lineRule="exact"/>
              <w:ind w:leftChars="20" w:left="768" w:rightChars="20" w:right="48" w:hangingChars="300" w:hanging="720"/>
              <w:jc w:val="both"/>
              <w:rPr>
                <w:rFonts w:ascii="標楷體" w:eastAsia="標楷體" w:hAnsi="標楷體" w:cs="Times New Roman"/>
                <w:szCs w:val="24"/>
              </w:rPr>
            </w:pPr>
            <w:r w:rsidRPr="007915B3">
              <w:rPr>
                <w:rFonts w:ascii="標楷體" w:eastAsia="標楷體" w:hAnsi="標楷體" w:cs="Times New Roman" w:hint="eastAsia"/>
                <w:szCs w:val="24"/>
              </w:rPr>
              <w:t xml:space="preserve">   1、以專科以上學校畢業或同等學歷取得碩士學位，提敘薪</w:t>
            </w:r>
            <w:r w:rsidRPr="007915B3">
              <w:rPr>
                <w:rFonts w:ascii="標楷體" w:eastAsia="標楷體" w:hAnsi="標楷體" w:cs="Times New Roman" w:hint="eastAsia"/>
                <w:szCs w:val="24"/>
              </w:rPr>
              <w:lastRenderedPageBreak/>
              <w:t>級三級；逕修讀取得博士學位，提敘薪級五級；以碩士學歷取得博士學位，提敘薪級二級。</w:t>
            </w:r>
          </w:p>
          <w:p w:rsidR="00584C4A" w:rsidRPr="007915B3" w:rsidRDefault="00584C4A" w:rsidP="00284426">
            <w:pPr>
              <w:kinsoku w:val="0"/>
              <w:adjustRightInd w:val="0"/>
              <w:snapToGrid w:val="0"/>
              <w:spacing w:line="360" w:lineRule="exact"/>
              <w:ind w:leftChars="20" w:left="768" w:rightChars="20" w:right="48" w:hangingChars="300" w:hanging="720"/>
              <w:jc w:val="both"/>
              <w:rPr>
                <w:rFonts w:ascii="標楷體" w:eastAsia="標楷體" w:hAnsi="標楷體"/>
              </w:rPr>
            </w:pPr>
            <w:r w:rsidRPr="007915B3">
              <w:rPr>
                <w:rFonts w:ascii="標楷體" w:eastAsia="標楷體" w:hAnsi="標楷體" w:cs="Times New Roman" w:hint="eastAsia"/>
                <w:szCs w:val="24"/>
              </w:rPr>
              <w:t xml:space="preserve">   2、依前款規定提敘薪級後，所敘薪級低於較高學歷起敘基準者，按較高學歷改敘。</w:t>
            </w:r>
          </w:p>
        </w:tc>
        <w:tc>
          <w:tcPr>
            <w:tcW w:w="1842" w:type="dxa"/>
            <w:vMerge/>
            <w:vAlign w:val="center"/>
          </w:tcPr>
          <w:p w:rsidR="00584C4A" w:rsidRPr="007915B3" w:rsidRDefault="00584C4A" w:rsidP="00042509">
            <w:pPr>
              <w:jc w:val="both"/>
              <w:rPr>
                <w:rFonts w:ascii="標楷體" w:eastAsia="標楷體" w:hAnsi="標楷體"/>
              </w:rPr>
            </w:pPr>
          </w:p>
        </w:tc>
      </w:tr>
      <w:tr w:rsidR="007915B3" w:rsidRPr="007915B3" w:rsidTr="00584C4A">
        <w:trPr>
          <w:trHeight w:val="4399"/>
        </w:trPr>
        <w:tc>
          <w:tcPr>
            <w:tcW w:w="426" w:type="dxa"/>
            <w:vAlign w:val="center"/>
          </w:tcPr>
          <w:p w:rsidR="00584C4A" w:rsidRPr="007915B3" w:rsidRDefault="00584C4A" w:rsidP="00042509">
            <w:pPr>
              <w:jc w:val="center"/>
              <w:rPr>
                <w:rFonts w:ascii="標楷體" w:eastAsia="標楷體" w:hAnsi="標楷體"/>
              </w:rPr>
            </w:pPr>
            <w:r w:rsidRPr="007915B3">
              <w:rPr>
                <w:rFonts w:ascii="標楷體" w:eastAsia="標楷體" w:hAnsi="標楷體" w:hint="eastAsia"/>
              </w:rPr>
              <w:lastRenderedPageBreak/>
              <w:t>7</w:t>
            </w:r>
          </w:p>
        </w:tc>
        <w:tc>
          <w:tcPr>
            <w:tcW w:w="1276" w:type="dxa"/>
            <w:vAlign w:val="center"/>
          </w:tcPr>
          <w:p w:rsidR="00584C4A" w:rsidRPr="007915B3" w:rsidRDefault="00584C4A" w:rsidP="00284426">
            <w:pPr>
              <w:jc w:val="both"/>
              <w:rPr>
                <w:rFonts w:ascii="標楷體" w:eastAsia="標楷體" w:hAnsi="標楷體"/>
              </w:rPr>
            </w:pPr>
            <w:r w:rsidRPr="007915B3">
              <w:rPr>
                <w:rFonts w:ascii="標楷體" w:eastAsia="標楷體" w:hAnsi="標楷體" w:hint="eastAsia"/>
              </w:rPr>
              <w:t>第十二條第三項</w:t>
            </w:r>
          </w:p>
        </w:tc>
        <w:tc>
          <w:tcPr>
            <w:tcW w:w="1275" w:type="dxa"/>
            <w:vAlign w:val="center"/>
          </w:tcPr>
          <w:p w:rsidR="00584C4A" w:rsidRPr="007915B3" w:rsidRDefault="00584C4A" w:rsidP="00584C4A">
            <w:pPr>
              <w:ind w:left="480" w:hangingChars="200" w:hanging="480"/>
              <w:jc w:val="center"/>
              <w:rPr>
                <w:rFonts w:ascii="標楷體" w:eastAsia="標楷體" w:hAnsi="標楷體"/>
              </w:rPr>
            </w:pPr>
            <w:r w:rsidRPr="007915B3">
              <w:rPr>
                <w:rFonts w:ascii="標楷體" w:eastAsia="標楷體" w:hAnsi="標楷體" w:hint="eastAsia"/>
              </w:rPr>
              <w:t>第三款</w:t>
            </w:r>
          </w:p>
        </w:tc>
        <w:tc>
          <w:tcPr>
            <w:tcW w:w="3828" w:type="dxa"/>
          </w:tcPr>
          <w:p w:rsidR="00584C4A" w:rsidRPr="007915B3" w:rsidRDefault="00584C4A" w:rsidP="009C6ACD">
            <w:pPr>
              <w:ind w:left="480" w:hangingChars="200" w:hanging="480"/>
              <w:jc w:val="both"/>
              <w:rPr>
                <w:rFonts w:ascii="標楷體" w:eastAsia="標楷體" w:hAnsi="標楷體"/>
                <w:szCs w:val="24"/>
              </w:rPr>
            </w:pPr>
            <w:r w:rsidRPr="007915B3">
              <w:rPr>
                <w:rFonts w:ascii="標楷體" w:eastAsia="標楷體" w:hAnsi="標楷體" w:hint="eastAsia"/>
              </w:rPr>
              <w:t>教師之晉級，未依下列規定辦理:</w:t>
            </w:r>
          </w:p>
          <w:p w:rsidR="00584C4A" w:rsidRPr="007915B3" w:rsidRDefault="00584C4A" w:rsidP="00D907B5">
            <w:pPr>
              <w:ind w:left="480" w:hangingChars="200" w:hanging="480"/>
              <w:jc w:val="both"/>
              <w:rPr>
                <w:rFonts w:ascii="標楷體" w:eastAsia="標楷體" w:hAnsi="標楷體"/>
              </w:rPr>
            </w:pPr>
            <w:r w:rsidRPr="007915B3">
              <w:rPr>
                <w:rFonts w:ascii="標楷體" w:eastAsia="標楷體" w:hAnsi="標楷體" w:hint="eastAsia"/>
              </w:rPr>
              <w:t>一、私立中小學教師薪級之晉級，其考核年度、晉級方式，比照公立高級中等以下學校教師成績考核辦法規定辦理。</w:t>
            </w:r>
          </w:p>
          <w:p w:rsidR="00584C4A" w:rsidRPr="007915B3" w:rsidRDefault="00584C4A" w:rsidP="00584C4A">
            <w:pPr>
              <w:ind w:left="480" w:hangingChars="200" w:hanging="480"/>
              <w:jc w:val="both"/>
              <w:rPr>
                <w:rFonts w:ascii="標楷體" w:eastAsia="標楷體" w:hAnsi="標楷體"/>
              </w:rPr>
            </w:pPr>
            <w:r w:rsidRPr="007915B3">
              <w:rPr>
                <w:rFonts w:ascii="標楷體" w:eastAsia="標楷體" w:hAnsi="標楷體" w:hint="eastAsia"/>
              </w:rPr>
              <w:t>二、私立大專教師薪級之晉級，比照</w:t>
            </w:r>
            <w:r w:rsidR="002A43D7" w:rsidRPr="007915B3">
              <w:rPr>
                <w:rFonts w:ascii="標楷體" w:eastAsia="標楷體" w:hAnsi="標楷體" w:hint="eastAsia"/>
              </w:rPr>
              <w:t>本條例</w:t>
            </w:r>
            <w:r w:rsidRPr="007915B3">
              <w:rPr>
                <w:rFonts w:ascii="標楷體" w:eastAsia="標楷體" w:hAnsi="標楷體" w:hint="eastAsia"/>
              </w:rPr>
              <w:t>第十二條第二項規定，</w:t>
            </w:r>
            <w:r w:rsidRPr="007915B3">
              <w:rPr>
                <w:rFonts w:ascii="標楷體" w:eastAsia="標楷體" w:hAnsi="標楷體"/>
              </w:rPr>
              <w:t>服務滿一學年，由學校</w:t>
            </w:r>
            <w:r w:rsidRPr="007915B3">
              <w:rPr>
                <w:rFonts w:ascii="標楷體" w:eastAsia="標楷體" w:hAnsi="標楷體" w:hint="eastAsia"/>
              </w:rPr>
              <w:t>按學年度評定其教學、研究、輔導、服務等成績，並依評定結果晉本薪（年功薪）一級，至所聘職務等級最高年功薪為限</w:t>
            </w:r>
            <w:r w:rsidRPr="007915B3">
              <w:rPr>
                <w:rFonts w:ascii="標楷體" w:eastAsia="標楷體" w:hAnsi="標楷體"/>
              </w:rPr>
              <w:t>。</w:t>
            </w:r>
          </w:p>
        </w:tc>
        <w:tc>
          <w:tcPr>
            <w:tcW w:w="1842" w:type="dxa"/>
            <w:vMerge/>
            <w:vAlign w:val="center"/>
          </w:tcPr>
          <w:p w:rsidR="00584C4A" w:rsidRPr="007915B3" w:rsidRDefault="00584C4A" w:rsidP="00042509">
            <w:pPr>
              <w:jc w:val="both"/>
              <w:rPr>
                <w:rFonts w:ascii="標楷體" w:eastAsia="標楷體" w:hAnsi="標楷體"/>
              </w:rPr>
            </w:pPr>
          </w:p>
        </w:tc>
      </w:tr>
      <w:tr w:rsidR="007915B3" w:rsidRPr="007915B3" w:rsidTr="00584C4A">
        <w:trPr>
          <w:trHeight w:val="383"/>
        </w:trPr>
        <w:tc>
          <w:tcPr>
            <w:tcW w:w="426" w:type="dxa"/>
            <w:vAlign w:val="center"/>
          </w:tcPr>
          <w:p w:rsidR="00584C4A" w:rsidRPr="007915B3" w:rsidRDefault="00584C4A" w:rsidP="00042509">
            <w:pPr>
              <w:jc w:val="center"/>
              <w:rPr>
                <w:rFonts w:ascii="標楷體" w:eastAsia="標楷體" w:hAnsi="標楷體"/>
              </w:rPr>
            </w:pPr>
            <w:r w:rsidRPr="007915B3">
              <w:rPr>
                <w:rFonts w:ascii="標楷體" w:eastAsia="標楷體" w:hAnsi="標楷體" w:hint="eastAsia"/>
              </w:rPr>
              <w:t>8</w:t>
            </w:r>
          </w:p>
        </w:tc>
        <w:tc>
          <w:tcPr>
            <w:tcW w:w="1276" w:type="dxa"/>
            <w:vAlign w:val="center"/>
          </w:tcPr>
          <w:p w:rsidR="00584C4A" w:rsidRPr="007915B3" w:rsidRDefault="00584C4A" w:rsidP="00284426">
            <w:pPr>
              <w:jc w:val="both"/>
              <w:rPr>
                <w:rFonts w:ascii="標楷體" w:eastAsia="標楷體" w:hAnsi="標楷體"/>
              </w:rPr>
            </w:pPr>
            <w:r w:rsidRPr="007915B3">
              <w:rPr>
                <w:rFonts w:ascii="標楷體" w:eastAsia="標楷體" w:hAnsi="標楷體" w:cs="Times New Roman" w:hint="eastAsia"/>
                <w:szCs w:val="24"/>
              </w:rPr>
              <w:t>第十七條</w:t>
            </w:r>
          </w:p>
        </w:tc>
        <w:tc>
          <w:tcPr>
            <w:tcW w:w="1275" w:type="dxa"/>
            <w:vAlign w:val="center"/>
          </w:tcPr>
          <w:p w:rsidR="00584C4A" w:rsidRPr="007915B3" w:rsidRDefault="00584C4A" w:rsidP="00584C4A">
            <w:pPr>
              <w:jc w:val="center"/>
              <w:rPr>
                <w:rFonts w:ascii="標楷體" w:eastAsia="標楷體" w:hAnsi="標楷體" w:cs="Times New Roman"/>
                <w:szCs w:val="24"/>
              </w:rPr>
            </w:pPr>
            <w:r w:rsidRPr="007915B3">
              <w:rPr>
                <w:rFonts w:ascii="標楷體" w:eastAsia="標楷體" w:hAnsi="標楷體" w:cs="Times New Roman" w:hint="eastAsia"/>
                <w:szCs w:val="24"/>
              </w:rPr>
              <w:t>第四款</w:t>
            </w:r>
          </w:p>
        </w:tc>
        <w:tc>
          <w:tcPr>
            <w:tcW w:w="3828" w:type="dxa"/>
          </w:tcPr>
          <w:p w:rsidR="00584C4A" w:rsidRPr="007915B3" w:rsidRDefault="00584C4A" w:rsidP="00042509">
            <w:pPr>
              <w:jc w:val="both"/>
              <w:rPr>
                <w:rFonts w:ascii="標楷體" w:eastAsia="標楷體" w:hAnsi="標楷體" w:cs="Times New Roman"/>
                <w:szCs w:val="24"/>
              </w:rPr>
            </w:pPr>
            <w:r w:rsidRPr="007915B3">
              <w:rPr>
                <w:rFonts w:ascii="標楷體" w:eastAsia="標楷體" w:hAnsi="標楷體" w:cs="Times New Roman" w:hint="eastAsia"/>
                <w:szCs w:val="24"/>
              </w:rPr>
              <w:t>教師之加給，未</w:t>
            </w:r>
            <w:r w:rsidRPr="007915B3">
              <w:rPr>
                <w:rFonts w:ascii="標楷體" w:eastAsia="標楷體" w:hAnsi="標楷體" w:hint="eastAsia"/>
              </w:rPr>
              <w:t>依</w:t>
            </w:r>
            <w:r w:rsidRPr="007915B3">
              <w:rPr>
                <w:rFonts w:ascii="標楷體" w:eastAsia="標楷體" w:hAnsi="標楷體" w:cs="Times New Roman" w:hint="eastAsia"/>
                <w:szCs w:val="24"/>
              </w:rPr>
              <w:t>下列規定辦理:</w:t>
            </w:r>
          </w:p>
          <w:p w:rsidR="00584C4A" w:rsidRPr="007915B3" w:rsidRDefault="00584C4A" w:rsidP="00994420">
            <w:pPr>
              <w:ind w:left="480" w:hangingChars="200" w:hanging="480"/>
              <w:jc w:val="both"/>
              <w:rPr>
                <w:rFonts w:ascii="標楷體" w:eastAsia="標楷體" w:hAnsi="標楷體"/>
              </w:rPr>
            </w:pPr>
            <w:r w:rsidRPr="007915B3">
              <w:rPr>
                <w:rFonts w:ascii="標楷體" w:eastAsia="標楷體" w:hAnsi="標楷體" w:cs="Times New Roman" w:hint="eastAsia"/>
                <w:szCs w:val="24"/>
              </w:rPr>
              <w:t>一、準用本條例第十四條至第十六條規定</w:t>
            </w:r>
            <w:r w:rsidRPr="007915B3">
              <w:rPr>
                <w:rFonts w:ascii="標楷體" w:eastAsia="標楷體" w:hAnsi="標楷體" w:hint="eastAsia"/>
              </w:rPr>
              <w:t>訂定教師之職務加給、學術研究加給及地域加給。</w:t>
            </w:r>
          </w:p>
          <w:p w:rsidR="00584C4A" w:rsidRPr="007915B3" w:rsidRDefault="00584C4A" w:rsidP="00834538">
            <w:pPr>
              <w:ind w:left="480" w:hangingChars="200" w:hanging="480"/>
              <w:jc w:val="both"/>
              <w:rPr>
                <w:rFonts w:ascii="標楷體" w:eastAsia="標楷體" w:hAnsi="標楷體"/>
              </w:rPr>
            </w:pPr>
            <w:r w:rsidRPr="007915B3">
              <w:rPr>
                <w:rFonts w:ascii="標楷體" w:eastAsia="標楷體" w:hAnsi="標楷體" w:hint="eastAsia"/>
              </w:rPr>
              <w:t>二、</w:t>
            </w:r>
            <w:r w:rsidRPr="007915B3">
              <w:rPr>
                <w:rFonts w:ascii="標楷體" w:eastAsia="標楷體" w:hAnsi="標楷體" w:cs="Times New Roman" w:hint="eastAsia"/>
                <w:szCs w:val="24"/>
              </w:rPr>
              <w:t>將所定</w:t>
            </w:r>
            <w:r w:rsidRPr="007915B3">
              <w:rPr>
                <w:rFonts w:ascii="標楷體" w:eastAsia="標楷體" w:hAnsi="標楷體" w:hint="eastAsia"/>
              </w:rPr>
              <w:t>職務加給、學術研究加給及地域</w:t>
            </w:r>
            <w:r w:rsidRPr="007915B3">
              <w:rPr>
                <w:rFonts w:ascii="標楷體" w:eastAsia="標楷體" w:hAnsi="標楷體" w:cs="Times New Roman" w:hint="eastAsia"/>
                <w:szCs w:val="24"/>
              </w:rPr>
              <w:t>加給支給數額納入教師聘約；未與教師協議前，不得變更支給數額。</w:t>
            </w:r>
          </w:p>
        </w:tc>
        <w:tc>
          <w:tcPr>
            <w:tcW w:w="1842" w:type="dxa"/>
            <w:vMerge/>
            <w:vAlign w:val="center"/>
          </w:tcPr>
          <w:p w:rsidR="00584C4A" w:rsidRPr="007915B3" w:rsidRDefault="00584C4A" w:rsidP="00042509">
            <w:pPr>
              <w:jc w:val="both"/>
              <w:rPr>
                <w:rFonts w:ascii="標楷體" w:eastAsia="標楷體" w:hAnsi="標楷體"/>
              </w:rPr>
            </w:pPr>
          </w:p>
        </w:tc>
      </w:tr>
    </w:tbl>
    <w:p w:rsidR="001C404C" w:rsidRPr="00FB472B" w:rsidRDefault="00EC1D2C" w:rsidP="001C404C">
      <w:pPr>
        <w:ind w:left="480" w:hangingChars="200" w:hanging="480"/>
        <w:jc w:val="both"/>
        <w:rPr>
          <w:rFonts w:ascii="標楷體" w:eastAsia="標楷體" w:hAnsi="標楷體"/>
        </w:rPr>
      </w:pPr>
      <w:r w:rsidRPr="00FB472B">
        <w:rPr>
          <w:rFonts w:ascii="標楷體" w:eastAsia="標楷體" w:hAnsi="標楷體" w:hint="eastAsia"/>
        </w:rPr>
        <w:t>三、</w:t>
      </w:r>
      <w:r w:rsidR="001C404C" w:rsidRPr="00FB472B">
        <w:rPr>
          <w:rFonts w:ascii="標楷體" w:eastAsia="標楷體" w:hAnsi="標楷體" w:hint="eastAsia"/>
        </w:rPr>
        <w:t>違反本條例第二十三條第一項各款規定事件應受裁罰者，經審酌下列情形，認依</w:t>
      </w:r>
      <w:r w:rsidR="00A03E6E" w:rsidRPr="00FB472B">
        <w:rPr>
          <w:rFonts w:ascii="標楷體" w:eastAsia="標楷體" w:hAnsi="標楷體" w:hint="eastAsia"/>
        </w:rPr>
        <w:t>前</w:t>
      </w:r>
      <w:r w:rsidR="001C404C" w:rsidRPr="00FB472B">
        <w:rPr>
          <w:rFonts w:ascii="標楷體" w:eastAsia="標楷體" w:hAnsi="標楷體" w:hint="eastAsia"/>
        </w:rPr>
        <w:t>點所定裁罰基準仍屬過輕或過重者，得在法定處罰金額額度內，予以加重或減輕處罰，並應敘明加重或減輕之理由：</w:t>
      </w:r>
    </w:p>
    <w:p w:rsidR="001C404C" w:rsidRPr="00FB472B" w:rsidRDefault="001C404C" w:rsidP="001C404C">
      <w:pPr>
        <w:ind w:left="480" w:hangingChars="200" w:hanging="480"/>
        <w:rPr>
          <w:rFonts w:ascii="標楷體" w:eastAsia="標楷體" w:hAnsi="標楷體"/>
        </w:rPr>
      </w:pPr>
      <w:r w:rsidRPr="00FB472B">
        <w:rPr>
          <w:rFonts w:ascii="標楷體" w:eastAsia="標楷體" w:hAnsi="標楷體" w:hint="eastAsia"/>
        </w:rPr>
        <w:t>（一）違反本</w:t>
      </w:r>
      <w:r w:rsidR="00A03E6E" w:rsidRPr="00FB472B">
        <w:rPr>
          <w:rFonts w:ascii="標楷體" w:eastAsia="標楷體" w:hAnsi="標楷體" w:hint="eastAsia"/>
        </w:rPr>
        <w:t>條例</w:t>
      </w:r>
      <w:r w:rsidRPr="00FB472B">
        <w:rPr>
          <w:rFonts w:ascii="標楷體" w:eastAsia="標楷體" w:hAnsi="標楷體" w:hint="eastAsia"/>
        </w:rPr>
        <w:t>所定義務行為應受責難程度或影響人數。</w:t>
      </w:r>
    </w:p>
    <w:p w:rsidR="001C404C" w:rsidRPr="00FB472B" w:rsidRDefault="001C404C" w:rsidP="001C404C">
      <w:pPr>
        <w:ind w:left="480" w:hangingChars="200" w:hanging="480"/>
        <w:rPr>
          <w:rFonts w:ascii="標楷體" w:eastAsia="標楷體" w:hAnsi="標楷體"/>
        </w:rPr>
      </w:pPr>
      <w:r w:rsidRPr="00FB472B">
        <w:rPr>
          <w:rFonts w:ascii="標楷體" w:eastAsia="標楷體" w:hAnsi="標楷體" w:hint="eastAsia"/>
        </w:rPr>
        <w:t>（二）對學生受教權所生影響。</w:t>
      </w:r>
    </w:p>
    <w:p w:rsidR="001C404C" w:rsidRPr="00FB472B" w:rsidRDefault="001C404C" w:rsidP="001C404C">
      <w:pPr>
        <w:ind w:left="480" w:hangingChars="200" w:hanging="480"/>
        <w:rPr>
          <w:rFonts w:ascii="標楷體" w:eastAsia="標楷體" w:hAnsi="標楷體"/>
        </w:rPr>
      </w:pPr>
      <w:r w:rsidRPr="00FB472B">
        <w:rPr>
          <w:rFonts w:ascii="標楷體" w:eastAsia="標楷體" w:hAnsi="標楷體" w:hint="eastAsia"/>
        </w:rPr>
        <w:t>（三）因違反本</w:t>
      </w:r>
      <w:r w:rsidR="00A03E6E" w:rsidRPr="00FB472B">
        <w:rPr>
          <w:rFonts w:ascii="標楷體" w:eastAsia="標楷體" w:hAnsi="標楷體" w:hint="eastAsia"/>
        </w:rPr>
        <w:t>條例</w:t>
      </w:r>
      <w:r w:rsidRPr="00FB472B">
        <w:rPr>
          <w:rFonts w:ascii="標楷體" w:eastAsia="標楷體" w:hAnsi="標楷體" w:hint="eastAsia"/>
        </w:rPr>
        <w:t>義務所得之利益。</w:t>
      </w:r>
    </w:p>
    <w:p w:rsidR="00B365EE" w:rsidRPr="007915B3" w:rsidRDefault="00674377" w:rsidP="00FD5192">
      <w:pPr>
        <w:ind w:left="480" w:hangingChars="200" w:hanging="480"/>
        <w:rPr>
          <w:rFonts w:ascii="標楷體" w:eastAsia="標楷體" w:hAnsi="標楷體"/>
        </w:rPr>
      </w:pPr>
      <w:r>
        <w:rPr>
          <w:rFonts w:ascii="標楷體" w:eastAsia="標楷體" w:hAnsi="標楷體" w:hint="eastAsia"/>
        </w:rPr>
        <w:t>四、</w:t>
      </w:r>
      <w:r w:rsidR="00FD5192" w:rsidRPr="007915B3">
        <w:rPr>
          <w:rFonts w:ascii="標楷體" w:eastAsia="標楷體" w:hAnsi="標楷體" w:hint="eastAsia"/>
        </w:rPr>
        <w:t>本條例第三條第二款規定之私立學校主管機關非本部者，得參考本基準訂定相關規定。</w:t>
      </w:r>
    </w:p>
    <w:p w:rsidR="00284426" w:rsidRPr="007915B3" w:rsidRDefault="00284426">
      <w:pPr>
        <w:rPr>
          <w:rFonts w:ascii="標楷體" w:eastAsia="標楷體" w:hAnsi="標楷體"/>
        </w:rPr>
      </w:pPr>
    </w:p>
    <w:p w:rsidR="00284426" w:rsidRPr="007915B3" w:rsidRDefault="00284426">
      <w:pPr>
        <w:rPr>
          <w:rFonts w:ascii="標楷體" w:eastAsia="標楷體" w:hAnsi="標楷體"/>
        </w:rPr>
      </w:pPr>
    </w:p>
    <w:p w:rsidR="00EC1D2C" w:rsidRPr="007915B3" w:rsidRDefault="00284426" w:rsidP="00284426">
      <w:pPr>
        <w:jc w:val="center"/>
        <w:rPr>
          <w:rFonts w:ascii="標楷體" w:eastAsia="標楷體" w:hAnsi="標楷體"/>
          <w:b/>
          <w:szCs w:val="24"/>
        </w:rPr>
      </w:pPr>
      <w:r w:rsidRPr="007915B3">
        <w:rPr>
          <w:rFonts w:ascii="標楷體" w:eastAsia="標楷體" w:hAnsi="標楷體" w:hint="eastAsia"/>
          <w:b/>
        </w:rPr>
        <w:lastRenderedPageBreak/>
        <w:t>教育部處理私立學校違反教師待遇條例第二十三條第一項各款規定事件裁處書</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9"/>
        <w:gridCol w:w="851"/>
        <w:gridCol w:w="992"/>
        <w:gridCol w:w="2268"/>
        <w:gridCol w:w="1843"/>
        <w:gridCol w:w="2551"/>
      </w:tblGrid>
      <w:tr w:rsidR="007915B3" w:rsidRPr="007915B3" w:rsidTr="00284426">
        <w:trPr>
          <w:trHeight w:val="567"/>
          <w:jc w:val="center"/>
        </w:trPr>
        <w:tc>
          <w:tcPr>
            <w:tcW w:w="1129" w:type="dxa"/>
            <w:vMerge w:val="restart"/>
            <w:vAlign w:val="center"/>
          </w:tcPr>
          <w:p w:rsidR="005E7B59" w:rsidRPr="007915B3" w:rsidRDefault="005E7B59" w:rsidP="00284426">
            <w:pPr>
              <w:adjustRightInd w:val="0"/>
              <w:snapToGrid w:val="0"/>
              <w:spacing w:line="400" w:lineRule="exact"/>
              <w:jc w:val="center"/>
              <w:rPr>
                <w:rFonts w:ascii="標楷體" w:eastAsia="標楷體" w:hAnsi="標楷體"/>
                <w:snapToGrid w:val="0"/>
                <w:kern w:val="0"/>
              </w:rPr>
            </w:pPr>
            <w:r w:rsidRPr="007915B3">
              <w:rPr>
                <w:rFonts w:ascii="標楷體" w:eastAsia="標楷體" w:hAnsi="標楷體" w:hint="eastAsia"/>
                <w:snapToGrid w:val="0"/>
                <w:kern w:val="0"/>
              </w:rPr>
              <w:t>受</w:t>
            </w:r>
          </w:p>
          <w:p w:rsidR="005E7B59" w:rsidRPr="007915B3" w:rsidRDefault="005E7B59" w:rsidP="00284426">
            <w:pPr>
              <w:adjustRightInd w:val="0"/>
              <w:snapToGrid w:val="0"/>
              <w:spacing w:line="400" w:lineRule="exact"/>
              <w:jc w:val="center"/>
              <w:rPr>
                <w:rFonts w:ascii="標楷體" w:eastAsia="標楷體" w:hAnsi="標楷體"/>
                <w:snapToGrid w:val="0"/>
                <w:kern w:val="0"/>
              </w:rPr>
            </w:pPr>
            <w:r w:rsidRPr="007915B3">
              <w:rPr>
                <w:rFonts w:ascii="標楷體" w:eastAsia="標楷體" w:hAnsi="標楷體" w:hint="eastAsia"/>
                <w:snapToGrid w:val="0"/>
                <w:kern w:val="0"/>
              </w:rPr>
              <w:t>處</w:t>
            </w:r>
          </w:p>
          <w:p w:rsidR="005E7B59" w:rsidRPr="007915B3" w:rsidRDefault="005E7B59" w:rsidP="00284426">
            <w:pPr>
              <w:adjustRightInd w:val="0"/>
              <w:snapToGrid w:val="0"/>
              <w:spacing w:line="400" w:lineRule="exact"/>
              <w:jc w:val="center"/>
              <w:rPr>
                <w:rFonts w:ascii="標楷體" w:eastAsia="標楷體" w:hAnsi="標楷體"/>
                <w:snapToGrid w:val="0"/>
                <w:kern w:val="0"/>
              </w:rPr>
            </w:pPr>
            <w:r w:rsidRPr="007915B3">
              <w:rPr>
                <w:rFonts w:ascii="標楷體" w:eastAsia="標楷體" w:hAnsi="標楷體" w:hint="eastAsia"/>
                <w:snapToGrid w:val="0"/>
                <w:kern w:val="0"/>
              </w:rPr>
              <w:t>分</w:t>
            </w:r>
          </w:p>
          <w:p w:rsidR="005E7B59" w:rsidRPr="007915B3" w:rsidRDefault="005E7B59" w:rsidP="00284426">
            <w:pPr>
              <w:adjustRightInd w:val="0"/>
              <w:snapToGrid w:val="0"/>
              <w:spacing w:line="400" w:lineRule="exact"/>
              <w:jc w:val="center"/>
              <w:rPr>
                <w:rFonts w:ascii="標楷體" w:eastAsia="標楷體" w:hAnsi="標楷體"/>
                <w:snapToGrid w:val="0"/>
                <w:kern w:val="0"/>
              </w:rPr>
            </w:pPr>
            <w:r w:rsidRPr="007915B3">
              <w:rPr>
                <w:rFonts w:ascii="標楷體" w:eastAsia="標楷體" w:hAnsi="標楷體" w:hint="eastAsia"/>
                <w:snapToGrid w:val="0"/>
                <w:kern w:val="0"/>
              </w:rPr>
              <w:t>學</w:t>
            </w:r>
          </w:p>
          <w:p w:rsidR="005E7B59" w:rsidRPr="007915B3" w:rsidRDefault="005E7B59" w:rsidP="00284426">
            <w:pPr>
              <w:adjustRightInd w:val="0"/>
              <w:snapToGrid w:val="0"/>
              <w:spacing w:line="400" w:lineRule="exact"/>
              <w:jc w:val="center"/>
              <w:rPr>
                <w:rFonts w:ascii="標楷體" w:eastAsia="標楷體" w:hAnsi="標楷體"/>
                <w:snapToGrid w:val="0"/>
                <w:kern w:val="0"/>
              </w:rPr>
            </w:pPr>
            <w:r w:rsidRPr="007915B3">
              <w:rPr>
                <w:rFonts w:ascii="標楷體" w:eastAsia="標楷體" w:hAnsi="標楷體" w:hint="eastAsia"/>
                <w:snapToGrid w:val="0"/>
                <w:kern w:val="0"/>
              </w:rPr>
              <w:t>校</w:t>
            </w:r>
          </w:p>
        </w:tc>
        <w:tc>
          <w:tcPr>
            <w:tcW w:w="1843" w:type="dxa"/>
            <w:gridSpan w:val="2"/>
            <w:vAlign w:val="center"/>
          </w:tcPr>
          <w:p w:rsidR="005E7B59" w:rsidRPr="007915B3" w:rsidRDefault="005E7B59" w:rsidP="00284426">
            <w:pPr>
              <w:adjustRightInd w:val="0"/>
              <w:snapToGrid w:val="0"/>
              <w:spacing w:line="400" w:lineRule="exact"/>
              <w:jc w:val="distribute"/>
              <w:rPr>
                <w:rFonts w:ascii="標楷體" w:eastAsia="標楷體" w:hAnsi="標楷體"/>
                <w:snapToGrid w:val="0"/>
                <w:kern w:val="0"/>
              </w:rPr>
            </w:pPr>
            <w:r w:rsidRPr="007915B3">
              <w:rPr>
                <w:rFonts w:ascii="標楷體" w:eastAsia="標楷體" w:hAnsi="標楷體" w:hint="eastAsia"/>
                <w:snapToGrid w:val="0"/>
                <w:kern w:val="0"/>
              </w:rPr>
              <w:t>學校名稱</w:t>
            </w:r>
          </w:p>
        </w:tc>
        <w:tc>
          <w:tcPr>
            <w:tcW w:w="6662" w:type="dxa"/>
            <w:gridSpan w:val="3"/>
            <w:vAlign w:val="center"/>
          </w:tcPr>
          <w:p w:rsidR="005E7B59" w:rsidRPr="007915B3" w:rsidRDefault="005E7B59" w:rsidP="00284426">
            <w:pPr>
              <w:adjustRightInd w:val="0"/>
              <w:snapToGrid w:val="0"/>
              <w:spacing w:line="400" w:lineRule="exact"/>
              <w:jc w:val="center"/>
              <w:rPr>
                <w:rFonts w:ascii="標楷體" w:eastAsia="標楷體" w:hAnsi="標楷體"/>
                <w:snapToGrid w:val="0"/>
                <w:kern w:val="0"/>
              </w:rPr>
            </w:pPr>
          </w:p>
        </w:tc>
      </w:tr>
      <w:tr w:rsidR="007915B3" w:rsidRPr="007915B3" w:rsidTr="00284426">
        <w:trPr>
          <w:trHeight w:val="567"/>
          <w:jc w:val="center"/>
        </w:trPr>
        <w:tc>
          <w:tcPr>
            <w:tcW w:w="1129" w:type="dxa"/>
            <w:vMerge/>
            <w:vAlign w:val="center"/>
          </w:tcPr>
          <w:p w:rsidR="005E7B59" w:rsidRPr="007915B3" w:rsidRDefault="005E7B59" w:rsidP="00284426">
            <w:pPr>
              <w:adjustRightInd w:val="0"/>
              <w:snapToGrid w:val="0"/>
              <w:spacing w:line="400" w:lineRule="exact"/>
              <w:rPr>
                <w:rFonts w:ascii="標楷體" w:eastAsia="標楷體" w:hAnsi="標楷體"/>
                <w:snapToGrid w:val="0"/>
                <w:kern w:val="0"/>
              </w:rPr>
            </w:pPr>
          </w:p>
        </w:tc>
        <w:tc>
          <w:tcPr>
            <w:tcW w:w="1843" w:type="dxa"/>
            <w:gridSpan w:val="2"/>
            <w:vAlign w:val="center"/>
          </w:tcPr>
          <w:p w:rsidR="005E7B59" w:rsidRPr="007915B3" w:rsidRDefault="005E7B59" w:rsidP="00284426">
            <w:pPr>
              <w:adjustRightInd w:val="0"/>
              <w:snapToGrid w:val="0"/>
              <w:spacing w:line="400" w:lineRule="exact"/>
              <w:jc w:val="distribute"/>
              <w:rPr>
                <w:rFonts w:ascii="標楷體" w:eastAsia="標楷體" w:hAnsi="標楷體"/>
                <w:snapToGrid w:val="0"/>
                <w:kern w:val="0"/>
              </w:rPr>
            </w:pPr>
            <w:r w:rsidRPr="007915B3">
              <w:rPr>
                <w:rFonts w:ascii="標楷體" w:eastAsia="標楷體" w:hAnsi="標楷體" w:hint="eastAsia"/>
                <w:snapToGrid w:val="0"/>
                <w:kern w:val="0"/>
              </w:rPr>
              <w:t>地址</w:t>
            </w:r>
          </w:p>
        </w:tc>
        <w:tc>
          <w:tcPr>
            <w:tcW w:w="6662" w:type="dxa"/>
            <w:gridSpan w:val="3"/>
            <w:vAlign w:val="center"/>
          </w:tcPr>
          <w:p w:rsidR="005E7B59" w:rsidRPr="007915B3" w:rsidRDefault="005E7B59" w:rsidP="00284426">
            <w:pPr>
              <w:adjustRightInd w:val="0"/>
              <w:snapToGrid w:val="0"/>
              <w:spacing w:line="400" w:lineRule="exact"/>
              <w:ind w:left="600" w:hangingChars="250" w:hanging="600"/>
              <w:rPr>
                <w:rFonts w:ascii="標楷體" w:eastAsia="標楷體" w:hAnsi="標楷體"/>
                <w:snapToGrid w:val="0"/>
                <w:kern w:val="0"/>
              </w:rPr>
            </w:pPr>
            <w:r w:rsidRPr="007915B3">
              <w:rPr>
                <w:rFonts w:ascii="標楷體" w:eastAsia="標楷體" w:hAnsi="標楷體" w:hint="eastAsia"/>
                <w:snapToGrid w:val="0"/>
                <w:kern w:val="0"/>
              </w:rPr>
              <w:t xml:space="preserve">      縣     鄉市      路    段   巷   號</w:t>
            </w:r>
          </w:p>
          <w:p w:rsidR="005E7B59" w:rsidRPr="007915B3" w:rsidRDefault="005E7B59" w:rsidP="00284426">
            <w:pPr>
              <w:adjustRightInd w:val="0"/>
              <w:snapToGrid w:val="0"/>
              <w:spacing w:line="400" w:lineRule="exact"/>
              <w:jc w:val="both"/>
              <w:rPr>
                <w:rFonts w:ascii="標楷體" w:eastAsia="標楷體" w:hAnsi="標楷體"/>
                <w:snapToGrid w:val="0"/>
                <w:kern w:val="0"/>
              </w:rPr>
            </w:pPr>
            <w:r w:rsidRPr="007915B3">
              <w:rPr>
                <w:rFonts w:ascii="標楷體" w:eastAsia="標楷體" w:hAnsi="標楷體" w:hint="eastAsia"/>
                <w:snapToGrid w:val="0"/>
                <w:kern w:val="0"/>
              </w:rPr>
              <w:t xml:space="preserve">      市     鎮區      街    弄   樓            </w:t>
            </w:r>
          </w:p>
        </w:tc>
      </w:tr>
      <w:tr w:rsidR="007915B3" w:rsidRPr="007915B3" w:rsidTr="00284426">
        <w:trPr>
          <w:trHeight w:val="567"/>
          <w:jc w:val="center"/>
        </w:trPr>
        <w:tc>
          <w:tcPr>
            <w:tcW w:w="1129" w:type="dxa"/>
            <w:vMerge/>
            <w:vAlign w:val="center"/>
          </w:tcPr>
          <w:p w:rsidR="005E7B59" w:rsidRPr="007915B3" w:rsidRDefault="005E7B59" w:rsidP="00284426">
            <w:pPr>
              <w:adjustRightInd w:val="0"/>
              <w:snapToGrid w:val="0"/>
              <w:spacing w:line="400" w:lineRule="exact"/>
              <w:rPr>
                <w:rFonts w:ascii="標楷體" w:eastAsia="標楷體" w:hAnsi="標楷體"/>
                <w:snapToGrid w:val="0"/>
                <w:kern w:val="0"/>
              </w:rPr>
            </w:pPr>
          </w:p>
        </w:tc>
        <w:tc>
          <w:tcPr>
            <w:tcW w:w="851" w:type="dxa"/>
            <w:vMerge w:val="restart"/>
            <w:vAlign w:val="center"/>
          </w:tcPr>
          <w:p w:rsidR="005E7B59" w:rsidRPr="007915B3" w:rsidRDefault="005E7B59" w:rsidP="00284426">
            <w:pPr>
              <w:adjustRightInd w:val="0"/>
              <w:snapToGrid w:val="0"/>
              <w:spacing w:line="400" w:lineRule="exact"/>
              <w:jc w:val="both"/>
              <w:rPr>
                <w:rFonts w:ascii="標楷體" w:eastAsia="標楷體" w:hAnsi="標楷體"/>
                <w:snapToGrid w:val="0"/>
                <w:kern w:val="0"/>
              </w:rPr>
            </w:pPr>
            <w:r w:rsidRPr="007915B3">
              <w:rPr>
                <w:rFonts w:ascii="標楷體" w:eastAsia="標楷體" w:hAnsi="標楷體" w:hint="eastAsia"/>
                <w:snapToGrid w:val="0"/>
                <w:kern w:val="0"/>
              </w:rPr>
              <w:t>負責人(管理人或代表人)</w:t>
            </w:r>
          </w:p>
        </w:tc>
        <w:tc>
          <w:tcPr>
            <w:tcW w:w="992" w:type="dxa"/>
            <w:vAlign w:val="center"/>
          </w:tcPr>
          <w:p w:rsidR="005E7B59" w:rsidRPr="007915B3" w:rsidRDefault="00E01731" w:rsidP="00284426">
            <w:pPr>
              <w:adjustRightInd w:val="0"/>
              <w:snapToGrid w:val="0"/>
              <w:spacing w:line="400" w:lineRule="exact"/>
              <w:jc w:val="distribute"/>
              <w:rPr>
                <w:rFonts w:ascii="標楷體" w:eastAsia="標楷體" w:hAnsi="標楷體"/>
                <w:snapToGrid w:val="0"/>
                <w:kern w:val="0"/>
              </w:rPr>
            </w:pPr>
            <w:r w:rsidRPr="007915B3">
              <w:rPr>
                <w:rFonts w:ascii="標楷體" w:eastAsia="標楷體" w:hAnsi="標楷體" w:hint="eastAsia"/>
                <w:snapToGrid w:val="0"/>
                <w:kern w:val="0"/>
              </w:rPr>
              <w:t>姓</w:t>
            </w:r>
            <w:r w:rsidR="005E7B59" w:rsidRPr="007915B3">
              <w:rPr>
                <w:rFonts w:ascii="標楷體" w:eastAsia="標楷體" w:hAnsi="標楷體" w:hint="eastAsia"/>
                <w:snapToGrid w:val="0"/>
                <w:kern w:val="0"/>
              </w:rPr>
              <w:t>名</w:t>
            </w:r>
          </w:p>
        </w:tc>
        <w:tc>
          <w:tcPr>
            <w:tcW w:w="2268" w:type="dxa"/>
            <w:vAlign w:val="center"/>
          </w:tcPr>
          <w:p w:rsidR="005E7B59" w:rsidRPr="007915B3" w:rsidRDefault="005E7B59" w:rsidP="00284426">
            <w:pPr>
              <w:adjustRightInd w:val="0"/>
              <w:snapToGrid w:val="0"/>
              <w:spacing w:line="400" w:lineRule="exact"/>
              <w:ind w:left="600" w:hangingChars="250" w:hanging="600"/>
              <w:rPr>
                <w:rFonts w:ascii="標楷體" w:eastAsia="標楷體" w:hAnsi="標楷體"/>
                <w:snapToGrid w:val="0"/>
                <w:kern w:val="0"/>
              </w:rPr>
            </w:pPr>
            <w:r w:rsidRPr="007915B3">
              <w:rPr>
                <w:rFonts w:ascii="標楷體" w:eastAsia="標楷體" w:hAnsi="標楷體" w:hint="eastAsia"/>
                <w:snapToGrid w:val="0"/>
                <w:kern w:val="0"/>
              </w:rPr>
              <w:t xml:space="preserve">    </w:t>
            </w:r>
          </w:p>
        </w:tc>
        <w:tc>
          <w:tcPr>
            <w:tcW w:w="1843" w:type="dxa"/>
            <w:vAlign w:val="center"/>
          </w:tcPr>
          <w:p w:rsidR="005E7B59" w:rsidRPr="007915B3" w:rsidRDefault="005E7B59" w:rsidP="00284426">
            <w:pPr>
              <w:adjustRightInd w:val="0"/>
              <w:snapToGrid w:val="0"/>
              <w:spacing w:line="400" w:lineRule="exact"/>
              <w:jc w:val="center"/>
              <w:rPr>
                <w:rFonts w:ascii="標楷體" w:eastAsia="標楷體" w:hAnsi="標楷體"/>
                <w:snapToGrid w:val="0"/>
                <w:kern w:val="0"/>
              </w:rPr>
            </w:pPr>
            <w:r w:rsidRPr="007915B3">
              <w:rPr>
                <w:rFonts w:ascii="標楷體" w:eastAsia="標楷體" w:hAnsi="標楷體" w:hint="eastAsia"/>
                <w:snapToGrid w:val="0"/>
                <w:kern w:val="0"/>
              </w:rPr>
              <w:t>性   別</w:t>
            </w:r>
          </w:p>
        </w:tc>
        <w:tc>
          <w:tcPr>
            <w:tcW w:w="2551" w:type="dxa"/>
            <w:vAlign w:val="center"/>
          </w:tcPr>
          <w:p w:rsidR="005E7B59" w:rsidRPr="007915B3" w:rsidRDefault="005E7B59" w:rsidP="00284426">
            <w:pPr>
              <w:adjustRightInd w:val="0"/>
              <w:snapToGrid w:val="0"/>
              <w:spacing w:line="400" w:lineRule="exact"/>
              <w:ind w:leftChars="200" w:left="600" w:hangingChars="50" w:hanging="120"/>
              <w:rPr>
                <w:rFonts w:ascii="標楷體" w:eastAsia="標楷體" w:hAnsi="標楷體"/>
                <w:snapToGrid w:val="0"/>
                <w:kern w:val="0"/>
              </w:rPr>
            </w:pPr>
          </w:p>
        </w:tc>
      </w:tr>
      <w:tr w:rsidR="007915B3" w:rsidRPr="007915B3" w:rsidTr="00284426">
        <w:trPr>
          <w:trHeight w:val="648"/>
          <w:jc w:val="center"/>
        </w:trPr>
        <w:tc>
          <w:tcPr>
            <w:tcW w:w="1129" w:type="dxa"/>
            <w:vMerge/>
            <w:vAlign w:val="center"/>
          </w:tcPr>
          <w:p w:rsidR="005E7B59" w:rsidRPr="007915B3" w:rsidRDefault="005E7B59" w:rsidP="00284426">
            <w:pPr>
              <w:adjustRightInd w:val="0"/>
              <w:snapToGrid w:val="0"/>
              <w:spacing w:line="400" w:lineRule="exact"/>
              <w:rPr>
                <w:rFonts w:ascii="標楷體" w:eastAsia="標楷體" w:hAnsi="標楷體"/>
                <w:snapToGrid w:val="0"/>
                <w:kern w:val="0"/>
              </w:rPr>
            </w:pPr>
          </w:p>
        </w:tc>
        <w:tc>
          <w:tcPr>
            <w:tcW w:w="851" w:type="dxa"/>
            <w:vMerge/>
            <w:vAlign w:val="center"/>
          </w:tcPr>
          <w:p w:rsidR="005E7B59" w:rsidRPr="007915B3" w:rsidRDefault="005E7B59" w:rsidP="00284426">
            <w:pPr>
              <w:adjustRightInd w:val="0"/>
              <w:snapToGrid w:val="0"/>
              <w:spacing w:line="400" w:lineRule="exact"/>
              <w:jc w:val="distribute"/>
              <w:rPr>
                <w:rFonts w:ascii="標楷體" w:eastAsia="標楷體" w:hAnsi="標楷體"/>
                <w:snapToGrid w:val="0"/>
                <w:kern w:val="0"/>
              </w:rPr>
            </w:pPr>
          </w:p>
        </w:tc>
        <w:tc>
          <w:tcPr>
            <w:tcW w:w="992" w:type="dxa"/>
            <w:vAlign w:val="center"/>
          </w:tcPr>
          <w:p w:rsidR="005E7B59" w:rsidRPr="007915B3" w:rsidRDefault="005E7B59" w:rsidP="00284426">
            <w:pPr>
              <w:adjustRightInd w:val="0"/>
              <w:snapToGrid w:val="0"/>
              <w:spacing w:line="400" w:lineRule="exact"/>
              <w:jc w:val="distribute"/>
              <w:rPr>
                <w:rFonts w:ascii="標楷體" w:eastAsia="標楷體" w:hAnsi="標楷體"/>
                <w:snapToGrid w:val="0"/>
                <w:kern w:val="0"/>
              </w:rPr>
            </w:pPr>
            <w:r w:rsidRPr="007915B3">
              <w:rPr>
                <w:rFonts w:ascii="標楷體" w:eastAsia="標楷體" w:hAnsi="標楷體" w:hint="eastAsia"/>
                <w:snapToGrid w:val="0"/>
                <w:kern w:val="0"/>
              </w:rPr>
              <w:t>出生</w:t>
            </w:r>
          </w:p>
          <w:p w:rsidR="005E7B59" w:rsidRPr="007915B3" w:rsidRDefault="005E7B59" w:rsidP="00284426">
            <w:pPr>
              <w:adjustRightInd w:val="0"/>
              <w:snapToGrid w:val="0"/>
              <w:spacing w:line="400" w:lineRule="exact"/>
              <w:jc w:val="distribute"/>
              <w:rPr>
                <w:rFonts w:ascii="標楷體" w:eastAsia="標楷體" w:hAnsi="標楷體"/>
                <w:snapToGrid w:val="0"/>
                <w:kern w:val="0"/>
              </w:rPr>
            </w:pPr>
            <w:r w:rsidRPr="007915B3">
              <w:rPr>
                <w:rFonts w:ascii="標楷體" w:eastAsia="標楷體" w:hAnsi="標楷體" w:hint="eastAsia"/>
                <w:snapToGrid w:val="0"/>
                <w:kern w:val="0"/>
              </w:rPr>
              <w:t>年月日</w:t>
            </w:r>
          </w:p>
        </w:tc>
        <w:tc>
          <w:tcPr>
            <w:tcW w:w="2268" w:type="dxa"/>
            <w:vAlign w:val="center"/>
          </w:tcPr>
          <w:p w:rsidR="005E7B59" w:rsidRPr="007915B3" w:rsidRDefault="005E7B59" w:rsidP="00284426">
            <w:pPr>
              <w:adjustRightInd w:val="0"/>
              <w:snapToGrid w:val="0"/>
              <w:spacing w:line="400" w:lineRule="exact"/>
              <w:jc w:val="center"/>
              <w:rPr>
                <w:rFonts w:ascii="標楷體" w:eastAsia="標楷體" w:hAnsi="標楷體"/>
                <w:snapToGrid w:val="0"/>
                <w:kern w:val="0"/>
                <w:sz w:val="18"/>
                <w:szCs w:val="18"/>
              </w:rPr>
            </w:pPr>
            <w:r w:rsidRPr="007915B3">
              <w:rPr>
                <w:rFonts w:ascii="標楷體" w:eastAsia="標楷體" w:hAnsi="標楷體" w:hint="eastAsia"/>
                <w:snapToGrid w:val="0"/>
                <w:kern w:val="0"/>
              </w:rPr>
              <w:t>民國   年  月  日</w:t>
            </w:r>
          </w:p>
        </w:tc>
        <w:tc>
          <w:tcPr>
            <w:tcW w:w="1843" w:type="dxa"/>
            <w:vAlign w:val="center"/>
          </w:tcPr>
          <w:p w:rsidR="005E7B59" w:rsidRPr="007915B3" w:rsidRDefault="005E7B59" w:rsidP="00284426">
            <w:pPr>
              <w:adjustRightInd w:val="0"/>
              <w:snapToGrid w:val="0"/>
              <w:spacing w:line="400" w:lineRule="exact"/>
              <w:jc w:val="both"/>
              <w:rPr>
                <w:rFonts w:ascii="標楷體" w:eastAsia="標楷體" w:hAnsi="標楷體"/>
                <w:snapToGrid w:val="0"/>
                <w:kern w:val="0"/>
              </w:rPr>
            </w:pPr>
            <w:r w:rsidRPr="007915B3">
              <w:rPr>
                <w:rFonts w:ascii="標楷體" w:eastAsia="標楷體" w:hAnsi="標楷體" w:hint="eastAsia"/>
                <w:snapToGrid w:val="0"/>
                <w:kern w:val="0"/>
              </w:rPr>
              <w:t>國民身分證統一編號或其他足以證明身分之證號</w:t>
            </w:r>
          </w:p>
        </w:tc>
        <w:tc>
          <w:tcPr>
            <w:tcW w:w="2551" w:type="dxa"/>
            <w:vAlign w:val="bottom"/>
          </w:tcPr>
          <w:p w:rsidR="005E7B59" w:rsidRPr="007915B3" w:rsidRDefault="005E7B59" w:rsidP="00284426">
            <w:pPr>
              <w:adjustRightInd w:val="0"/>
              <w:snapToGrid w:val="0"/>
              <w:spacing w:line="400" w:lineRule="exact"/>
              <w:jc w:val="both"/>
              <w:rPr>
                <w:rFonts w:ascii="標楷體" w:eastAsia="標楷體" w:hAnsi="標楷體"/>
                <w:snapToGrid w:val="0"/>
                <w:kern w:val="0"/>
                <w:sz w:val="18"/>
                <w:szCs w:val="18"/>
              </w:rPr>
            </w:pPr>
          </w:p>
        </w:tc>
      </w:tr>
      <w:tr w:rsidR="005E7B59" w:rsidRPr="00B4079A" w:rsidTr="00284426">
        <w:trPr>
          <w:trHeight w:val="775"/>
          <w:jc w:val="center"/>
        </w:trPr>
        <w:tc>
          <w:tcPr>
            <w:tcW w:w="1129" w:type="dxa"/>
            <w:vMerge/>
            <w:vAlign w:val="center"/>
          </w:tcPr>
          <w:p w:rsidR="005E7B59" w:rsidRPr="00B4079A" w:rsidRDefault="005E7B59" w:rsidP="00284426">
            <w:pPr>
              <w:adjustRightInd w:val="0"/>
              <w:snapToGrid w:val="0"/>
              <w:spacing w:line="400" w:lineRule="exact"/>
              <w:rPr>
                <w:rFonts w:ascii="標楷體" w:eastAsia="標楷體" w:hAnsi="標楷體"/>
                <w:snapToGrid w:val="0"/>
                <w:color w:val="000000"/>
                <w:kern w:val="0"/>
              </w:rPr>
            </w:pPr>
          </w:p>
        </w:tc>
        <w:tc>
          <w:tcPr>
            <w:tcW w:w="851" w:type="dxa"/>
            <w:vMerge/>
            <w:vAlign w:val="center"/>
          </w:tcPr>
          <w:p w:rsidR="005E7B59" w:rsidRPr="00B4079A" w:rsidRDefault="005E7B59" w:rsidP="00284426">
            <w:pPr>
              <w:adjustRightInd w:val="0"/>
              <w:snapToGrid w:val="0"/>
              <w:spacing w:line="400" w:lineRule="exact"/>
              <w:jc w:val="distribute"/>
              <w:rPr>
                <w:rFonts w:ascii="標楷體" w:eastAsia="標楷體" w:hAnsi="標楷體"/>
                <w:snapToGrid w:val="0"/>
                <w:color w:val="000000"/>
                <w:kern w:val="0"/>
              </w:rPr>
            </w:pPr>
          </w:p>
        </w:tc>
        <w:tc>
          <w:tcPr>
            <w:tcW w:w="992" w:type="dxa"/>
            <w:vAlign w:val="center"/>
          </w:tcPr>
          <w:p w:rsidR="005E7B59" w:rsidRPr="00B4079A" w:rsidRDefault="005E7B59" w:rsidP="00284426">
            <w:pPr>
              <w:adjustRightInd w:val="0"/>
              <w:snapToGrid w:val="0"/>
              <w:spacing w:line="400" w:lineRule="exact"/>
              <w:jc w:val="distribute"/>
              <w:rPr>
                <w:rFonts w:ascii="標楷體" w:eastAsia="標楷體" w:hAnsi="標楷體"/>
                <w:snapToGrid w:val="0"/>
                <w:color w:val="000000"/>
                <w:kern w:val="0"/>
              </w:rPr>
            </w:pPr>
            <w:r w:rsidRPr="00B4079A">
              <w:rPr>
                <w:rFonts w:ascii="標楷體" w:eastAsia="標楷體" w:hAnsi="標楷體" w:hint="eastAsia"/>
                <w:snapToGrid w:val="0"/>
                <w:color w:val="000000"/>
                <w:kern w:val="0"/>
              </w:rPr>
              <w:t>住（居）所/</w:t>
            </w:r>
          </w:p>
          <w:p w:rsidR="005E7B59" w:rsidRPr="00B4079A" w:rsidRDefault="005E7B59" w:rsidP="00284426">
            <w:pPr>
              <w:adjustRightInd w:val="0"/>
              <w:snapToGrid w:val="0"/>
              <w:spacing w:line="400" w:lineRule="exact"/>
              <w:jc w:val="distribute"/>
              <w:rPr>
                <w:rFonts w:ascii="標楷體" w:eastAsia="標楷體" w:hAnsi="標楷體"/>
                <w:snapToGrid w:val="0"/>
                <w:color w:val="000000"/>
                <w:kern w:val="0"/>
              </w:rPr>
            </w:pPr>
            <w:r w:rsidRPr="00B4079A">
              <w:rPr>
                <w:rFonts w:ascii="標楷體" w:eastAsia="標楷體" w:hAnsi="標楷體" w:hint="eastAsia"/>
                <w:snapToGrid w:val="0"/>
                <w:color w:val="000000"/>
                <w:kern w:val="0"/>
              </w:rPr>
              <w:t>停留處所</w:t>
            </w:r>
          </w:p>
        </w:tc>
        <w:tc>
          <w:tcPr>
            <w:tcW w:w="6662" w:type="dxa"/>
            <w:gridSpan w:val="3"/>
            <w:vAlign w:val="center"/>
          </w:tcPr>
          <w:p w:rsidR="005E7B59" w:rsidRPr="00B4079A" w:rsidRDefault="005E7B59" w:rsidP="00284426">
            <w:pPr>
              <w:adjustRightInd w:val="0"/>
              <w:snapToGrid w:val="0"/>
              <w:spacing w:line="400" w:lineRule="exact"/>
              <w:ind w:left="600" w:hangingChars="250" w:hanging="600"/>
              <w:rPr>
                <w:rFonts w:ascii="標楷體" w:eastAsia="標楷體" w:hAnsi="標楷體"/>
                <w:snapToGrid w:val="0"/>
                <w:color w:val="000000"/>
                <w:kern w:val="0"/>
              </w:rPr>
            </w:pPr>
            <w:r w:rsidRPr="00B4079A">
              <w:rPr>
                <w:rFonts w:ascii="標楷體" w:eastAsia="標楷體" w:hAnsi="標楷體" w:hint="eastAsia"/>
                <w:snapToGrid w:val="0"/>
                <w:color w:val="000000"/>
                <w:kern w:val="0"/>
              </w:rPr>
              <w:t xml:space="preserve">     縣     鄉市      路    段    巷    號</w:t>
            </w:r>
          </w:p>
          <w:p w:rsidR="005E7B59" w:rsidRPr="00B4079A" w:rsidRDefault="005E7B59" w:rsidP="00284426">
            <w:pPr>
              <w:adjustRightInd w:val="0"/>
              <w:snapToGrid w:val="0"/>
              <w:spacing w:line="400" w:lineRule="exact"/>
              <w:ind w:leftChars="200" w:left="600" w:hangingChars="50" w:hanging="120"/>
              <w:rPr>
                <w:rFonts w:ascii="標楷體" w:eastAsia="標楷體" w:hAnsi="標楷體"/>
                <w:snapToGrid w:val="0"/>
                <w:color w:val="000000"/>
                <w:kern w:val="0"/>
              </w:rPr>
            </w:pPr>
            <w:r w:rsidRPr="00B4079A">
              <w:rPr>
                <w:rFonts w:ascii="標楷體" w:eastAsia="標楷體" w:hAnsi="標楷體" w:hint="eastAsia"/>
                <w:snapToGrid w:val="0"/>
                <w:color w:val="000000"/>
                <w:kern w:val="0"/>
              </w:rPr>
              <w:t xml:space="preserve"> 市     鎮區      街    弄    樓            </w:t>
            </w:r>
          </w:p>
        </w:tc>
      </w:tr>
      <w:tr w:rsidR="005E7B59" w:rsidRPr="00B4079A" w:rsidTr="00284426">
        <w:trPr>
          <w:trHeight w:val="985"/>
          <w:jc w:val="center"/>
        </w:trPr>
        <w:tc>
          <w:tcPr>
            <w:tcW w:w="1129" w:type="dxa"/>
            <w:vAlign w:val="center"/>
          </w:tcPr>
          <w:p w:rsidR="005E7B59" w:rsidRPr="00B4079A" w:rsidRDefault="005E7B59" w:rsidP="00284426">
            <w:pPr>
              <w:adjustRightInd w:val="0"/>
              <w:snapToGrid w:val="0"/>
              <w:spacing w:line="400" w:lineRule="exact"/>
              <w:jc w:val="center"/>
              <w:rPr>
                <w:rFonts w:ascii="標楷體" w:eastAsia="標楷體" w:hAnsi="標楷體"/>
                <w:color w:val="000000"/>
              </w:rPr>
            </w:pPr>
            <w:r w:rsidRPr="00B4079A">
              <w:rPr>
                <w:rFonts w:ascii="標楷體" w:eastAsia="標楷體" w:hAnsi="標楷體" w:hint="eastAsia"/>
                <w:snapToGrid w:val="0"/>
                <w:color w:val="000000"/>
                <w:kern w:val="0"/>
              </w:rPr>
              <w:t>主旨</w:t>
            </w:r>
          </w:p>
        </w:tc>
        <w:tc>
          <w:tcPr>
            <w:tcW w:w="8505" w:type="dxa"/>
            <w:gridSpan w:val="5"/>
            <w:vAlign w:val="center"/>
          </w:tcPr>
          <w:p w:rsidR="005E7B59" w:rsidRPr="00B4079A" w:rsidRDefault="005E7B59" w:rsidP="00284426">
            <w:pPr>
              <w:snapToGrid w:val="0"/>
              <w:spacing w:line="320" w:lineRule="exact"/>
              <w:ind w:rightChars="20" w:right="48"/>
              <w:jc w:val="both"/>
              <w:rPr>
                <w:rFonts w:ascii="標楷體" w:eastAsia="標楷體" w:hAnsi="標楷體"/>
                <w:color w:val="000000"/>
              </w:rPr>
            </w:pPr>
          </w:p>
        </w:tc>
      </w:tr>
      <w:tr w:rsidR="005E7B59" w:rsidRPr="00B4079A" w:rsidTr="00284426">
        <w:trPr>
          <w:trHeight w:val="893"/>
          <w:jc w:val="center"/>
        </w:trPr>
        <w:tc>
          <w:tcPr>
            <w:tcW w:w="1129" w:type="dxa"/>
            <w:vAlign w:val="center"/>
          </w:tcPr>
          <w:p w:rsidR="005E7B59" w:rsidRPr="00B4079A" w:rsidRDefault="005E7B59" w:rsidP="00284426">
            <w:pPr>
              <w:snapToGrid w:val="0"/>
              <w:spacing w:line="400" w:lineRule="exact"/>
              <w:jc w:val="distribute"/>
              <w:rPr>
                <w:rFonts w:ascii="標楷體" w:eastAsia="標楷體" w:hAnsi="標楷體"/>
                <w:color w:val="000000"/>
              </w:rPr>
            </w:pPr>
            <w:r w:rsidRPr="00B4079A">
              <w:rPr>
                <w:rFonts w:ascii="標楷體" w:eastAsia="標楷體" w:hAnsi="標楷體" w:hint="eastAsia"/>
                <w:color w:val="000000"/>
              </w:rPr>
              <w:t>違反時間</w:t>
            </w:r>
          </w:p>
        </w:tc>
        <w:tc>
          <w:tcPr>
            <w:tcW w:w="8505" w:type="dxa"/>
            <w:gridSpan w:val="5"/>
            <w:vAlign w:val="center"/>
          </w:tcPr>
          <w:p w:rsidR="005E7B59" w:rsidRPr="00B4079A" w:rsidRDefault="005E7B59" w:rsidP="00284426">
            <w:pPr>
              <w:widowControl/>
              <w:snapToGrid w:val="0"/>
              <w:spacing w:line="400" w:lineRule="exact"/>
              <w:rPr>
                <w:rFonts w:ascii="標楷體" w:eastAsia="標楷體" w:hAnsi="標楷體"/>
                <w:color w:val="000000"/>
              </w:rPr>
            </w:pPr>
            <w:r w:rsidRPr="00B4079A">
              <w:rPr>
                <w:rFonts w:ascii="標楷體" w:eastAsia="標楷體" w:hAnsi="標楷體" w:hint="eastAsia"/>
                <w:snapToGrid w:val="0"/>
                <w:color w:val="000000"/>
                <w:kern w:val="0"/>
              </w:rPr>
              <w:t xml:space="preserve">民國    </w:t>
            </w:r>
            <w:r w:rsidRPr="00B4079A">
              <w:rPr>
                <w:rFonts w:ascii="標楷體" w:eastAsia="標楷體" w:hAnsi="標楷體" w:hint="eastAsia"/>
                <w:color w:val="000000"/>
                <w:kern w:val="0"/>
              </w:rPr>
              <w:t>年   月   日</w:t>
            </w:r>
          </w:p>
        </w:tc>
      </w:tr>
      <w:tr w:rsidR="005E7B59" w:rsidRPr="00B4079A" w:rsidTr="00284426">
        <w:trPr>
          <w:trHeight w:val="857"/>
          <w:jc w:val="center"/>
        </w:trPr>
        <w:tc>
          <w:tcPr>
            <w:tcW w:w="1129" w:type="dxa"/>
            <w:vAlign w:val="center"/>
          </w:tcPr>
          <w:p w:rsidR="005E7B59" w:rsidRPr="00B4079A" w:rsidRDefault="005E7B59" w:rsidP="00284426">
            <w:pPr>
              <w:snapToGrid w:val="0"/>
              <w:spacing w:line="400" w:lineRule="exact"/>
              <w:jc w:val="distribute"/>
              <w:rPr>
                <w:rFonts w:ascii="標楷體" w:eastAsia="標楷體" w:hAnsi="標楷體"/>
                <w:color w:val="000000"/>
              </w:rPr>
            </w:pPr>
            <w:r w:rsidRPr="00B4079A">
              <w:rPr>
                <w:rFonts w:ascii="標楷體" w:eastAsia="標楷體" w:hAnsi="標楷體" w:hint="eastAsia"/>
                <w:color w:val="000000"/>
              </w:rPr>
              <w:t>違反事實</w:t>
            </w:r>
          </w:p>
        </w:tc>
        <w:tc>
          <w:tcPr>
            <w:tcW w:w="8505" w:type="dxa"/>
            <w:gridSpan w:val="5"/>
            <w:vAlign w:val="center"/>
          </w:tcPr>
          <w:p w:rsidR="005E7B59" w:rsidRPr="00B4079A" w:rsidRDefault="005E7B59" w:rsidP="00284426">
            <w:pPr>
              <w:adjustRightInd w:val="0"/>
              <w:snapToGrid w:val="0"/>
              <w:spacing w:line="320" w:lineRule="exact"/>
              <w:ind w:left="482"/>
              <w:rPr>
                <w:rFonts w:ascii="標楷體" w:eastAsia="標楷體" w:hAnsi="標楷體"/>
                <w:color w:val="000000"/>
              </w:rPr>
            </w:pPr>
          </w:p>
        </w:tc>
      </w:tr>
      <w:tr w:rsidR="005E7B59" w:rsidRPr="00B4079A" w:rsidTr="00284426">
        <w:trPr>
          <w:trHeight w:val="794"/>
          <w:jc w:val="center"/>
        </w:trPr>
        <w:tc>
          <w:tcPr>
            <w:tcW w:w="1129" w:type="dxa"/>
            <w:vAlign w:val="center"/>
          </w:tcPr>
          <w:p w:rsidR="005E7B59" w:rsidRPr="00B4079A" w:rsidRDefault="005E7B59" w:rsidP="00284426">
            <w:pPr>
              <w:snapToGrid w:val="0"/>
              <w:spacing w:line="400" w:lineRule="exact"/>
              <w:jc w:val="distribute"/>
              <w:rPr>
                <w:rFonts w:ascii="標楷體" w:eastAsia="標楷體" w:hAnsi="標楷體"/>
                <w:color w:val="000000"/>
              </w:rPr>
            </w:pPr>
            <w:r w:rsidRPr="00B4079A">
              <w:rPr>
                <w:rFonts w:ascii="標楷體" w:eastAsia="標楷體" w:hAnsi="標楷體" w:hint="eastAsia"/>
                <w:color w:val="000000"/>
              </w:rPr>
              <w:t>裁處理由及</w:t>
            </w:r>
          </w:p>
          <w:p w:rsidR="005E7B59" w:rsidRPr="00B4079A" w:rsidRDefault="005E7B59" w:rsidP="00284426">
            <w:pPr>
              <w:snapToGrid w:val="0"/>
              <w:spacing w:line="400" w:lineRule="exact"/>
              <w:jc w:val="distribute"/>
              <w:rPr>
                <w:rFonts w:ascii="標楷體" w:eastAsia="標楷體" w:hAnsi="標楷體"/>
                <w:color w:val="000000"/>
              </w:rPr>
            </w:pPr>
            <w:r w:rsidRPr="00B4079A">
              <w:rPr>
                <w:rFonts w:ascii="標楷體" w:eastAsia="標楷體" w:hAnsi="標楷體" w:hint="eastAsia"/>
                <w:color w:val="000000"/>
              </w:rPr>
              <w:t>法令依據</w:t>
            </w:r>
          </w:p>
        </w:tc>
        <w:tc>
          <w:tcPr>
            <w:tcW w:w="8505" w:type="dxa"/>
            <w:gridSpan w:val="5"/>
            <w:vAlign w:val="center"/>
          </w:tcPr>
          <w:p w:rsidR="005E7B59" w:rsidRPr="00B4079A" w:rsidRDefault="005E7B59" w:rsidP="00284426">
            <w:pPr>
              <w:widowControl/>
              <w:snapToGrid w:val="0"/>
              <w:spacing w:line="400" w:lineRule="exact"/>
              <w:ind w:rightChars="20" w:right="48"/>
              <w:jc w:val="both"/>
              <w:rPr>
                <w:rFonts w:ascii="標楷體" w:eastAsia="標楷體" w:hAnsi="標楷體"/>
                <w:color w:val="000000"/>
              </w:rPr>
            </w:pPr>
          </w:p>
        </w:tc>
      </w:tr>
      <w:tr w:rsidR="005E7B59" w:rsidRPr="00B4079A" w:rsidTr="00284426">
        <w:trPr>
          <w:trHeight w:val="823"/>
          <w:jc w:val="center"/>
        </w:trPr>
        <w:tc>
          <w:tcPr>
            <w:tcW w:w="1129" w:type="dxa"/>
            <w:vAlign w:val="center"/>
          </w:tcPr>
          <w:p w:rsidR="005E7B59" w:rsidRPr="00B4079A" w:rsidRDefault="005E7B59" w:rsidP="00284426">
            <w:pPr>
              <w:adjustRightInd w:val="0"/>
              <w:snapToGrid w:val="0"/>
              <w:spacing w:line="400" w:lineRule="exact"/>
              <w:jc w:val="distribute"/>
              <w:rPr>
                <w:rFonts w:ascii="標楷體" w:eastAsia="標楷體" w:hAnsi="標楷體"/>
                <w:snapToGrid w:val="0"/>
                <w:color w:val="000000"/>
                <w:kern w:val="0"/>
              </w:rPr>
            </w:pPr>
            <w:r w:rsidRPr="00B4079A">
              <w:rPr>
                <w:rFonts w:ascii="標楷體" w:eastAsia="標楷體" w:hAnsi="標楷體" w:hint="eastAsia"/>
                <w:snapToGrid w:val="0"/>
                <w:color w:val="000000"/>
                <w:kern w:val="0"/>
              </w:rPr>
              <w:t>繳款期限</w:t>
            </w:r>
          </w:p>
        </w:tc>
        <w:tc>
          <w:tcPr>
            <w:tcW w:w="8505" w:type="dxa"/>
            <w:gridSpan w:val="5"/>
            <w:vAlign w:val="center"/>
          </w:tcPr>
          <w:p w:rsidR="005E7B59" w:rsidRPr="00B4079A" w:rsidRDefault="005E7B59" w:rsidP="00284426">
            <w:pPr>
              <w:adjustRightInd w:val="0"/>
              <w:snapToGrid w:val="0"/>
              <w:spacing w:line="400" w:lineRule="exact"/>
              <w:rPr>
                <w:rFonts w:ascii="標楷體" w:eastAsia="標楷體" w:hAnsi="標楷體"/>
                <w:snapToGrid w:val="0"/>
                <w:color w:val="000000"/>
                <w:spacing w:val="-24"/>
                <w:kern w:val="0"/>
              </w:rPr>
            </w:pPr>
            <w:r w:rsidRPr="00B4079A">
              <w:rPr>
                <w:rFonts w:ascii="標楷體" w:eastAsia="標楷體" w:hAnsi="標楷體" w:hint="eastAsia"/>
                <w:snapToGrid w:val="0"/>
                <w:color w:val="000000"/>
                <w:kern w:val="0"/>
              </w:rPr>
              <w:t xml:space="preserve">民國    </w:t>
            </w:r>
            <w:r w:rsidRPr="00B4079A">
              <w:rPr>
                <w:rFonts w:ascii="標楷體" w:eastAsia="標楷體" w:hAnsi="標楷體" w:hint="eastAsia"/>
                <w:snapToGrid w:val="0"/>
                <w:color w:val="000000"/>
                <w:spacing w:val="-24"/>
                <w:kern w:val="0"/>
              </w:rPr>
              <w:t>年      月      日以前</w:t>
            </w:r>
          </w:p>
        </w:tc>
      </w:tr>
      <w:tr w:rsidR="005E7B59" w:rsidRPr="00B4079A" w:rsidTr="00284426">
        <w:trPr>
          <w:trHeight w:val="835"/>
          <w:jc w:val="center"/>
        </w:trPr>
        <w:tc>
          <w:tcPr>
            <w:tcW w:w="1129" w:type="dxa"/>
            <w:vAlign w:val="center"/>
          </w:tcPr>
          <w:p w:rsidR="005E7B59" w:rsidRPr="00B4079A" w:rsidRDefault="005E7B59" w:rsidP="00284426">
            <w:pPr>
              <w:adjustRightInd w:val="0"/>
              <w:snapToGrid w:val="0"/>
              <w:spacing w:line="400" w:lineRule="exact"/>
              <w:jc w:val="distribute"/>
              <w:rPr>
                <w:rFonts w:ascii="標楷體" w:eastAsia="標楷體" w:hAnsi="標楷體"/>
                <w:snapToGrid w:val="0"/>
                <w:color w:val="000000"/>
                <w:kern w:val="0"/>
              </w:rPr>
            </w:pPr>
            <w:r w:rsidRPr="00B4079A">
              <w:rPr>
                <w:rFonts w:ascii="標楷體" w:eastAsia="標楷體" w:hAnsi="標楷體" w:hint="eastAsia"/>
                <w:snapToGrid w:val="0"/>
                <w:color w:val="000000"/>
                <w:kern w:val="0"/>
              </w:rPr>
              <w:t>繳款地點</w:t>
            </w:r>
          </w:p>
        </w:tc>
        <w:tc>
          <w:tcPr>
            <w:tcW w:w="8505" w:type="dxa"/>
            <w:gridSpan w:val="5"/>
            <w:vAlign w:val="center"/>
          </w:tcPr>
          <w:p w:rsidR="005E7B59" w:rsidRPr="00B4079A" w:rsidRDefault="005E7B59" w:rsidP="00284426">
            <w:pPr>
              <w:adjustRightInd w:val="0"/>
              <w:snapToGrid w:val="0"/>
              <w:spacing w:line="400" w:lineRule="exact"/>
              <w:rPr>
                <w:rFonts w:ascii="標楷體" w:eastAsia="標楷體" w:hAnsi="標楷體"/>
                <w:snapToGrid w:val="0"/>
                <w:color w:val="000000"/>
                <w:kern w:val="0"/>
              </w:rPr>
            </w:pPr>
            <w:r w:rsidRPr="00B4079A">
              <w:rPr>
                <w:rFonts w:ascii="標楷體" w:eastAsia="標楷體" w:hAnsi="標楷體" w:hint="eastAsia"/>
                <w:snapToGrid w:val="0"/>
                <w:color w:val="000000"/>
                <w:kern w:val="0"/>
              </w:rPr>
              <w:t>教育部（臺北市中山南路5號）</w:t>
            </w:r>
          </w:p>
        </w:tc>
      </w:tr>
      <w:tr w:rsidR="005E7B59" w:rsidRPr="00B4079A" w:rsidTr="00284426">
        <w:trPr>
          <w:trHeight w:val="1292"/>
          <w:jc w:val="center"/>
        </w:trPr>
        <w:tc>
          <w:tcPr>
            <w:tcW w:w="1129" w:type="dxa"/>
            <w:vAlign w:val="center"/>
          </w:tcPr>
          <w:p w:rsidR="005E7B59" w:rsidRPr="00B4079A" w:rsidRDefault="005E7B59" w:rsidP="00284426">
            <w:pPr>
              <w:snapToGrid w:val="0"/>
              <w:spacing w:line="400" w:lineRule="exact"/>
              <w:jc w:val="distribute"/>
              <w:rPr>
                <w:rFonts w:ascii="標楷體" w:eastAsia="標楷體" w:hAnsi="標楷體"/>
                <w:snapToGrid w:val="0"/>
                <w:color w:val="000000"/>
                <w:kern w:val="0"/>
              </w:rPr>
            </w:pPr>
            <w:r w:rsidRPr="00B4079A">
              <w:rPr>
                <w:rFonts w:ascii="標楷體" w:eastAsia="標楷體" w:hAnsi="標楷體" w:hint="eastAsia"/>
                <w:snapToGrid w:val="0"/>
                <w:color w:val="000000"/>
                <w:kern w:val="0"/>
              </w:rPr>
              <w:t>注意事項</w:t>
            </w:r>
          </w:p>
        </w:tc>
        <w:tc>
          <w:tcPr>
            <w:tcW w:w="8505" w:type="dxa"/>
            <w:gridSpan w:val="5"/>
          </w:tcPr>
          <w:p w:rsidR="005E7B59" w:rsidRPr="00B4079A" w:rsidRDefault="005E7B59" w:rsidP="00284426">
            <w:pPr>
              <w:snapToGrid w:val="0"/>
              <w:spacing w:line="400" w:lineRule="exact"/>
              <w:ind w:left="480" w:rightChars="8" w:right="19" w:hangingChars="200" w:hanging="480"/>
              <w:jc w:val="both"/>
              <w:rPr>
                <w:rFonts w:ascii="標楷體" w:eastAsia="標楷體" w:hAnsi="標楷體"/>
                <w:color w:val="000000"/>
              </w:rPr>
            </w:pPr>
            <w:r w:rsidRPr="00B4079A">
              <w:rPr>
                <w:rFonts w:ascii="標楷體" w:eastAsia="標楷體" w:hAnsi="標楷體" w:hint="eastAsia"/>
                <w:color w:val="000000"/>
              </w:rPr>
              <w:t>一、對本裁處如有不服者，得自本裁處書送達翌日起30日內，繕具訴願書逕送本部，由本部函轉送行政院提起訴願。</w:t>
            </w:r>
          </w:p>
          <w:p w:rsidR="005E7B59" w:rsidRPr="00B4079A" w:rsidRDefault="005E7B59" w:rsidP="00284426">
            <w:pPr>
              <w:widowControl/>
              <w:snapToGrid w:val="0"/>
              <w:spacing w:line="400" w:lineRule="exact"/>
              <w:ind w:rightChars="8" w:right="19"/>
              <w:jc w:val="both"/>
              <w:rPr>
                <w:rFonts w:ascii="標楷體" w:eastAsia="標楷體" w:hAnsi="標楷體"/>
                <w:snapToGrid w:val="0"/>
                <w:color w:val="000000"/>
                <w:kern w:val="0"/>
              </w:rPr>
            </w:pPr>
            <w:r w:rsidRPr="00B4079A">
              <w:rPr>
                <w:rFonts w:ascii="標楷體" w:eastAsia="標楷體" w:hAnsi="標楷體" w:hint="eastAsia"/>
                <w:color w:val="000000"/>
              </w:rPr>
              <w:t>二、罰鍰逾期不繳者，即送法務部行政執行署所屬分署執行。</w:t>
            </w:r>
          </w:p>
        </w:tc>
      </w:tr>
    </w:tbl>
    <w:p w:rsidR="00EC1D2C" w:rsidRPr="00B4079A" w:rsidRDefault="00EC1D2C" w:rsidP="00EC1D2C">
      <w:pPr>
        <w:tabs>
          <w:tab w:val="left" w:pos="9360"/>
        </w:tabs>
        <w:rPr>
          <w:rFonts w:ascii="標楷體" w:eastAsia="標楷體" w:hAnsi="標楷體"/>
          <w:color w:val="000000"/>
          <w:sz w:val="29"/>
        </w:rPr>
      </w:pPr>
      <w:r w:rsidRPr="00B4079A">
        <w:rPr>
          <w:rFonts w:ascii="標楷體" w:eastAsia="標楷體" w:hAnsi="標楷體" w:hint="eastAsia"/>
          <w:color w:val="000000"/>
          <w:sz w:val="20"/>
        </w:rPr>
        <w:t>本裁處書三聯，第一聯存根，第二聯交受處分人，第三聯如拒繳者移送法務部行政執行署所屬分署執行。</w:t>
      </w:r>
    </w:p>
    <w:p w:rsidR="00EC1D2C" w:rsidRPr="00901C13" w:rsidRDefault="00EC1D2C" w:rsidP="003F7359">
      <w:pPr>
        <w:tabs>
          <w:tab w:val="left" w:pos="9360"/>
        </w:tabs>
        <w:jc w:val="right"/>
        <w:rPr>
          <w:rFonts w:ascii="標楷體" w:eastAsia="標楷體" w:hAnsi="標楷體"/>
        </w:rPr>
      </w:pPr>
      <w:r w:rsidRPr="00B4079A">
        <w:rPr>
          <w:rFonts w:ascii="標楷體" w:eastAsia="標楷體" w:hAnsi="標楷體" w:hint="eastAsia"/>
          <w:color w:val="000000"/>
          <w:sz w:val="29"/>
        </w:rPr>
        <w:t>部</w:t>
      </w:r>
      <w:r w:rsidRPr="00B50924">
        <w:rPr>
          <w:rFonts w:ascii="標楷體" w:eastAsia="標楷體" w:hAnsi="標楷體" w:hint="eastAsia"/>
          <w:color w:val="000000"/>
          <w:sz w:val="29"/>
        </w:rPr>
        <w:t xml:space="preserve">長○○○  </w:t>
      </w:r>
      <w:r w:rsidRPr="00B50924">
        <w:rPr>
          <w:rFonts w:ascii="標楷體" w:eastAsia="標楷體" w:hAnsi="標楷體" w:hint="eastAsia"/>
          <w:color w:val="000000"/>
          <w:sz w:val="29"/>
          <w:bdr w:val="single" w:sz="4" w:space="0" w:color="auto"/>
        </w:rPr>
        <w:t>蓋章</w:t>
      </w:r>
    </w:p>
    <w:sectPr w:rsidR="00EC1D2C" w:rsidRPr="00901C13">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BA9" w:rsidRDefault="00410BA9" w:rsidP="00B16EAD">
      <w:r>
        <w:separator/>
      </w:r>
    </w:p>
  </w:endnote>
  <w:endnote w:type="continuationSeparator" w:id="0">
    <w:p w:rsidR="00410BA9" w:rsidRDefault="00410BA9" w:rsidP="00B1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419465"/>
      <w:docPartObj>
        <w:docPartGallery w:val="Page Numbers (Bottom of Page)"/>
        <w:docPartUnique/>
      </w:docPartObj>
    </w:sdtPr>
    <w:sdtEndPr/>
    <w:sdtContent>
      <w:p w:rsidR="00BB622E" w:rsidRDefault="00BB622E">
        <w:pPr>
          <w:pStyle w:val="a6"/>
          <w:jc w:val="center"/>
        </w:pPr>
        <w:r>
          <w:fldChar w:fldCharType="begin"/>
        </w:r>
        <w:r>
          <w:instrText>PAGE   \* MERGEFORMAT</w:instrText>
        </w:r>
        <w:r>
          <w:fldChar w:fldCharType="separate"/>
        </w:r>
        <w:r w:rsidR="006B1D94" w:rsidRPr="006B1D94">
          <w:rPr>
            <w:noProof/>
            <w:lang w:val="zh-TW"/>
          </w:rPr>
          <w:t>2</w:t>
        </w:r>
        <w:r>
          <w:fldChar w:fldCharType="end"/>
        </w:r>
      </w:p>
    </w:sdtContent>
  </w:sdt>
  <w:p w:rsidR="00BB622E" w:rsidRDefault="00BB622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BA9" w:rsidRDefault="00410BA9" w:rsidP="00B16EAD">
      <w:r>
        <w:separator/>
      </w:r>
    </w:p>
  </w:footnote>
  <w:footnote w:type="continuationSeparator" w:id="0">
    <w:p w:rsidR="00410BA9" w:rsidRDefault="00410BA9" w:rsidP="00B16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EE"/>
    <w:rsid w:val="00042509"/>
    <w:rsid w:val="000A6EF6"/>
    <w:rsid w:val="000B3579"/>
    <w:rsid w:val="001475EF"/>
    <w:rsid w:val="00190F9D"/>
    <w:rsid w:val="001C404C"/>
    <w:rsid w:val="00235CEE"/>
    <w:rsid w:val="00284426"/>
    <w:rsid w:val="002A43D7"/>
    <w:rsid w:val="0031231D"/>
    <w:rsid w:val="0034099E"/>
    <w:rsid w:val="00366A21"/>
    <w:rsid w:val="003901DB"/>
    <w:rsid w:val="003D444C"/>
    <w:rsid w:val="003D68B5"/>
    <w:rsid w:val="003F7359"/>
    <w:rsid w:val="00410BA9"/>
    <w:rsid w:val="004149F2"/>
    <w:rsid w:val="00443C41"/>
    <w:rsid w:val="004610E4"/>
    <w:rsid w:val="004837D6"/>
    <w:rsid w:val="0050733C"/>
    <w:rsid w:val="005073C6"/>
    <w:rsid w:val="00520955"/>
    <w:rsid w:val="0054171F"/>
    <w:rsid w:val="00554E47"/>
    <w:rsid w:val="00584C4A"/>
    <w:rsid w:val="005B4050"/>
    <w:rsid w:val="005E7B59"/>
    <w:rsid w:val="005F4FE4"/>
    <w:rsid w:val="00600A62"/>
    <w:rsid w:val="006216B0"/>
    <w:rsid w:val="00654424"/>
    <w:rsid w:val="00660578"/>
    <w:rsid w:val="00674377"/>
    <w:rsid w:val="006B1D94"/>
    <w:rsid w:val="006E2625"/>
    <w:rsid w:val="006F1EBC"/>
    <w:rsid w:val="00713FC6"/>
    <w:rsid w:val="0076641F"/>
    <w:rsid w:val="00772366"/>
    <w:rsid w:val="007835F1"/>
    <w:rsid w:val="007915B3"/>
    <w:rsid w:val="007B6959"/>
    <w:rsid w:val="007E5268"/>
    <w:rsid w:val="0080077E"/>
    <w:rsid w:val="00802597"/>
    <w:rsid w:val="00816B6F"/>
    <w:rsid w:val="00834538"/>
    <w:rsid w:val="008710D7"/>
    <w:rsid w:val="00892B1C"/>
    <w:rsid w:val="008D32AC"/>
    <w:rsid w:val="008D5E44"/>
    <w:rsid w:val="008F3B20"/>
    <w:rsid w:val="00901C13"/>
    <w:rsid w:val="00916C14"/>
    <w:rsid w:val="00952089"/>
    <w:rsid w:val="009779B5"/>
    <w:rsid w:val="00994420"/>
    <w:rsid w:val="009C6ACD"/>
    <w:rsid w:val="00A01CC8"/>
    <w:rsid w:val="00A03E6E"/>
    <w:rsid w:val="00A647B9"/>
    <w:rsid w:val="00AE5573"/>
    <w:rsid w:val="00AF6FBD"/>
    <w:rsid w:val="00B151E6"/>
    <w:rsid w:val="00B16EAD"/>
    <w:rsid w:val="00B365EE"/>
    <w:rsid w:val="00B4079A"/>
    <w:rsid w:val="00BA5D5C"/>
    <w:rsid w:val="00BB622E"/>
    <w:rsid w:val="00BE5628"/>
    <w:rsid w:val="00C004E9"/>
    <w:rsid w:val="00C376E0"/>
    <w:rsid w:val="00C6775C"/>
    <w:rsid w:val="00D00B28"/>
    <w:rsid w:val="00D077A0"/>
    <w:rsid w:val="00D35138"/>
    <w:rsid w:val="00D60E91"/>
    <w:rsid w:val="00D907B5"/>
    <w:rsid w:val="00D9728D"/>
    <w:rsid w:val="00DF0C4B"/>
    <w:rsid w:val="00E01731"/>
    <w:rsid w:val="00EC1D2C"/>
    <w:rsid w:val="00EE6577"/>
    <w:rsid w:val="00F0124C"/>
    <w:rsid w:val="00F66F8E"/>
    <w:rsid w:val="00F94C65"/>
    <w:rsid w:val="00FB472B"/>
    <w:rsid w:val="00FC1833"/>
    <w:rsid w:val="00FD5192"/>
    <w:rsid w:val="00FE52E7"/>
    <w:rsid w:val="00FE58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B8B19C-AAD1-4AAA-984E-0D76E532B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6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6EAD"/>
    <w:pPr>
      <w:tabs>
        <w:tab w:val="center" w:pos="4153"/>
        <w:tab w:val="right" w:pos="8306"/>
      </w:tabs>
      <w:snapToGrid w:val="0"/>
    </w:pPr>
    <w:rPr>
      <w:sz w:val="20"/>
      <w:szCs w:val="20"/>
    </w:rPr>
  </w:style>
  <w:style w:type="character" w:customStyle="1" w:styleId="a5">
    <w:name w:val="頁首 字元"/>
    <w:basedOn w:val="a0"/>
    <w:link w:val="a4"/>
    <w:uiPriority w:val="99"/>
    <w:rsid w:val="00B16EAD"/>
    <w:rPr>
      <w:sz w:val="20"/>
      <w:szCs w:val="20"/>
    </w:rPr>
  </w:style>
  <w:style w:type="paragraph" w:styleId="a6">
    <w:name w:val="footer"/>
    <w:basedOn w:val="a"/>
    <w:link w:val="a7"/>
    <w:uiPriority w:val="99"/>
    <w:unhideWhenUsed/>
    <w:rsid w:val="00B16EAD"/>
    <w:pPr>
      <w:tabs>
        <w:tab w:val="center" w:pos="4153"/>
        <w:tab w:val="right" w:pos="8306"/>
      </w:tabs>
      <w:snapToGrid w:val="0"/>
    </w:pPr>
    <w:rPr>
      <w:sz w:val="20"/>
      <w:szCs w:val="20"/>
    </w:rPr>
  </w:style>
  <w:style w:type="character" w:customStyle="1" w:styleId="a7">
    <w:name w:val="頁尾 字元"/>
    <w:basedOn w:val="a0"/>
    <w:link w:val="a6"/>
    <w:uiPriority w:val="99"/>
    <w:rsid w:val="00B16EAD"/>
    <w:rPr>
      <w:sz w:val="20"/>
      <w:szCs w:val="20"/>
    </w:rPr>
  </w:style>
  <w:style w:type="paragraph" w:styleId="a8">
    <w:name w:val="Balloon Text"/>
    <w:basedOn w:val="a"/>
    <w:link w:val="a9"/>
    <w:uiPriority w:val="99"/>
    <w:semiHidden/>
    <w:unhideWhenUsed/>
    <w:rsid w:val="00901C1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01C1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0733C"/>
    <w:rPr>
      <w:sz w:val="18"/>
      <w:szCs w:val="18"/>
    </w:rPr>
  </w:style>
  <w:style w:type="paragraph" w:styleId="ab">
    <w:name w:val="annotation text"/>
    <w:basedOn w:val="a"/>
    <w:link w:val="ac"/>
    <w:uiPriority w:val="99"/>
    <w:semiHidden/>
    <w:unhideWhenUsed/>
    <w:rsid w:val="0050733C"/>
  </w:style>
  <w:style w:type="character" w:customStyle="1" w:styleId="ac">
    <w:name w:val="註解文字 字元"/>
    <w:basedOn w:val="a0"/>
    <w:link w:val="ab"/>
    <w:uiPriority w:val="99"/>
    <w:semiHidden/>
    <w:rsid w:val="0050733C"/>
  </w:style>
  <w:style w:type="paragraph" w:styleId="ad">
    <w:name w:val="annotation subject"/>
    <w:basedOn w:val="ab"/>
    <w:next w:val="ab"/>
    <w:link w:val="ae"/>
    <w:uiPriority w:val="99"/>
    <w:semiHidden/>
    <w:unhideWhenUsed/>
    <w:rsid w:val="0050733C"/>
    <w:rPr>
      <w:b/>
      <w:bCs/>
    </w:rPr>
  </w:style>
  <w:style w:type="character" w:customStyle="1" w:styleId="ae">
    <w:name w:val="註解主旨 字元"/>
    <w:basedOn w:val="ac"/>
    <w:link w:val="ad"/>
    <w:uiPriority w:val="99"/>
    <w:semiHidden/>
    <w:rsid w:val="005073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邱敏媛</cp:lastModifiedBy>
  <cp:revision>2</cp:revision>
  <cp:lastPrinted>2015-10-20T08:06:00Z</cp:lastPrinted>
  <dcterms:created xsi:type="dcterms:W3CDTF">2016-01-11T02:56:00Z</dcterms:created>
  <dcterms:modified xsi:type="dcterms:W3CDTF">2016-01-11T02:56:00Z</dcterms:modified>
</cp:coreProperties>
</file>