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  <w:r w:rsidRPr="00122F97">
        <w:rPr>
          <w:rFonts w:ascii="標楷體" w:eastAsia="標楷體" w:hAnsi="標楷體" w:hint="eastAsia"/>
          <w:b/>
          <w:spacing w:val="6"/>
          <w:sz w:val="44"/>
          <w:szCs w:val="44"/>
        </w:rPr>
        <w:t>組織任免</w:t>
      </w:r>
    </w:p>
    <w:tbl>
      <w:tblPr>
        <w:tblW w:w="10140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900"/>
        <w:gridCol w:w="7290"/>
      </w:tblGrid>
      <w:tr w:rsidR="00AE7523" w:rsidRPr="00122F97" w:rsidTr="00814C74">
        <w:trPr>
          <w:trHeight w:val="703"/>
        </w:trPr>
        <w:tc>
          <w:tcPr>
            <w:tcW w:w="1950" w:type="dxa"/>
            <w:vAlign w:val="center"/>
          </w:tcPr>
          <w:p w:rsidR="00AE7523" w:rsidRPr="00122F97" w:rsidRDefault="00AE7523" w:rsidP="00814C74">
            <w:pPr>
              <w:snapToGrid w:val="0"/>
              <w:jc w:val="center"/>
              <w:rPr>
                <w:rFonts w:ascii="標楷體" w:eastAsia="標楷體" w:hAnsi="標楷體"/>
                <w:bCs/>
                <w:spacing w:val="6"/>
                <w:sz w:val="32"/>
                <w:szCs w:val="32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32"/>
                <w:szCs w:val="32"/>
              </w:rPr>
              <w:t>單元名稱</w:t>
            </w:r>
          </w:p>
        </w:tc>
        <w:tc>
          <w:tcPr>
            <w:tcW w:w="8190" w:type="dxa"/>
            <w:gridSpan w:val="2"/>
            <w:vAlign w:val="center"/>
          </w:tcPr>
          <w:p w:rsidR="00AE7523" w:rsidRPr="00122F97" w:rsidRDefault="00AE7523" w:rsidP="00814C74">
            <w:pPr>
              <w:snapToGrid w:val="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組織編制（職務歸系）</w:t>
            </w:r>
          </w:p>
        </w:tc>
      </w:tr>
      <w:tr w:rsidR="00AE7523" w:rsidRPr="00122F97" w:rsidTr="00814C74">
        <w:trPr>
          <w:trHeight w:val="902"/>
        </w:trPr>
        <w:tc>
          <w:tcPr>
            <w:tcW w:w="1950" w:type="dxa"/>
            <w:vAlign w:val="center"/>
          </w:tcPr>
          <w:p w:rsidR="00AE7523" w:rsidRPr="00122F97" w:rsidRDefault="00AE7523" w:rsidP="00814C74">
            <w:pPr>
              <w:snapToGrid w:val="0"/>
              <w:jc w:val="center"/>
              <w:rPr>
                <w:rFonts w:ascii="標楷體" w:eastAsia="標楷體" w:hAnsi="標楷體"/>
                <w:bCs/>
                <w:spacing w:val="6"/>
                <w:sz w:val="32"/>
                <w:szCs w:val="32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32"/>
                <w:szCs w:val="32"/>
              </w:rPr>
              <w:t>法令規定</w:t>
            </w:r>
          </w:p>
        </w:tc>
        <w:tc>
          <w:tcPr>
            <w:tcW w:w="8190" w:type="dxa"/>
            <w:gridSpan w:val="2"/>
          </w:tcPr>
          <w:p w:rsidR="00AE7523" w:rsidRPr="00122F97" w:rsidRDefault="00AE7523" w:rsidP="00814C74">
            <w:pPr>
              <w:snapToGrid w:val="0"/>
              <w:ind w:right="1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1.</w:t>
            </w:r>
            <w:hyperlink r:id="rId5" w:history="1">
              <w:r w:rsidRPr="00122F97">
                <w:rPr>
                  <w:rFonts w:ascii="標楷體" w:eastAsia="標楷體" w:hAnsi="標楷體" w:hint="eastAsia"/>
                  <w:bCs/>
                  <w:spacing w:val="6"/>
                  <w:sz w:val="28"/>
                  <w:szCs w:val="28"/>
                </w:rPr>
                <w:t>公務人員任用法</w:t>
              </w:r>
            </w:hyperlink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及</w:t>
            </w:r>
            <w:hyperlink r:id="rId6" w:history="1">
              <w:r w:rsidRPr="00122F97">
                <w:rPr>
                  <w:rFonts w:ascii="標楷體" w:eastAsia="標楷體" w:hAnsi="標楷體" w:hint="eastAsia"/>
                  <w:bCs/>
                  <w:spacing w:val="6"/>
                  <w:sz w:val="28"/>
                  <w:szCs w:val="28"/>
                </w:rPr>
                <w:t>其施行細則</w:t>
              </w:r>
            </w:hyperlink>
          </w:p>
          <w:p w:rsidR="00AE7523" w:rsidRPr="00122F97" w:rsidRDefault="00AE7523" w:rsidP="00814C74">
            <w:pPr>
              <w:snapToGrid w:val="0"/>
              <w:ind w:right="1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2.</w:t>
            </w:r>
            <w:hyperlink r:id="rId7" w:history="1">
              <w:r w:rsidRPr="00122F97">
                <w:rPr>
                  <w:rFonts w:ascii="標楷體" w:eastAsia="標楷體" w:hAnsi="標楷體" w:hint="eastAsia"/>
                  <w:bCs/>
                  <w:spacing w:val="6"/>
                  <w:sz w:val="28"/>
                  <w:szCs w:val="28"/>
                </w:rPr>
                <w:t>職務歸系辦法</w:t>
              </w:r>
            </w:hyperlink>
          </w:p>
          <w:p w:rsidR="00AE7523" w:rsidRPr="00122F97" w:rsidRDefault="00AE7523" w:rsidP="00814C74">
            <w:pPr>
              <w:snapToGrid w:val="0"/>
              <w:ind w:right="1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3.</w:t>
            </w:r>
            <w:hyperlink r:id="rId8" w:history="1">
              <w:r w:rsidRPr="00122F97">
                <w:rPr>
                  <w:rFonts w:ascii="標楷體" w:eastAsia="標楷體" w:hAnsi="標楷體" w:hint="eastAsia"/>
                  <w:bCs/>
                  <w:spacing w:val="6"/>
                  <w:sz w:val="28"/>
                  <w:szCs w:val="28"/>
                </w:rPr>
                <w:t>職等標準</w:t>
              </w:r>
            </w:hyperlink>
          </w:p>
          <w:p w:rsidR="00AE7523" w:rsidRPr="00122F97" w:rsidRDefault="00AE7523" w:rsidP="00814C74">
            <w:pPr>
              <w:snapToGrid w:val="0"/>
              <w:ind w:right="1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4.</w:t>
            </w:r>
            <w:hyperlink r:id="rId9" w:history="1">
              <w:r w:rsidRPr="00122F97">
                <w:rPr>
                  <w:rFonts w:ascii="標楷體" w:eastAsia="標楷體" w:hAnsi="標楷體" w:hint="eastAsia"/>
                  <w:bCs/>
                  <w:spacing w:val="6"/>
                  <w:sz w:val="28"/>
                  <w:szCs w:val="28"/>
                </w:rPr>
                <w:t>職務說明書訂定辦法</w:t>
              </w:r>
            </w:hyperlink>
          </w:p>
          <w:p w:rsidR="00AE7523" w:rsidRPr="00122F97" w:rsidRDefault="00AE7523" w:rsidP="00814C74">
            <w:pPr>
              <w:snapToGrid w:val="0"/>
              <w:ind w:right="1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5.</w:t>
            </w:r>
            <w:hyperlink r:id="rId10" w:history="1">
              <w:r w:rsidRPr="00122F97">
                <w:rPr>
                  <w:rFonts w:ascii="標楷體" w:eastAsia="標楷體" w:hAnsi="標楷體" w:hint="eastAsia"/>
                  <w:bCs/>
                  <w:spacing w:val="6"/>
                  <w:sz w:val="28"/>
                  <w:szCs w:val="28"/>
                </w:rPr>
                <w:t>職系說明書</w:t>
              </w:r>
            </w:hyperlink>
          </w:p>
          <w:p w:rsidR="00AE7523" w:rsidRPr="00122F97" w:rsidRDefault="00AE7523" w:rsidP="00814C74">
            <w:pPr>
              <w:snapToGrid w:val="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6.</w:t>
            </w:r>
            <w:hyperlink r:id="rId11" w:history="1">
              <w:r w:rsidRPr="00122F97">
                <w:rPr>
                  <w:rFonts w:ascii="標楷體" w:eastAsia="標楷體" w:hAnsi="標楷體" w:hint="eastAsia"/>
                  <w:bCs/>
                  <w:spacing w:val="6"/>
                  <w:sz w:val="28"/>
                  <w:szCs w:val="28"/>
                </w:rPr>
                <w:t>職務列等表</w:t>
              </w:r>
            </w:hyperlink>
          </w:p>
        </w:tc>
      </w:tr>
      <w:tr w:rsidR="00AE7523" w:rsidRPr="00122F97" w:rsidTr="00814C74">
        <w:trPr>
          <w:trHeight w:val="878"/>
        </w:trPr>
        <w:tc>
          <w:tcPr>
            <w:tcW w:w="1950" w:type="dxa"/>
            <w:vAlign w:val="center"/>
          </w:tcPr>
          <w:p w:rsidR="00AE7523" w:rsidRPr="00122F97" w:rsidRDefault="00AE7523" w:rsidP="00814C74">
            <w:pPr>
              <w:snapToGrid w:val="0"/>
              <w:jc w:val="center"/>
              <w:rPr>
                <w:rFonts w:ascii="標楷體" w:eastAsia="標楷體" w:hAnsi="標楷體"/>
                <w:bCs/>
                <w:spacing w:val="6"/>
                <w:sz w:val="32"/>
                <w:szCs w:val="32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32"/>
                <w:szCs w:val="32"/>
              </w:rPr>
              <w:t>重點整理</w:t>
            </w:r>
          </w:p>
        </w:tc>
        <w:tc>
          <w:tcPr>
            <w:tcW w:w="8190" w:type="dxa"/>
            <w:gridSpan w:val="2"/>
            <w:vAlign w:val="center"/>
          </w:tcPr>
          <w:p w:rsidR="00AE7523" w:rsidRPr="00122F97" w:rsidRDefault="00AE7523" w:rsidP="00814C74">
            <w:pPr>
              <w:snapToGrid w:val="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機關於其組織法律修正生效或組織規程修正經考試院核備後，如須配合辦理職務歸系調整或註銷者，應於30日內依規定辦理。</w:t>
            </w:r>
          </w:p>
        </w:tc>
      </w:tr>
      <w:tr w:rsidR="00AE7523" w:rsidRPr="00122F97" w:rsidTr="00814C74">
        <w:trPr>
          <w:trHeight w:val="896"/>
        </w:trPr>
        <w:tc>
          <w:tcPr>
            <w:tcW w:w="1950" w:type="dxa"/>
            <w:vAlign w:val="center"/>
          </w:tcPr>
          <w:p w:rsidR="00AE7523" w:rsidRPr="00122F97" w:rsidRDefault="00AE7523" w:rsidP="00814C74">
            <w:pPr>
              <w:snapToGrid w:val="0"/>
              <w:jc w:val="center"/>
              <w:rPr>
                <w:rFonts w:ascii="標楷體" w:eastAsia="標楷體" w:hAnsi="標楷體"/>
                <w:bCs/>
                <w:spacing w:val="6"/>
                <w:sz w:val="32"/>
                <w:szCs w:val="32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32"/>
                <w:szCs w:val="32"/>
              </w:rPr>
              <w:t>建議流程</w:t>
            </w:r>
          </w:p>
        </w:tc>
        <w:tc>
          <w:tcPr>
            <w:tcW w:w="8190" w:type="dxa"/>
            <w:gridSpan w:val="2"/>
          </w:tcPr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  <w:r w:rsidRPr="00122F97">
              <w:rPr>
                <w:rFonts w:ascii="標楷體" w:eastAsia="標楷體" w:hAnsi="標楷體"/>
                <w:bCs/>
                <w:noProof/>
                <w:spacing w:val="6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146685</wp:posOffset>
                      </wp:positionV>
                      <wp:extent cx="4554855" cy="2125345"/>
                      <wp:effectExtent l="6985" t="8890" r="10160" b="8890"/>
                      <wp:wrapNone/>
                      <wp:docPr id="25" name="群組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2125345"/>
                                <a:chOff x="3056" y="5931"/>
                                <a:chExt cx="7173" cy="3347"/>
                              </a:xfrm>
                            </wpg:grpSpPr>
                            <wps:wsp>
                              <wps:cNvPr id="2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56" y="5933"/>
                                  <a:ext cx="585" cy="3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523" w:rsidRDefault="00AE7523" w:rsidP="00AE7523">
                                    <w:pPr>
                                      <w:snapToGrid w:val="0"/>
                                      <w:spacing w:line="400" w:lineRule="atLeast"/>
                                      <w:jc w:val="distribute"/>
                                      <w:rPr>
                                        <w:rFonts w:eastAsia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單位主管審核</w:t>
                                    </w:r>
                                  </w:p>
                                </w:txbxContent>
                              </wps:txbx>
                              <wps:bodyPr rot="0" vert="eaVert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2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" y="7346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6" y="736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26" y="736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26" y="736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06" y="736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06" y="7364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6" y="7355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6" y="5933"/>
                                  <a:ext cx="585" cy="3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523" w:rsidRDefault="00AE7523" w:rsidP="00AE7523">
                                    <w:pPr>
                                      <w:snapToGrid w:val="0"/>
                                      <w:spacing w:line="400" w:lineRule="atLeast"/>
                                      <w:jc w:val="distribute"/>
                                      <w:rPr>
                                        <w:rFonts w:eastAsia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人事單位</w:t>
                                    </w:r>
                                    <w:r w:rsidRPr="00926CD6"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初審</w:t>
                                    </w:r>
                                  </w:p>
                                </w:txbxContent>
                              </wps:txbx>
                              <wps:bodyPr rot="0" vert="eaVert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6" y="5933"/>
                                  <a:ext cx="585" cy="3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523" w:rsidRDefault="00AE7523" w:rsidP="00AE7523">
                                    <w:pPr>
                                      <w:snapToGrid w:val="0"/>
                                      <w:spacing w:line="400" w:lineRule="atLeast"/>
                                      <w:jc w:val="distribute"/>
                                      <w:rPr>
                                        <w:rFonts w:eastAsia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擬具應歸職系</w:t>
                                    </w:r>
                                  </w:p>
                                </w:txbxContent>
                              </wps:txbx>
                              <wps:bodyPr rot="0" vert="eaVert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36" y="5933"/>
                                  <a:ext cx="585" cy="3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523" w:rsidRDefault="00AE7523" w:rsidP="00AE7523">
                                    <w:pPr>
                                      <w:snapToGrid w:val="0"/>
                                      <w:spacing w:line="400" w:lineRule="atLeast"/>
                                      <w:jc w:val="distribute"/>
                                      <w:rPr>
                                        <w:rFonts w:eastAsia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繕造職務歸系表及職務說明書</w:t>
                                    </w:r>
                                  </w:p>
                                </w:txbxContent>
                              </wps:txbx>
                              <wps:bodyPr rot="0" vert="eaVert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7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36" y="5933"/>
                                  <a:ext cx="585" cy="3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523" w:rsidRDefault="00AE7523" w:rsidP="00AE7523">
                                    <w:pPr>
                                      <w:snapToGrid w:val="0"/>
                                      <w:spacing w:line="400" w:lineRule="atLeast"/>
                                      <w:jc w:val="distribute"/>
                                      <w:rPr>
                                        <w:rFonts w:eastAsia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簽報首長</w:t>
                                    </w:r>
                                  </w:p>
                                </w:txbxContent>
                              </wps:txbx>
                              <wps:bodyPr rot="0" vert="eaVert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8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6" y="5933"/>
                                  <a:ext cx="585" cy="3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523" w:rsidRDefault="00AE7523" w:rsidP="00AE7523">
                                    <w:pPr>
                                      <w:snapToGrid w:val="0"/>
                                      <w:spacing w:line="400" w:lineRule="atLeast"/>
                                      <w:jc w:val="distribute"/>
                                      <w:rPr>
                                        <w:rFonts w:eastAsia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縣市政府核定</w:t>
                                    </w:r>
                                  </w:p>
                                </w:txbxContent>
                              </wps:txbx>
                              <wps:bodyPr rot="0" vert="eaVert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39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4" y="5931"/>
                                  <a:ext cx="585" cy="3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523" w:rsidRDefault="00AE7523" w:rsidP="00AE7523">
                                    <w:pPr>
                                      <w:snapToGrid w:val="0"/>
                                      <w:spacing w:line="400" w:lineRule="atLeast"/>
                                      <w:jc w:val="distribute"/>
                                      <w:rPr>
                                        <w:rFonts w:eastAsia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銓敘機關核備</w:t>
                                    </w:r>
                                  </w:p>
                                </w:txbxContent>
                              </wps:txbx>
                              <wps:bodyPr rot="0" vert="eaVert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40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6" y="5933"/>
                                  <a:ext cx="735" cy="3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7523" w:rsidRDefault="00AE7523" w:rsidP="00AE7523">
                                    <w:pPr>
                                      <w:snapToGrid w:val="0"/>
                                      <w:jc w:val="distribute"/>
                                      <w:rPr>
                                        <w:rFonts w:eastAsia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填職務說明書</w:t>
                                    </w:r>
                                  </w:p>
                                  <w:p w:rsidR="00AE7523" w:rsidRDefault="00AE7523" w:rsidP="00AE7523">
                                    <w:pPr>
                                      <w:snapToGrid w:val="0"/>
                                      <w:jc w:val="distribute"/>
                                      <w:rPr>
                                        <w:rFonts w:eastAsia="標楷體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  <w:color w:val="000000"/>
                                      </w:rPr>
                                      <w:t>交現職人員或指定適當人員擬</w:t>
                                    </w:r>
                                  </w:p>
                                </w:txbxContent>
                              </wps:txbx>
                              <wps:bodyPr rot="0" vert="eaVert" wrap="square" lIns="36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5" o:spid="_x0000_s1026" style="position:absolute;left:0;text-align:left;margin-left:19.6pt;margin-top:11.55pt;width:358.65pt;height:167.35pt;z-index:251659264" coordorigin="3056,5931" coordsize="7173,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3956;top:5933;width:58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eScQA&#10;AADbAAAADwAAAGRycy9kb3ducmV2LnhtbESPzWrDMBCE74W8g9hCb40cQ0JwLZtQCJiSSxI/wGJt&#10;/VNr5Vqq7fTpo0Ihx2FmvmHSfDG9mGh0rWUFm3UEgriyuuVaQXk9vu5BOI+ssbdMCm7kIM9WTykm&#10;2s58puniaxEg7BJU0Hg/JFK6qiGDbm0H4uB92tGgD3KspR5xDnDTyziKdtJgy2GhwYHeG6q+Lj9G&#10;wbbeDMVJd9fbQf7GH2Xnyvm7UurleTm8gfC0+Ef4v11oBfEO/r6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mXknEAAAA2wAAAA8AAAAAAAAAAAAAAAAAmAIAAGRycy9k&#10;b3ducmV2LnhtbFBLBQYAAAAABAAEAPUAAACJAwAAAAA=&#10;">
                        <v:textbox style="layout-flow:vertical-ideographic" inset="1mm,1mm,1mm,1mm">
                          <w:txbxContent>
                            <w:p w:rsidR="00AE7523" w:rsidRDefault="00AE7523" w:rsidP="00AE7523">
                              <w:pPr>
                                <w:snapToGrid w:val="0"/>
                                <w:spacing w:line="400" w:lineRule="atLeast"/>
                                <w:jc w:val="distribute"/>
                                <w:rPr>
                                  <w:rFonts w:eastAsia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單位主管審核</w:t>
                              </w:r>
                            </w:p>
                          </w:txbxContent>
                        </v:textbox>
                      </v:shape>
                      <v:line id="Line 4" o:spid="_x0000_s1028" style="position:absolute;visibility:visible;mso-wrap-style:square" from="3776,7346" to="3956,7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5" o:spid="_x0000_s1029" style="position:absolute;visibility:visible;mso-wrap-style:square" from="4526,7364" to="4886,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<v:line id="Line 6" o:spid="_x0000_s1030" style="position:absolute;visibility:visible;mso-wrap-style:square" from="5426,7364" to="5786,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7" o:spid="_x0000_s1031" style="position:absolute;visibility:visible;mso-wrap-style:square" from="6326,7364" to="6866,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line id="Line 8" o:spid="_x0000_s1032" style="position:absolute;visibility:visible;mso-wrap-style:square" from="7406,7364" to="7766,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  <v:line id="Line 9" o:spid="_x0000_s1033" style="position:absolute;visibility:visible;mso-wrap-style:square" from="8306,7364" to="8666,7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<v:line id="Line 10" o:spid="_x0000_s1034" style="position:absolute;visibility:visible;mso-wrap-style:square" from="9206,7355" to="9746,7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<v:shape id="Text Box 11" o:spid="_x0000_s1035" type="#_x0000_t202" style="position:absolute;left:4856;top:5933;width:58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zeMMA&#10;AADbAAAADwAAAGRycy9kb3ducmV2LnhtbESP3YrCMBSE7wXfIRxh7zTVXUVqo4iwIIs3ah/g0Bz7&#10;Y3NSm6yt+/RmQfBymJlvmGTTm1rcqXWlZQXTSQSCOLO65FxBev4eL0E4j6yxtkwKHuRgsx4OEoy1&#10;7fhI95PPRYCwi1FB4X0TS+myggy6iW2Ig3exrUEfZJtL3WIX4KaWsyhaSIMlh4UCG9oVlF1Pv0bB&#10;PJ82+4Ouzo+t/Jv9pJVLu1um1Meo365AeOr9O/xq77WCzy/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HzeMMAAADbAAAADwAAAAAAAAAAAAAAAACYAgAAZHJzL2Rv&#10;d25yZXYueG1sUEsFBgAAAAAEAAQA9QAAAIgDAAAAAA==&#10;">
                        <v:textbox style="layout-flow:vertical-ideographic" inset="1mm,1mm,1mm,1mm">
                          <w:txbxContent>
                            <w:p w:rsidR="00AE7523" w:rsidRDefault="00AE7523" w:rsidP="00AE7523">
                              <w:pPr>
                                <w:snapToGrid w:val="0"/>
                                <w:spacing w:line="400" w:lineRule="atLeast"/>
                                <w:jc w:val="distribute"/>
                                <w:rPr>
                                  <w:rFonts w:eastAsia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人事單位</w:t>
                              </w:r>
                              <w:r w:rsidRPr="00926CD6">
                                <w:rPr>
                                  <w:rFonts w:eastAsia="標楷體" w:hint="eastAsia"/>
                                  <w:color w:val="000000"/>
                                </w:rPr>
                                <w:t>初審</w:t>
                              </w:r>
                            </w:p>
                          </w:txbxContent>
                        </v:textbox>
                      </v:shape>
                      <v:shape id="Text Box 12" o:spid="_x0000_s1036" type="#_x0000_t202" style="position:absolute;left:5756;top:5933;width:58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W48MA&#10;AADbAAAADwAAAGRycy9kb3ducmV2LnhtbESP3WrCQBSE7wXfYTlC73RjikViVhFBCKU31TzAIXvM&#10;j9mzMbs1sU/fFYReDjPzDZPuRtOKO/WutqxguYhAEBdW11wqyM/H+RqE88gaW8uk4EEOdtvpJMVE&#10;24G/6X7ypQgQdgkqqLzvEildUZFBt7AdcfAutjfog+xLqXscAty0Mo6iD2mw5rBQYUeHiorr6cco&#10;WJXLLvvSzfmxl7/xZ964fLgVSr3Nxv0GhKfR/4df7UwreF/B80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1W48MAAADbAAAADwAAAAAAAAAAAAAAAACYAgAAZHJzL2Rv&#10;d25yZXYueG1sUEsFBgAAAAAEAAQA9QAAAIgDAAAAAA==&#10;">
                        <v:textbox style="layout-flow:vertical-ideographic" inset="1mm,1mm,1mm,1mm">
                          <w:txbxContent>
                            <w:p w:rsidR="00AE7523" w:rsidRDefault="00AE7523" w:rsidP="00AE7523">
                              <w:pPr>
                                <w:snapToGrid w:val="0"/>
                                <w:spacing w:line="400" w:lineRule="atLeast"/>
                                <w:jc w:val="distribute"/>
                                <w:rPr>
                                  <w:rFonts w:eastAsia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擬具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應歸職系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3" o:spid="_x0000_s1037" type="#_x0000_t202" style="position:absolute;left:6836;top:5933;width:58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IlMMA&#10;AADbAAAADwAAAGRycy9kb3ducmV2LnhtbESP3WrCQBSE7wXfYTlC73RjiiIxq4gghNKbah7gkD3m&#10;x+zZmN2a2KfvCoVeDjPzDZPuR9OKB/WutqxguYhAEBdW11wqyC+n+QaE88gaW8uk4EkO9rvpJMVE&#10;24G/6HH2pQgQdgkqqLzvEildUZFBt7AdcfCutjfog+xLqXscAty0Mo6itTRYc1iosKNjRcXt/G0U&#10;rMpll33q5vI8yJ/4I29cPtwLpd5m42ELwtPo/8N/7UwreF/D60v4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/IlMMAAADbAAAADwAAAAAAAAAAAAAAAACYAgAAZHJzL2Rv&#10;d25yZXYueG1sUEsFBgAAAAAEAAQA9QAAAIgDAAAAAA==&#10;">
                        <v:textbox style="layout-flow:vertical-ideographic" inset="1mm,1mm,1mm,1mm">
                          <w:txbxContent>
                            <w:p w:rsidR="00AE7523" w:rsidRDefault="00AE7523" w:rsidP="00AE7523">
                              <w:pPr>
                                <w:snapToGrid w:val="0"/>
                                <w:spacing w:line="400" w:lineRule="atLeast"/>
                                <w:jc w:val="distribute"/>
                                <w:rPr>
                                  <w:rFonts w:eastAsia="標楷體" w:hint="eastAsia"/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繕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造職務歸系表及職務說明書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7736;top:5933;width:58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NtD8MA&#10;AADbAAAADwAAAGRycy9kb3ducmV2LnhtbESP3YrCMBSE7wXfIRxh7zTVZVVqo4iwIIs3ah/g0Bz7&#10;Y3NSm6yt+/RmQfBymJlvmGTTm1rcqXWlZQXTSQSCOLO65FxBev4eL0E4j6yxtkwKHuRgsx4OEoy1&#10;7fhI95PPRYCwi1FB4X0TS+myggy6iW2Ig3exrUEfZJtL3WIX4KaWsyiaS4Mlh4UCG9oVlF1Pv0bB&#10;Vz5t9gddnR9b+Tf7SSuXdrdMqY9Rv12B8NT7d/jV3msFnwv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NtD8MAAADbAAAADwAAAAAAAAAAAAAAAACYAgAAZHJzL2Rv&#10;d25yZXYueG1sUEsFBgAAAAAEAAQA9QAAAIgDAAAAAA==&#10;">
                        <v:textbox style="layout-flow:vertical-ideographic" inset="1mm,1mm,1mm,1mm">
                          <w:txbxContent>
                            <w:p w:rsidR="00AE7523" w:rsidRDefault="00AE7523" w:rsidP="00AE7523">
                              <w:pPr>
                                <w:snapToGrid w:val="0"/>
                                <w:spacing w:line="400" w:lineRule="atLeast"/>
                                <w:jc w:val="distribute"/>
                                <w:rPr>
                                  <w:rFonts w:eastAsia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簽報首長</w:t>
                              </w:r>
                            </w:p>
                          </w:txbxContent>
                        </v:textbox>
                      </v:shape>
                      <v:shape id="Text Box 15" o:spid="_x0000_s1039" type="#_x0000_t202" style="position:absolute;left:8636;top:5933;width:58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5fb0A&#10;AADbAAAADwAAAGRycy9kb3ducmV2LnhtbERPzQ7BQBC+S7zDZiRubBEiZYlIJCIu6ANMuqMt3dnq&#10;Li1Pbw8Sxy/f/3LdmlK8qHaFZQWjYQSCOLW64ExBctkN5iCcR9ZYWiYFb3KwXnU7S4y1bfhEr7PP&#10;RAhhF6OC3PsqltKlORl0Q1sRB+5qa4M+wDqTusYmhJtSjqNoJg0WHBpyrGibU3o/P42CaTaq9kd9&#10;u7w38jM+JDeXNI9UqX6v3SxAeGr9X/xz77WCSRgb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yz5fb0AAADbAAAADwAAAAAAAAAAAAAAAACYAgAAZHJzL2Rvd25yZXYu&#10;eG1sUEsFBgAAAAAEAAQA9QAAAIIDAAAAAA==&#10;">
                        <v:textbox style="layout-flow:vertical-ideographic" inset="1mm,1mm,1mm,1mm">
                          <w:txbxContent>
                            <w:p w:rsidR="00AE7523" w:rsidRDefault="00AE7523" w:rsidP="00AE7523">
                              <w:pPr>
                                <w:snapToGrid w:val="0"/>
                                <w:spacing w:line="400" w:lineRule="atLeast"/>
                                <w:jc w:val="distribute"/>
                                <w:rPr>
                                  <w:rFonts w:eastAsia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縣市政府核定</w:t>
                              </w:r>
                            </w:p>
                          </w:txbxContent>
                        </v:textbox>
                      </v:shape>
                      <v:shape id="Text Box 16" o:spid="_x0000_s1040" type="#_x0000_t202" style="position:absolute;left:9644;top:5931;width:58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c5sMA&#10;AADbAAAADwAAAGRycy9kb3ducmV2LnhtbESP3YrCMBSE7wXfIRxh7zTVZUVro4iwIIs3ah/g0Bz7&#10;Y3NSm6yt+/RmQfBymJlvmGTTm1rcqXWlZQXTSQSCOLO65FxBev4eL0A4j6yxtkwKHuRgsx4OEoy1&#10;7fhI95PPRYCwi1FB4X0TS+myggy6iW2Ig3exrUEfZJtL3WIX4KaWsyiaS4Mlh4UCG9oVlF1Pv0bB&#10;Vz5t9gddnR9b+Tf7SSuXdrdMqY9Rv12B8NT7d/jV3msFn0v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Bc5sMAAADbAAAADwAAAAAAAAAAAAAAAACYAgAAZHJzL2Rv&#10;d25yZXYueG1sUEsFBgAAAAAEAAQA9QAAAIgDAAAAAA==&#10;">
                        <v:textbox style="layout-flow:vertical-ideographic" inset="1mm,1mm,1mm,1mm">
                          <w:txbxContent>
                            <w:p w:rsidR="00AE7523" w:rsidRDefault="00AE7523" w:rsidP="00AE7523">
                              <w:pPr>
                                <w:snapToGrid w:val="0"/>
                                <w:spacing w:line="400" w:lineRule="atLeast"/>
                                <w:jc w:val="distribute"/>
                                <w:rPr>
                                  <w:rFonts w:eastAsia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銓敘機關核備</w:t>
                              </w:r>
                            </w:p>
                          </w:txbxContent>
                        </v:textbox>
                      </v:shape>
                      <v:shape id="Text Box 17" o:spid="_x0000_s1041" type="#_x0000_t202" style="position:absolute;left:3056;top:5933;width:735;height:3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GBr0A&#10;AADbAAAADwAAAGRycy9kb3ducmV2LnhtbERPzQ7BQBC+S7zDZiRubAkiZYlIJCIu6ANMuqMt3dnq&#10;Li1Pbw8Sxy/f/3LdmlK8qHaFZQWjYQSCOLW64ExBctkN5iCcR9ZYWiYFb3KwXnU7S4y1bfhEr7PP&#10;RAhhF6OC3PsqltKlORl0Q1sRB+5qa4M+wDqTusYmhJtSjqNoJg0WHBpyrGibU3o/P42CaTaq9kd9&#10;u7w38jM+JDeXNI9UqX6v3SxAeGr9X/xz77WCS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VyGBr0AAADbAAAADwAAAAAAAAAAAAAAAACYAgAAZHJzL2Rvd25yZXYu&#10;eG1sUEsFBgAAAAAEAAQA9QAAAIIDAAAAAA==&#10;">
                        <v:textbox style="layout-flow:vertical-ideographic" inset="1mm,1mm,1mm,1mm">
                          <w:txbxContent>
                            <w:p w:rsidR="00AE7523" w:rsidRDefault="00AE7523" w:rsidP="00AE7523">
                              <w:pPr>
                                <w:snapToGrid w:val="0"/>
                                <w:jc w:val="distribute"/>
                                <w:rPr>
                                  <w:rFonts w:eastAsia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填職務說明書</w:t>
                              </w:r>
                            </w:p>
                            <w:p w:rsidR="00AE7523" w:rsidRDefault="00AE7523" w:rsidP="00AE7523">
                              <w:pPr>
                                <w:snapToGrid w:val="0"/>
                                <w:jc w:val="distribute"/>
                                <w:rPr>
                                  <w:rFonts w:eastAsia="標楷體" w:hint="eastAsia"/>
                                  <w:color w:val="00000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000000"/>
                                </w:rPr>
                                <w:t>交現職人員或指定適當人員擬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  <w:p w:rsidR="00AE7523" w:rsidRPr="00122F97" w:rsidRDefault="00AE7523" w:rsidP="00814C7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pacing w:val="6"/>
                <w:szCs w:val="28"/>
              </w:rPr>
            </w:pPr>
          </w:p>
        </w:tc>
      </w:tr>
      <w:tr w:rsidR="00AE7523" w:rsidRPr="00122F97" w:rsidTr="00814C74">
        <w:trPr>
          <w:trHeight w:val="692"/>
        </w:trPr>
        <w:tc>
          <w:tcPr>
            <w:tcW w:w="1950" w:type="dxa"/>
            <w:vAlign w:val="center"/>
          </w:tcPr>
          <w:p w:rsidR="00AE7523" w:rsidRPr="00122F97" w:rsidRDefault="00AE7523" w:rsidP="00814C74">
            <w:pPr>
              <w:snapToGrid w:val="0"/>
              <w:jc w:val="center"/>
              <w:rPr>
                <w:rFonts w:ascii="標楷體" w:eastAsia="標楷體" w:hAnsi="標楷體"/>
                <w:bCs/>
                <w:spacing w:val="6"/>
                <w:sz w:val="32"/>
                <w:szCs w:val="32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32"/>
                <w:szCs w:val="32"/>
              </w:rPr>
              <w:t>上手須知</w:t>
            </w:r>
          </w:p>
        </w:tc>
        <w:tc>
          <w:tcPr>
            <w:tcW w:w="8190" w:type="dxa"/>
            <w:gridSpan w:val="2"/>
          </w:tcPr>
          <w:p w:rsidR="00AE7523" w:rsidRPr="00122F97" w:rsidRDefault="00AE7523" w:rsidP="00814C74">
            <w:pPr>
              <w:snapToGrid w:val="0"/>
              <w:ind w:left="292" w:hangingChars="100" w:hanging="292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1.一職務以訂一職務說明書為原則，但同一單位職稱相同，所任工作項目相同，職責程度及所需資格條件均屬相同之各職務，得由人事單位規劃，予以統一訂定一共同「職務說明書」，並應將每一職務之編號分別予以載明。</w:t>
            </w:r>
          </w:p>
          <w:p w:rsidR="00AE7523" w:rsidRPr="00122F97" w:rsidRDefault="00AE7523" w:rsidP="00814C74">
            <w:pPr>
              <w:snapToGrid w:val="0"/>
              <w:ind w:left="292" w:hangingChars="100" w:hanging="292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2.職務說明書之職務編號應依照有關規定（參照職務編號說明）編訂。</w:t>
            </w:r>
          </w:p>
        </w:tc>
      </w:tr>
      <w:tr w:rsidR="00AE7523" w:rsidRPr="00122F97" w:rsidTr="00814C74">
        <w:trPr>
          <w:cantSplit/>
          <w:trHeight w:val="892"/>
        </w:trPr>
        <w:tc>
          <w:tcPr>
            <w:tcW w:w="1950" w:type="dxa"/>
            <w:vMerge w:val="restart"/>
            <w:vAlign w:val="center"/>
          </w:tcPr>
          <w:p w:rsidR="00AE7523" w:rsidRPr="00122F97" w:rsidRDefault="00AE7523" w:rsidP="00814C74">
            <w:pPr>
              <w:snapToGrid w:val="0"/>
              <w:jc w:val="center"/>
              <w:rPr>
                <w:rFonts w:ascii="標楷體" w:eastAsia="標楷體" w:hAnsi="標楷體"/>
                <w:bCs/>
                <w:spacing w:val="6"/>
                <w:sz w:val="32"/>
                <w:szCs w:val="32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32"/>
                <w:szCs w:val="32"/>
              </w:rPr>
              <w:t>多看一眼</w:t>
            </w:r>
          </w:p>
        </w:tc>
        <w:tc>
          <w:tcPr>
            <w:tcW w:w="900" w:type="dxa"/>
            <w:vAlign w:val="center"/>
          </w:tcPr>
          <w:p w:rsidR="00AE7523" w:rsidRPr="00122F97" w:rsidRDefault="00AE7523" w:rsidP="00814C7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機關</w:t>
            </w:r>
          </w:p>
        </w:tc>
        <w:tc>
          <w:tcPr>
            <w:tcW w:w="7290" w:type="dxa"/>
          </w:tcPr>
          <w:p w:rsidR="00AE7523" w:rsidRPr="00122F97" w:rsidRDefault="00AE7523" w:rsidP="00814C74">
            <w:pPr>
              <w:snapToGrid w:val="0"/>
              <w:ind w:right="1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有下列情形之一者，應敘明理由或檢附相關資料，連同職務說明書函送銓敘部核備：</w:t>
            </w:r>
          </w:p>
          <w:p w:rsidR="00AE7523" w:rsidRPr="00122F97" w:rsidRDefault="00AE7523" w:rsidP="00814C74">
            <w:pPr>
              <w:snapToGrid w:val="0"/>
              <w:ind w:left="730" w:right="17" w:hangingChars="250" w:hanging="73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(1)主管職務歸入技術類職系者。</w:t>
            </w:r>
          </w:p>
          <w:p w:rsidR="00AE7523" w:rsidRPr="00122F97" w:rsidRDefault="00AE7523" w:rsidP="00814C74">
            <w:pPr>
              <w:snapToGrid w:val="0"/>
              <w:ind w:left="730" w:right="17" w:hangingChars="250" w:hanging="73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(2)行政性、技術性通用職稱之職務歸系者。</w:t>
            </w:r>
          </w:p>
          <w:p w:rsidR="00AE7523" w:rsidRPr="00122F97" w:rsidRDefault="00AE7523" w:rsidP="00814C74">
            <w:pPr>
              <w:snapToGrid w:val="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(3)職稱性質與其工作內容不符者。</w:t>
            </w:r>
          </w:p>
        </w:tc>
      </w:tr>
      <w:tr w:rsidR="00AE7523" w:rsidRPr="00122F97" w:rsidTr="00814C74">
        <w:trPr>
          <w:cantSplit/>
          <w:trHeight w:val="498"/>
        </w:trPr>
        <w:tc>
          <w:tcPr>
            <w:tcW w:w="1950" w:type="dxa"/>
            <w:vMerge/>
            <w:vAlign w:val="center"/>
          </w:tcPr>
          <w:p w:rsidR="00AE7523" w:rsidRPr="00122F97" w:rsidRDefault="00AE7523" w:rsidP="00814C74">
            <w:pPr>
              <w:snapToGrid w:val="0"/>
              <w:jc w:val="center"/>
              <w:rPr>
                <w:rFonts w:ascii="標楷體" w:eastAsia="標楷體" w:hAnsi="標楷體"/>
                <w:bCs/>
                <w:spacing w:val="6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AE7523" w:rsidRPr="00122F97" w:rsidRDefault="00AE7523" w:rsidP="00814C7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學校</w:t>
            </w:r>
          </w:p>
        </w:tc>
        <w:tc>
          <w:tcPr>
            <w:tcW w:w="7290" w:type="dxa"/>
            <w:vAlign w:val="center"/>
          </w:tcPr>
          <w:p w:rsidR="00AE7523" w:rsidRPr="00122F97" w:rsidRDefault="00AE7523" w:rsidP="00814C74">
            <w:pPr>
              <w:snapToGrid w:val="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職員職務歸系適用</w:t>
            </w:r>
          </w:p>
        </w:tc>
      </w:tr>
      <w:tr w:rsidR="00AE7523" w:rsidRPr="00122F97" w:rsidTr="00814C74">
        <w:trPr>
          <w:trHeight w:val="1232"/>
        </w:trPr>
        <w:tc>
          <w:tcPr>
            <w:tcW w:w="1950" w:type="dxa"/>
            <w:vAlign w:val="center"/>
          </w:tcPr>
          <w:p w:rsidR="00AE7523" w:rsidRPr="00122F97" w:rsidRDefault="00AE7523" w:rsidP="00814C74">
            <w:pPr>
              <w:snapToGrid w:val="0"/>
              <w:jc w:val="center"/>
              <w:rPr>
                <w:rFonts w:ascii="標楷體" w:eastAsia="標楷體" w:hAnsi="標楷體"/>
                <w:bCs/>
                <w:spacing w:val="6"/>
                <w:sz w:val="32"/>
                <w:szCs w:val="32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32"/>
                <w:szCs w:val="32"/>
              </w:rPr>
              <w:lastRenderedPageBreak/>
              <w:t>通用表格</w:t>
            </w:r>
          </w:p>
        </w:tc>
        <w:tc>
          <w:tcPr>
            <w:tcW w:w="8190" w:type="dxa"/>
            <w:gridSpan w:val="2"/>
          </w:tcPr>
          <w:p w:rsidR="00AE7523" w:rsidRPr="00122F97" w:rsidRDefault="00AE7523" w:rsidP="00814C74">
            <w:pPr>
              <w:snapToGrid w:val="0"/>
              <w:ind w:right="1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1.</w:t>
            </w:r>
            <w:hyperlink r:id="rId12" w:history="1">
              <w:r w:rsidRPr="00122F97">
                <w:rPr>
                  <w:rFonts w:ascii="標楷體" w:eastAsia="標楷體" w:hAnsi="標楷體" w:hint="eastAsia"/>
                  <w:bCs/>
                  <w:spacing w:val="6"/>
                  <w:sz w:val="28"/>
                  <w:szCs w:val="28"/>
                </w:rPr>
                <w:t>職務說明書</w:t>
              </w:r>
            </w:hyperlink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 xml:space="preserve"> </w:t>
            </w:r>
          </w:p>
          <w:p w:rsidR="00AE7523" w:rsidRPr="00122F97" w:rsidRDefault="00AE7523" w:rsidP="00814C74">
            <w:pPr>
              <w:snapToGrid w:val="0"/>
              <w:ind w:right="1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2.</w:t>
            </w:r>
            <w:hyperlink r:id="rId13" w:history="1">
              <w:r w:rsidRPr="00122F97">
                <w:rPr>
                  <w:rFonts w:ascii="標楷體" w:eastAsia="標楷體" w:hAnsi="標楷體" w:hint="eastAsia"/>
                  <w:bCs/>
                  <w:spacing w:val="6"/>
                  <w:sz w:val="28"/>
                  <w:szCs w:val="28"/>
                </w:rPr>
                <w:t>職務歸系表</w:t>
              </w:r>
            </w:hyperlink>
          </w:p>
          <w:p w:rsidR="00AE7523" w:rsidRPr="00122F97" w:rsidRDefault="00AE7523" w:rsidP="00814C74">
            <w:pPr>
              <w:snapToGrid w:val="0"/>
              <w:ind w:right="1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3.</w:t>
            </w:r>
            <w:hyperlink r:id="rId14" w:history="1">
              <w:r w:rsidRPr="00122F97">
                <w:rPr>
                  <w:rFonts w:ascii="標楷體" w:eastAsia="標楷體" w:hAnsi="標楷體"/>
                  <w:spacing w:val="6"/>
                  <w:sz w:val="28"/>
                  <w:szCs w:val="28"/>
                </w:rPr>
                <w:t>職務說明書範例</w:t>
              </w:r>
            </w:hyperlink>
          </w:p>
          <w:p w:rsidR="00AE7523" w:rsidRPr="00122F97" w:rsidRDefault="00AE7523" w:rsidP="00814C74">
            <w:pPr>
              <w:snapToGrid w:val="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4.</w:t>
            </w:r>
            <w:hyperlink r:id="rId15" w:history="1">
              <w:r w:rsidRPr="00122F97">
                <w:rPr>
                  <w:rFonts w:ascii="標楷體" w:eastAsia="標楷體" w:hAnsi="標楷體"/>
                  <w:spacing w:val="6"/>
                  <w:sz w:val="28"/>
                  <w:szCs w:val="28"/>
                </w:rPr>
                <w:t>職務歸系表範例</w:t>
              </w:r>
            </w:hyperlink>
          </w:p>
        </w:tc>
      </w:tr>
      <w:tr w:rsidR="00AE7523" w:rsidRPr="00122F97" w:rsidTr="00814C74">
        <w:trPr>
          <w:trHeight w:val="1416"/>
        </w:trPr>
        <w:tc>
          <w:tcPr>
            <w:tcW w:w="1950" w:type="dxa"/>
            <w:vAlign w:val="center"/>
          </w:tcPr>
          <w:p w:rsidR="00AE7523" w:rsidRPr="00122F97" w:rsidRDefault="00AE7523" w:rsidP="00814C74">
            <w:pPr>
              <w:snapToGrid w:val="0"/>
              <w:jc w:val="center"/>
              <w:rPr>
                <w:rFonts w:ascii="標楷體" w:eastAsia="標楷體" w:hAnsi="標楷體"/>
                <w:bCs/>
                <w:spacing w:val="6"/>
                <w:sz w:val="32"/>
                <w:szCs w:val="32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32"/>
                <w:szCs w:val="32"/>
              </w:rPr>
              <w:t>最新釋例</w:t>
            </w:r>
          </w:p>
        </w:tc>
        <w:tc>
          <w:tcPr>
            <w:tcW w:w="8190" w:type="dxa"/>
            <w:gridSpan w:val="2"/>
          </w:tcPr>
          <w:p w:rsidR="00AE7523" w:rsidRPr="00122F97" w:rsidRDefault="00AE7523" w:rsidP="00AE7523">
            <w:pPr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職務歸系辦法及職務說明書訂定辦法修正發布後，各機關有關職務歸系及其他相關事項。（銓敘部89年08月05日台法三字第1932481號函）</w:t>
            </w:r>
          </w:p>
          <w:p w:rsidR="00AE7523" w:rsidRPr="00122F97" w:rsidRDefault="00AE7523" w:rsidP="00AE7523">
            <w:pPr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各機關辦理機要職務設置之作業方式及程序。（銓敘部89年09月13日法三字第1940764號函）</w:t>
            </w:r>
          </w:p>
          <w:p w:rsidR="00AE7523" w:rsidRPr="00122F97" w:rsidRDefault="00AE7523" w:rsidP="00AE7523">
            <w:pPr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關於各機關新增職務之歸系或已歸系職務擬調整職系，應確實依公務人員任用法、職務歸系辦法等相關規定辦理，按其業務職掌事項歸入適當職系；如擬歸職系與其業務職掌事項未符者，不論機關是否已先行核派人員，銓敘部均不同意暫准核備，以符法制。(銓敘部98年5月26日部法三字第0983048052號函)</w:t>
            </w:r>
          </w:p>
          <w:p w:rsidR="00AE7523" w:rsidRPr="00122F97" w:rsidRDefault="00AE7523" w:rsidP="00AE7523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關於各機關及鄉（鎮、市）公所適用特別遴用規定職務如有増刪修正，請依規定將適用職務彙送銓敘部備查。(銓敘部102年8月15日部法三字第10237340193號函)</w:t>
            </w:r>
          </w:p>
          <w:p w:rsidR="00AE7523" w:rsidRPr="00122F97" w:rsidRDefault="00AE7523" w:rsidP="00AE7523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bCs/>
                <w:spacing w:val="6"/>
                <w:sz w:val="28"/>
                <w:szCs w:val="28"/>
              </w:rPr>
            </w:pPr>
            <w:r w:rsidRPr="00122F97">
              <w:rPr>
                <w:rFonts w:ascii="標楷體" w:eastAsia="標楷體" w:hAnsi="標楷體" w:hint="eastAsia"/>
                <w:bCs/>
                <w:spacing w:val="6"/>
                <w:sz w:val="28"/>
                <w:szCs w:val="28"/>
              </w:rPr>
              <w:t>有關歸系機關或受委任歸系機關辦理職務歸系，有職務歸系辦法第5條所定情形，以及各機關辦理機要職務設置案件，均得隨文檢附職務說明書影本。(銓敘部104年2月4日部法五字第1043926039號函)</w:t>
            </w:r>
          </w:p>
        </w:tc>
      </w:tr>
    </w:tbl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</w:p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</w:p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</w:p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</w:p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</w:p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</w:p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</w:p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</w:p>
    <w:p w:rsidR="00AE7523" w:rsidRPr="00122F97" w:rsidRDefault="00AE7523" w:rsidP="00AE7523">
      <w:pPr>
        <w:widowControl/>
        <w:spacing w:line="440" w:lineRule="exact"/>
        <w:ind w:leftChars="75" w:left="718" w:hangingChars="192" w:hanging="538"/>
        <w:jc w:val="center"/>
        <w:rPr>
          <w:rFonts w:ascii="標楷體" w:eastAsia="標楷體" w:hAnsi="標楷體"/>
          <w:b/>
          <w:sz w:val="28"/>
          <w:szCs w:val="28"/>
        </w:rPr>
      </w:pPr>
      <w:r w:rsidRPr="00122F97">
        <w:rPr>
          <w:rFonts w:ascii="標楷體" w:eastAsia="標楷體" w:hAnsi="標楷體" w:hint="eastAsia"/>
          <w:bCs/>
          <w:sz w:val="28"/>
          <w:szCs w:val="28"/>
          <w:u w:val="single"/>
        </w:rPr>
        <w:lastRenderedPageBreak/>
        <w:t>（機關名稱）</w:t>
      </w:r>
      <w:r w:rsidRPr="00122F97">
        <w:rPr>
          <w:rFonts w:ascii="標楷體" w:eastAsia="標楷體" w:hAnsi="標楷體" w:hint="eastAsia"/>
          <w:b/>
          <w:sz w:val="28"/>
          <w:szCs w:val="28"/>
        </w:rPr>
        <w:t>內部控制制度自行檢查表</w:t>
      </w:r>
    </w:p>
    <w:p w:rsidR="00AE7523" w:rsidRPr="00122F97" w:rsidRDefault="00AE7523" w:rsidP="00AE7523">
      <w:pPr>
        <w:widowControl/>
        <w:spacing w:line="360" w:lineRule="exact"/>
        <w:ind w:leftChars="75" w:left="641" w:hangingChars="192" w:hanging="461"/>
        <w:jc w:val="center"/>
        <w:rPr>
          <w:rFonts w:ascii="標楷體" w:eastAsia="標楷體" w:hAnsi="標楷體"/>
          <w:b/>
          <w:sz w:val="28"/>
          <w:szCs w:val="28"/>
        </w:rPr>
      </w:pPr>
      <w:r w:rsidRPr="00122F97">
        <w:rPr>
          <w:rFonts w:ascii="標楷體" w:eastAsia="標楷體" w:hAnsi="標楷體" w:hint="eastAsia"/>
          <w:u w:val="single"/>
        </w:rPr>
        <w:t xml:space="preserve">       </w:t>
      </w:r>
      <w:r w:rsidRPr="00122F97">
        <w:rPr>
          <w:rFonts w:ascii="標楷體" w:eastAsia="標楷體" w:hAnsi="標楷體" w:hint="eastAsia"/>
        </w:rPr>
        <w:t>年度</w:t>
      </w:r>
    </w:p>
    <w:p w:rsidR="00AE7523" w:rsidRPr="00122F97" w:rsidRDefault="00AE7523" w:rsidP="00AE7523">
      <w:pPr>
        <w:rPr>
          <w:rFonts w:ascii="標楷體" w:eastAsia="標楷體" w:hAnsi="標楷體"/>
          <w:u w:val="single"/>
        </w:rPr>
      </w:pPr>
      <w:r w:rsidRPr="00122F97">
        <w:rPr>
          <w:rFonts w:ascii="標楷體" w:eastAsia="標楷體" w:hAnsi="標楷體" w:hint="eastAsia"/>
        </w:rPr>
        <w:t>自行檢查單位：</w:t>
      </w:r>
      <w:r w:rsidRPr="00122F97">
        <w:rPr>
          <w:rFonts w:eastAsia="標楷體" w:hint="eastAsia"/>
          <w:u w:val="single"/>
        </w:rPr>
        <w:t>人事處（室）</w:t>
      </w:r>
    </w:p>
    <w:p w:rsidR="00AE7523" w:rsidRPr="00122F97" w:rsidRDefault="00AE7523" w:rsidP="00AE7523">
      <w:pPr>
        <w:widowControl/>
        <w:spacing w:line="360" w:lineRule="exact"/>
        <w:rPr>
          <w:rFonts w:ascii="標楷體" w:eastAsia="標楷體" w:hAnsi="標楷體"/>
          <w:spacing w:val="-4"/>
        </w:rPr>
      </w:pPr>
      <w:r w:rsidRPr="00122F97">
        <w:rPr>
          <w:rFonts w:ascii="標楷體" w:eastAsia="標楷體" w:hAnsi="標楷體" w:hint="eastAsia"/>
          <w:spacing w:val="-4"/>
        </w:rPr>
        <w:t>作業類別(項目)：</w:t>
      </w:r>
      <w:r w:rsidRPr="00122F97">
        <w:rPr>
          <w:rFonts w:ascii="標楷體" w:eastAsia="標楷體" w:hAnsi="標楷體" w:hint="eastAsia"/>
          <w:spacing w:val="-4"/>
          <w:u w:val="single"/>
        </w:rPr>
        <w:t>職務說明書及職務歸系表之擬(修)訂（含職務異動流程處理）</w:t>
      </w:r>
      <w:r w:rsidRPr="00122F97">
        <w:rPr>
          <w:rFonts w:ascii="標楷體" w:eastAsia="標楷體" w:hAnsi="標楷體" w:hint="eastAsia"/>
          <w:spacing w:val="-4"/>
        </w:rPr>
        <w:t xml:space="preserve"> </w:t>
      </w:r>
    </w:p>
    <w:p w:rsidR="00AE7523" w:rsidRPr="00122F97" w:rsidRDefault="00AE7523" w:rsidP="00AE7523">
      <w:pPr>
        <w:widowControl/>
        <w:spacing w:line="360" w:lineRule="exact"/>
        <w:rPr>
          <w:rFonts w:ascii="標楷體" w:eastAsia="標楷體" w:hAnsi="標楷體"/>
        </w:rPr>
      </w:pPr>
      <w:r w:rsidRPr="00122F97">
        <w:rPr>
          <w:rFonts w:ascii="標楷體" w:eastAsia="標楷體" w:hAnsi="標楷體" w:hint="eastAsia"/>
        </w:rPr>
        <w:t>檢查日期：</w:t>
      </w:r>
      <w:r w:rsidRPr="00122F97">
        <w:rPr>
          <w:rFonts w:ascii="標楷體" w:eastAsia="標楷體" w:hAnsi="標楷體" w:hint="eastAsia"/>
          <w:u w:val="single"/>
        </w:rPr>
        <w:t xml:space="preserve">    </w:t>
      </w:r>
      <w:r w:rsidRPr="00122F97">
        <w:rPr>
          <w:rFonts w:ascii="標楷體" w:eastAsia="標楷體" w:hAnsi="標楷體" w:hint="eastAsia"/>
        </w:rPr>
        <w:t>年</w:t>
      </w:r>
      <w:r w:rsidRPr="00122F97">
        <w:rPr>
          <w:rFonts w:ascii="標楷體" w:eastAsia="標楷體" w:hAnsi="標楷體" w:hint="eastAsia"/>
          <w:u w:val="single"/>
        </w:rPr>
        <w:t xml:space="preserve">   </w:t>
      </w:r>
      <w:r w:rsidRPr="00122F97">
        <w:rPr>
          <w:rFonts w:ascii="標楷體" w:eastAsia="標楷體" w:hAnsi="標楷體" w:hint="eastAsia"/>
        </w:rPr>
        <w:t>月</w:t>
      </w:r>
      <w:r w:rsidRPr="00122F97">
        <w:rPr>
          <w:rFonts w:ascii="標楷體" w:eastAsia="標楷體" w:hAnsi="標楷體" w:hint="eastAsia"/>
          <w:u w:val="single"/>
        </w:rPr>
        <w:t xml:space="preserve">    </w:t>
      </w:r>
      <w:r w:rsidRPr="00122F97">
        <w:rPr>
          <w:rFonts w:ascii="標楷體" w:eastAsia="標楷體" w:hAnsi="標楷體" w:hint="eastAsia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917"/>
        <w:gridCol w:w="900"/>
        <w:gridCol w:w="3240"/>
      </w:tblGrid>
      <w:tr w:rsidR="00AE7523" w:rsidRPr="00122F97" w:rsidTr="00814C74">
        <w:trPr>
          <w:tblHeader/>
          <w:jc w:val="center"/>
        </w:trPr>
        <w:tc>
          <w:tcPr>
            <w:tcW w:w="3943" w:type="dxa"/>
            <w:vMerge w:val="restart"/>
            <w:shd w:val="clear" w:color="auto" w:fill="auto"/>
            <w:vAlign w:val="center"/>
          </w:tcPr>
          <w:p w:rsidR="00AE7523" w:rsidRPr="00122F97" w:rsidRDefault="00AE7523" w:rsidP="00814C74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檢查重點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AE7523" w:rsidRPr="00122F97" w:rsidRDefault="00AE7523" w:rsidP="00814C74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自行檢查情形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AE7523" w:rsidRPr="00122F97" w:rsidRDefault="00AE7523" w:rsidP="00814C74">
            <w:pPr>
              <w:widowControl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檢查情形說明</w:t>
            </w:r>
          </w:p>
        </w:tc>
      </w:tr>
      <w:tr w:rsidR="00AE7523" w:rsidRPr="00122F97" w:rsidTr="00814C74">
        <w:trPr>
          <w:trHeight w:val="297"/>
          <w:tblHeader/>
          <w:jc w:val="center"/>
        </w:trPr>
        <w:tc>
          <w:tcPr>
            <w:tcW w:w="39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22F97">
              <w:rPr>
                <w:rFonts w:ascii="標楷體" w:eastAsia="標楷體" w:hAnsi="標楷體" w:hint="eastAsia"/>
                <w:sz w:val="20"/>
              </w:rPr>
              <w:t>符合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22F97">
              <w:rPr>
                <w:rFonts w:ascii="標楷體" w:eastAsia="標楷體" w:hAnsi="標楷體" w:hint="eastAsia"/>
                <w:sz w:val="20"/>
              </w:rPr>
              <w:t>未符合</w:t>
            </w: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AE7523" w:rsidRPr="00122F97" w:rsidTr="00814C74">
        <w:trPr>
          <w:jc w:val="center"/>
        </w:trPr>
        <w:tc>
          <w:tcPr>
            <w:tcW w:w="3943" w:type="dxa"/>
            <w:tcBorders>
              <w:top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ind w:left="432" w:hangingChars="180" w:hanging="432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一、作業流程有效性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(一)作業程序說明表及作業流程圖之製作是否與規定相符。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(二)內部控制制度是否有效設計及執行。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ind w:left="360" w:hangingChars="150" w:hanging="360"/>
              <w:rPr>
                <w:rFonts w:ascii="標楷體" w:eastAsia="標楷體" w:hAnsi="標楷體"/>
              </w:rPr>
            </w:pPr>
          </w:p>
        </w:tc>
      </w:tr>
      <w:tr w:rsidR="00AE7523" w:rsidRPr="00122F97" w:rsidTr="00814C74">
        <w:trPr>
          <w:jc w:val="center"/>
        </w:trPr>
        <w:tc>
          <w:tcPr>
            <w:tcW w:w="3943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二、職務說明書之擬（修）訂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(一)是否依據機關最新之組織(自治條例)法規、處務規程、辦事細則及分層負責明細表等規定辦理職務說明書查填。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(二)處理流程是否符合最新規定，並檢討是否有簡化流程之可能。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(三)處理流程作業時間是否符合最新規定及是否具備時效性。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(四)是否有遺漏之職務及漏填之欄位。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(五)所提供之相關資料，是否有不當之內部資料或個人資料外流之虞。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E7523" w:rsidRPr="00122F97" w:rsidTr="00814C74">
        <w:trPr>
          <w:jc w:val="center"/>
        </w:trPr>
        <w:tc>
          <w:tcPr>
            <w:tcW w:w="3943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三、職務歸系表之擬（修）訂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(一)是否依據機關最新之組織法規及處務規程辦理職務歸系。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(二)處理流程是否符合最新規定，並檢討是否有簡化流程之可能。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(三)處理流程作業時間是否符合最新規定及是否具備時效性。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(四)是否依職系說明書及其他有關規定歸入適當職系。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(五)所提供之相關資料，是否有不當之內部資料或個人資料外流之虞。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E7523" w:rsidRPr="00122F97" w:rsidTr="00814C74">
        <w:trPr>
          <w:jc w:val="center"/>
        </w:trPr>
        <w:tc>
          <w:tcPr>
            <w:tcW w:w="3943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四、職務異動流程處理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(一)工作項目異動或職責程度異動者：是否依據機關最新之組織(自治條例)法規及處務規程修</w:t>
            </w:r>
            <w:r w:rsidRPr="00122F97">
              <w:rPr>
                <w:rFonts w:ascii="標楷體" w:eastAsia="標楷體" w:hAnsi="標楷體" w:hint="eastAsia"/>
              </w:rPr>
              <w:lastRenderedPageBreak/>
              <w:t>正職務說明書及修正歸入適當職系，並依規定由歸系機關或受委任歸系機關送銓敍部核備，同時副知職務所在機關。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(二)機關名稱、代號、職務編號或所在單位異動者：是否擬定「職務異動表」，毋須檢送職務歸系表、職務說明書，並依規定由歸系機關或受委任歸系機關送銓敍部核備，同時副知職務所在機關。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(三)原職務已無設置必要者：是否擬定「職務歸系註銷表」，並依規定由歸系機關或受委任歸系機關送銓敍部核備，同時副知職務所在機關。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(四)改設職務者：是否註銷原職務之歸系表，擬定新增職務歸系表，並依規定由歸系機關或受委任歸系機關送銓敍部核備，同時副知職務所在機關。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(五)處理流程是否符合最新規定，並檢討是否有簡化流程之可能。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(六)處理流程作業時間是否符合最新規定及是否具備時效性。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t>(七)所提供之相關資料，是否有不當之內部資料或個人資料外流之虞。</w:t>
            </w:r>
          </w:p>
        </w:tc>
        <w:tc>
          <w:tcPr>
            <w:tcW w:w="917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auto"/>
          </w:tcPr>
          <w:p w:rsidR="00AE7523" w:rsidRPr="00122F97" w:rsidRDefault="00AE7523" w:rsidP="00814C74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E7523" w:rsidRPr="00122F97" w:rsidTr="00814C74">
        <w:trPr>
          <w:jc w:val="center"/>
        </w:trPr>
        <w:tc>
          <w:tcPr>
            <w:tcW w:w="9000" w:type="dxa"/>
            <w:gridSpan w:val="4"/>
            <w:shd w:val="clear" w:color="auto" w:fill="auto"/>
          </w:tcPr>
          <w:p w:rsidR="00AE7523" w:rsidRPr="00122F97" w:rsidRDefault="00AE7523" w:rsidP="00814C7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hint="eastAsia"/>
              </w:rPr>
              <w:lastRenderedPageBreak/>
              <w:t>結論/需採行之改善措施：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Chars="-60" w:left="336" w:hangingChars="200" w:hanging="480"/>
              <w:rPr>
                <w:rFonts w:ascii="標楷體" w:eastAsia="標楷體" w:hAnsi="標楷體" w:cs="標楷體"/>
              </w:rPr>
            </w:pPr>
            <w:r w:rsidRPr="00122F97">
              <w:rPr>
                <w:rFonts w:ascii="標楷體" w:eastAsia="標楷體" w:hAnsi="標楷體" w:cs="標楷體" w:hint="eastAsia"/>
              </w:rPr>
              <w:t xml:space="preserve">  □經檢查結果，本</w:t>
            </w:r>
            <w:r w:rsidRPr="00122F97">
              <w:rPr>
                <w:rFonts w:ascii="標楷體" w:eastAsia="標楷體" w:hAnsi="標楷體" w:hint="eastAsia"/>
              </w:rPr>
              <w:t>作業類別(項目)</w:t>
            </w:r>
            <w:r w:rsidRPr="00122F97">
              <w:rPr>
                <w:rFonts w:ascii="標楷體" w:eastAsia="標楷體" w:hAnsi="標楷體" w:cs="標楷體" w:hint="eastAsia"/>
              </w:rPr>
              <w:t>之內部控制制度設計及執行，無重大缺失。</w:t>
            </w:r>
          </w:p>
          <w:p w:rsidR="00AE7523" w:rsidRPr="00122F97" w:rsidRDefault="00AE7523" w:rsidP="00814C74">
            <w:pPr>
              <w:widowControl/>
              <w:spacing w:line="320" w:lineRule="exact"/>
              <w:ind w:leftChars="-60" w:left="336" w:hangingChars="200" w:hanging="480"/>
              <w:rPr>
                <w:rFonts w:ascii="標楷體" w:eastAsia="標楷體" w:hAnsi="標楷體"/>
              </w:rPr>
            </w:pPr>
            <w:r w:rsidRPr="00122F97">
              <w:rPr>
                <w:rFonts w:ascii="標楷體" w:eastAsia="標楷體" w:hAnsi="標楷體" w:cs="標楷體" w:hint="eastAsia"/>
              </w:rPr>
              <w:t xml:space="preserve">  □經檢查結果，本</w:t>
            </w:r>
            <w:r w:rsidRPr="00122F97">
              <w:rPr>
                <w:rFonts w:ascii="標楷體" w:eastAsia="標楷體" w:hAnsi="標楷體" w:hint="eastAsia"/>
              </w:rPr>
              <w:t>作業類別(項目)</w:t>
            </w:r>
            <w:r w:rsidRPr="00122F97">
              <w:rPr>
                <w:rFonts w:ascii="標楷體" w:eastAsia="標楷體" w:hAnsi="標楷體" w:cs="標楷體" w:hint="eastAsia"/>
              </w:rPr>
              <w:t>之內部控制制度設計及執行，部分項目未符合，擬採行改善措施如下：</w:t>
            </w:r>
          </w:p>
          <w:p w:rsidR="00AE7523" w:rsidRPr="00122F97" w:rsidRDefault="00AE7523" w:rsidP="00814C74">
            <w:pPr>
              <w:widowControl/>
              <w:spacing w:line="280" w:lineRule="exact"/>
              <w:ind w:left="252"/>
              <w:rPr>
                <w:rFonts w:ascii="標楷體" w:eastAsia="標楷體" w:hAnsi="標楷體"/>
                <w:sz w:val="20"/>
              </w:rPr>
            </w:pPr>
          </w:p>
          <w:p w:rsidR="00AE7523" w:rsidRPr="00122F97" w:rsidRDefault="00AE7523" w:rsidP="00814C74">
            <w:pPr>
              <w:widowControl/>
              <w:spacing w:line="280" w:lineRule="exact"/>
              <w:ind w:left="252"/>
              <w:rPr>
                <w:rFonts w:ascii="標楷體" w:eastAsia="標楷體" w:hAnsi="標楷體"/>
                <w:sz w:val="20"/>
              </w:rPr>
            </w:pPr>
          </w:p>
        </w:tc>
      </w:tr>
    </w:tbl>
    <w:p w:rsidR="00AE7523" w:rsidRPr="00122F97" w:rsidRDefault="00AE7523" w:rsidP="00AE7523">
      <w:pPr>
        <w:widowControl/>
        <w:spacing w:line="280" w:lineRule="exact"/>
        <w:ind w:leftChars="75" w:left="900" w:hangingChars="300" w:hanging="720"/>
        <w:rPr>
          <w:rFonts w:ascii="標楷體" w:eastAsia="標楷體" w:hAnsi="標楷體"/>
        </w:rPr>
      </w:pPr>
      <w:r w:rsidRPr="00122F97">
        <w:rPr>
          <w:rFonts w:ascii="標楷體" w:eastAsia="標楷體" w:hAnsi="標楷體" w:hint="eastAsia"/>
        </w:rPr>
        <w:t>註：1.機關得就1項作業流程製作1份自行檢查表，亦得將各項作業流程依性質分類，同1類之作業流程合併1份自行檢查表，就作業流程重點納入檢查。</w:t>
      </w:r>
    </w:p>
    <w:p w:rsidR="00AE7523" w:rsidRPr="00122F97" w:rsidRDefault="00AE7523" w:rsidP="00AE7523">
      <w:pPr>
        <w:widowControl/>
        <w:spacing w:line="280" w:lineRule="exact"/>
        <w:ind w:leftChars="257" w:left="1078" w:hangingChars="192" w:hanging="461"/>
        <w:rPr>
          <w:rFonts w:ascii="標楷體" w:eastAsia="標楷體" w:hAnsi="標楷體"/>
        </w:rPr>
      </w:pPr>
      <w:r w:rsidRPr="00122F97">
        <w:rPr>
          <w:rFonts w:ascii="標楷體" w:eastAsia="標楷體" w:hAnsi="標楷體" w:hint="eastAsia"/>
        </w:rPr>
        <w:t>2.自行檢查情形除勾選外，未符合者必須於說明欄內詳細記載檢查情形。</w:t>
      </w:r>
    </w:p>
    <w:p w:rsidR="00AE7523" w:rsidRPr="00122F97" w:rsidRDefault="00AE7523" w:rsidP="00AE7523">
      <w:pPr>
        <w:widowControl/>
        <w:spacing w:line="280" w:lineRule="exact"/>
        <w:ind w:leftChars="257" w:left="1078" w:hangingChars="192" w:hanging="461"/>
        <w:rPr>
          <w:rFonts w:ascii="標楷體" w:eastAsia="標楷體" w:hAnsi="標楷體"/>
        </w:rPr>
      </w:pPr>
    </w:p>
    <w:p w:rsidR="00AE7523" w:rsidRPr="00122F97" w:rsidRDefault="00AE7523" w:rsidP="00AE7523">
      <w:pPr>
        <w:snapToGrid w:val="0"/>
        <w:spacing w:line="320" w:lineRule="exact"/>
        <w:rPr>
          <w:rFonts w:ascii="標楷體" w:eastAsia="標楷體" w:hAnsi="標楷體"/>
          <w:bCs/>
          <w:spacing w:val="6"/>
        </w:rPr>
      </w:pPr>
      <w:r w:rsidRPr="00122F97">
        <w:rPr>
          <w:rFonts w:ascii="標楷體" w:eastAsia="標楷體" w:hAnsi="標楷體" w:hint="eastAsia"/>
        </w:rPr>
        <w:t xml:space="preserve">  填表人：</w:t>
      </w:r>
      <w:r w:rsidRPr="00122F97">
        <w:rPr>
          <w:rFonts w:ascii="標楷體" w:eastAsia="標楷體" w:hAnsi="標楷體" w:hint="eastAsia"/>
          <w:u w:val="single"/>
        </w:rPr>
        <w:t xml:space="preserve">          </w:t>
      </w:r>
      <w:r w:rsidRPr="00122F97">
        <w:rPr>
          <w:rFonts w:ascii="標楷體" w:eastAsia="標楷體" w:hAnsi="標楷體" w:hint="eastAsia"/>
        </w:rPr>
        <w:t xml:space="preserve">    複核：</w:t>
      </w:r>
      <w:r w:rsidRPr="00122F97">
        <w:rPr>
          <w:rFonts w:ascii="標楷體" w:eastAsia="標楷體" w:hAnsi="標楷體" w:hint="eastAsia"/>
          <w:u w:val="single"/>
        </w:rPr>
        <w:t xml:space="preserve">           </w:t>
      </w:r>
      <w:r w:rsidRPr="00122F97">
        <w:rPr>
          <w:rFonts w:ascii="標楷體" w:eastAsia="標楷體" w:hAnsi="標楷體" w:hint="eastAsia"/>
        </w:rPr>
        <w:t xml:space="preserve">     單位主管：</w:t>
      </w:r>
      <w:r w:rsidRPr="00122F97">
        <w:rPr>
          <w:rFonts w:ascii="標楷體" w:eastAsia="標楷體" w:hAnsi="標楷體" w:hint="eastAsia"/>
          <w:u w:val="single"/>
        </w:rPr>
        <w:t xml:space="preserve">              </w:t>
      </w:r>
    </w:p>
    <w:p w:rsidR="00AE7523" w:rsidRPr="00122F97" w:rsidRDefault="00AE7523" w:rsidP="00AE7523">
      <w:pPr>
        <w:jc w:val="center"/>
        <w:rPr>
          <w:rFonts w:ascii="標楷體" w:eastAsia="標楷體" w:hAnsi="標楷體"/>
          <w:b/>
          <w:spacing w:val="6"/>
          <w:sz w:val="44"/>
          <w:szCs w:val="44"/>
        </w:rPr>
      </w:pPr>
      <w:bookmarkStart w:id="0" w:name="_GoBack"/>
      <w:bookmarkEnd w:id="0"/>
    </w:p>
    <w:sectPr w:rsidR="00AE7523" w:rsidRPr="00122F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1E9D"/>
    <w:multiLevelType w:val="hybridMultilevel"/>
    <w:tmpl w:val="BDAC29D0"/>
    <w:lvl w:ilvl="0" w:tplc="A88814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29296C"/>
    <w:multiLevelType w:val="hybridMultilevel"/>
    <w:tmpl w:val="B7ACBABC"/>
    <w:lvl w:ilvl="0" w:tplc="DF28B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23"/>
    <w:rsid w:val="003F38D4"/>
    <w:rsid w:val="0076682A"/>
    <w:rsid w:val="00976626"/>
    <w:rsid w:val="00AE7523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A093B-3909-4893-A600-892B7943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523"/>
    <w:pPr>
      <w:snapToGrid w:val="0"/>
      <w:spacing w:line="240" w:lineRule="atLeast"/>
      <w:jc w:val="distribute"/>
    </w:pPr>
    <w:rPr>
      <w:rFonts w:eastAsia="標楷體"/>
    </w:rPr>
  </w:style>
  <w:style w:type="character" w:customStyle="1" w:styleId="20">
    <w:name w:val="本文 2 字元"/>
    <w:basedOn w:val="a0"/>
    <w:link w:val="2"/>
    <w:rsid w:val="00AE7523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s.gov.tw/law/main_law_list.aspx?ln_id=nam0410070064" TargetMode="External"/><Relationship Id="rId13" Type="http://schemas.openxmlformats.org/officeDocument/2006/relationships/hyperlink" Target="http://163.16.55.6/person/94table/&#19968;&#35506;/10&#32887;&#21209;&#27512;&#31995;&#34920;(931208&#20462;&#27491;&#29256;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cs.gov.tw/law/main_law_list.aspx?ln_id=nam0410070063" TargetMode="External"/><Relationship Id="rId12" Type="http://schemas.openxmlformats.org/officeDocument/2006/relationships/hyperlink" Target="http://163.16.55.6/person/94table/&#19968;&#35506;/03&#32887;&#21209;&#35498;&#26126;&#26360;&#35330;&#23450;&#36774;&#27861;&#9472;&#32887;&#21209;&#35498;&#26126;&#26360;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cs.gov.tw/law/main_law_list.aspx?ln_id=nam0410070043" TargetMode="External"/><Relationship Id="rId11" Type="http://schemas.openxmlformats.org/officeDocument/2006/relationships/hyperlink" Target="http://db.lawbank.com.tw/FLAW/FLAWDAT01.asp?lsid=FL017007" TargetMode="External"/><Relationship Id="rId5" Type="http://schemas.openxmlformats.org/officeDocument/2006/relationships/hyperlink" Target="http://www.mocs.gov.tw/law/main_law_list.aspx?ln_id=nam04111800000" TargetMode="External"/><Relationship Id="rId15" Type="http://schemas.openxmlformats.org/officeDocument/2006/relationships/hyperlink" Target="http://people.kscg.gov.tw/&#32068;&#32232;&#39636;&#20363;/&#32887;&#21209;&#27512;&#31995;&#34920;&#31684;&#20363;.doc" TargetMode="External"/><Relationship Id="rId10" Type="http://schemas.openxmlformats.org/officeDocument/2006/relationships/hyperlink" Target="http://www.mocs.gov.tw/law/main_law_list.aspx?ln_id=nam04100700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cs.gov.tw/law/main_law_list.aspx?ln_id=nam0410070065" TargetMode="External"/><Relationship Id="rId14" Type="http://schemas.openxmlformats.org/officeDocument/2006/relationships/hyperlink" Target="http://people.kscg.gov.tw/&#32068;&#32232;&#39636;&#20363;/&#32887;&#21209;&#35498;&#26126;&#26360;&#31684;&#20363;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2547</Characters>
  <Application>Microsoft Office Word</Application>
  <DocSecurity>0</DocSecurity>
  <Lines>21</Lines>
  <Paragraphs>5</Paragraphs>
  <ScaleCrop>false</ScaleCrop>
  <Company>CYHG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陳怡伶</dc:creator>
  <cp:keywords/>
  <dc:description/>
  <cp:lastModifiedBy>陳怡伶</cp:lastModifiedBy>
  <cp:revision>3</cp:revision>
  <dcterms:created xsi:type="dcterms:W3CDTF">2015-08-26T00:56:00Z</dcterms:created>
  <dcterms:modified xsi:type="dcterms:W3CDTF">2015-08-26T00:57:00Z</dcterms:modified>
</cp:coreProperties>
</file>