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2A" w:rsidRPr="006D2317" w:rsidRDefault="006D2317" w:rsidP="006D231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D2317">
        <w:rPr>
          <w:rFonts w:ascii="標楷體" w:eastAsia="標楷體" w:hAnsi="標楷體" w:hint="eastAsia"/>
          <w:b/>
          <w:sz w:val="32"/>
          <w:szCs w:val="32"/>
        </w:rPr>
        <w:t>修正軍公教</w:t>
      </w:r>
      <w:r w:rsidR="002607BF">
        <w:rPr>
          <w:rFonts w:ascii="標楷體" w:eastAsia="標楷體" w:hAnsi="標楷體" w:hint="eastAsia"/>
          <w:b/>
          <w:sz w:val="32"/>
          <w:szCs w:val="32"/>
        </w:rPr>
        <w:t>員工</w:t>
      </w:r>
      <w:r w:rsidRPr="006D2317">
        <w:rPr>
          <w:rFonts w:ascii="標楷體" w:eastAsia="標楷體" w:hAnsi="標楷體" w:hint="eastAsia"/>
          <w:b/>
          <w:sz w:val="32"/>
          <w:szCs w:val="32"/>
        </w:rPr>
        <w:t>待遇審議委員會設置要點第三點</w:t>
      </w:r>
    </w:p>
    <w:p w:rsidR="006D2317" w:rsidRPr="006D2317" w:rsidRDefault="006D2317" w:rsidP="006D2317">
      <w:pPr>
        <w:jc w:val="right"/>
        <w:rPr>
          <w:rFonts w:ascii="標楷體" w:eastAsia="標楷體" w:hAnsi="標楷體"/>
          <w:sz w:val="22"/>
        </w:rPr>
      </w:pPr>
      <w:r w:rsidRPr="006D2317">
        <w:rPr>
          <w:rFonts w:ascii="標楷體" w:eastAsia="標楷體" w:hAnsi="標楷體" w:hint="eastAsia"/>
          <w:sz w:val="22"/>
        </w:rPr>
        <w:t>行政院人事行政總處104年3月</w:t>
      </w:r>
      <w:r w:rsidR="00F02152">
        <w:rPr>
          <w:rFonts w:ascii="標楷體" w:eastAsia="標楷體" w:hAnsi="標楷體" w:hint="eastAsia"/>
          <w:sz w:val="22"/>
        </w:rPr>
        <w:t>23</w:t>
      </w:r>
      <w:r w:rsidRPr="006D2317">
        <w:rPr>
          <w:rFonts w:ascii="標楷體" w:eastAsia="標楷體" w:hAnsi="標楷體" w:hint="eastAsia"/>
          <w:sz w:val="22"/>
        </w:rPr>
        <w:t>日總處給字第</w:t>
      </w:r>
      <w:r w:rsidR="00F02152">
        <w:rPr>
          <w:rFonts w:ascii="標楷體" w:eastAsia="標楷體" w:hAnsi="標楷體" w:hint="eastAsia"/>
          <w:sz w:val="22"/>
        </w:rPr>
        <w:t>10400283291</w:t>
      </w:r>
      <w:r w:rsidRPr="006D2317">
        <w:rPr>
          <w:rFonts w:ascii="標楷體" w:eastAsia="標楷體" w:hAnsi="標楷體" w:hint="eastAsia"/>
          <w:sz w:val="22"/>
        </w:rPr>
        <w:t>號函修正</w:t>
      </w:r>
    </w:p>
    <w:p w:rsidR="006D2317" w:rsidRDefault="006D2317"/>
    <w:p w:rsidR="00735CFD" w:rsidRPr="00735CFD" w:rsidRDefault="006D2317" w:rsidP="006C2E75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2317">
        <w:rPr>
          <w:rFonts w:ascii="標楷體" w:eastAsia="標楷體" w:hAnsi="標楷體" w:hint="eastAsia"/>
          <w:sz w:val="28"/>
          <w:szCs w:val="28"/>
        </w:rPr>
        <w:t>三、</w:t>
      </w:r>
      <w:r w:rsidR="000800CC" w:rsidRPr="000800CC">
        <w:rPr>
          <w:rFonts w:ascii="標楷體" w:eastAsia="標楷體" w:hAnsi="標楷體" w:hint="eastAsia"/>
          <w:sz w:val="28"/>
          <w:szCs w:val="28"/>
        </w:rPr>
        <w:t>本委員會置召集人一人，由行政院人事行政總處人事長兼任；</w:t>
      </w:r>
      <w:r w:rsidR="006C2E75" w:rsidRPr="006C2E75">
        <w:rPr>
          <w:rFonts w:ascii="標楷體" w:eastAsia="標楷體" w:hAnsi="標楷體" w:hint="eastAsia"/>
          <w:sz w:val="28"/>
          <w:szCs w:val="28"/>
        </w:rPr>
        <w:t>置副召集人二人，分別由銓敘部及行政院人事行政總處副首長兼任；另置委員十</w:t>
      </w:r>
      <w:r w:rsidR="00965797">
        <w:rPr>
          <w:rFonts w:ascii="標楷體" w:eastAsia="標楷體" w:hAnsi="標楷體" w:hint="eastAsia"/>
          <w:sz w:val="28"/>
          <w:szCs w:val="28"/>
        </w:rPr>
        <w:t>四人至十六</w:t>
      </w:r>
      <w:r w:rsidR="006C2E75" w:rsidRPr="006C2E75">
        <w:rPr>
          <w:rFonts w:ascii="標楷體" w:eastAsia="標楷體" w:hAnsi="標楷體" w:hint="eastAsia"/>
          <w:sz w:val="28"/>
          <w:szCs w:val="28"/>
        </w:rPr>
        <w:t>人，其中四人聘請學者專家兼任，其餘委員由下列機關</w:t>
      </w:r>
      <w:r w:rsidR="00B90235">
        <w:rPr>
          <w:rFonts w:ascii="標楷體" w:eastAsia="標楷體" w:hAnsi="標楷體" w:hint="eastAsia"/>
          <w:sz w:val="28"/>
          <w:szCs w:val="28"/>
        </w:rPr>
        <w:t>或其所屬機關簡任或</w:t>
      </w:r>
      <w:r w:rsidR="006C2E75" w:rsidRPr="006C2E75">
        <w:rPr>
          <w:rFonts w:ascii="標楷體" w:eastAsia="標楷體" w:hAnsi="標楷體" w:hint="eastAsia"/>
          <w:sz w:val="28"/>
          <w:szCs w:val="28"/>
        </w:rPr>
        <w:t>相當簡任第十二職等以上主管人員聘兼之</w:t>
      </w:r>
      <w:r w:rsidR="00735CFD" w:rsidRPr="00735CFD">
        <w:rPr>
          <w:rFonts w:ascii="標楷體" w:eastAsia="標楷體" w:hAnsi="標楷體" w:hint="eastAsia"/>
          <w:sz w:val="28"/>
          <w:szCs w:val="28"/>
        </w:rPr>
        <w:t>：</w:t>
      </w:r>
    </w:p>
    <w:p w:rsidR="00735CFD" w:rsidRPr="00735CFD" w:rsidRDefault="00735CFD" w:rsidP="000800CC">
      <w:pPr>
        <w:spacing w:line="600" w:lineRule="exact"/>
        <w:ind w:leftChars="235" w:left="56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(一)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國防部一人。</w:t>
      </w:r>
    </w:p>
    <w:p w:rsidR="00735CFD" w:rsidRPr="00735CFD" w:rsidRDefault="00735CFD" w:rsidP="00735CFD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(二)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財政部一人。</w:t>
      </w:r>
    </w:p>
    <w:p w:rsidR="00735CFD" w:rsidRPr="00735CFD" w:rsidRDefault="00735CFD" w:rsidP="00735CFD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(三)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教育部一人。</w:t>
      </w:r>
    </w:p>
    <w:p w:rsidR="00735CFD" w:rsidRPr="00735CFD" w:rsidRDefault="00735CFD" w:rsidP="00735CFD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(四)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行政院主計總處一人。</w:t>
      </w:r>
    </w:p>
    <w:p w:rsidR="00735CFD" w:rsidRPr="00735CFD" w:rsidRDefault="00735CFD" w:rsidP="00735CFD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(五)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國家發展委員會一人。</w:t>
      </w:r>
    </w:p>
    <w:p w:rsidR="00735CFD" w:rsidRPr="00735CFD" w:rsidRDefault="00735CFD" w:rsidP="00735CFD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(六)</w:t>
      </w:r>
      <w:r w:rsidRPr="00735CFD">
        <w:rPr>
          <w:rFonts w:ascii="標楷體" w:eastAsia="標楷體" w:hAnsi="標楷體" w:hint="eastAsia"/>
          <w:sz w:val="28"/>
          <w:szCs w:val="28"/>
        </w:rPr>
        <w:tab/>
      </w:r>
      <w:r w:rsidR="000800CC">
        <w:rPr>
          <w:rFonts w:ascii="標楷體" w:eastAsia="標楷體" w:hAnsi="標楷體" w:hint="eastAsia"/>
          <w:sz w:val="28"/>
          <w:szCs w:val="28"/>
        </w:rPr>
        <w:t>勞動部一人。</w:t>
      </w:r>
    </w:p>
    <w:p w:rsidR="00A42053" w:rsidRPr="00DF2CE7" w:rsidRDefault="00735CFD" w:rsidP="00DF2CE7">
      <w:pPr>
        <w:spacing w:line="600" w:lineRule="exact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735CFD">
        <w:rPr>
          <w:rFonts w:ascii="標楷體" w:eastAsia="標楷體" w:hAnsi="標楷體" w:hint="eastAsia"/>
          <w:sz w:val="28"/>
          <w:szCs w:val="28"/>
        </w:rPr>
        <w:t>(七)</w:t>
      </w:r>
      <w:r w:rsidRPr="00735CFD">
        <w:rPr>
          <w:rFonts w:ascii="標楷體" w:eastAsia="標楷體" w:hAnsi="標楷體" w:hint="eastAsia"/>
          <w:sz w:val="28"/>
          <w:szCs w:val="28"/>
        </w:rPr>
        <w:tab/>
        <w:t>地方政府</w:t>
      </w:r>
      <w:r w:rsidR="00965797">
        <w:rPr>
          <w:rFonts w:ascii="標楷體" w:eastAsia="標楷體" w:hAnsi="標楷體" w:hint="eastAsia"/>
          <w:sz w:val="28"/>
          <w:szCs w:val="28"/>
        </w:rPr>
        <w:t>四</w:t>
      </w:r>
      <w:r w:rsidRPr="00735CFD">
        <w:rPr>
          <w:rFonts w:ascii="標楷體" w:eastAsia="標楷體" w:hAnsi="標楷體" w:hint="eastAsia"/>
          <w:sz w:val="28"/>
          <w:szCs w:val="28"/>
        </w:rPr>
        <w:t>人至</w:t>
      </w:r>
      <w:r w:rsidR="00965797">
        <w:rPr>
          <w:rFonts w:ascii="標楷體" w:eastAsia="標楷體" w:hAnsi="標楷體" w:hint="eastAsia"/>
          <w:sz w:val="28"/>
          <w:szCs w:val="28"/>
        </w:rPr>
        <w:t>六</w:t>
      </w:r>
      <w:r w:rsidRPr="00735CFD">
        <w:rPr>
          <w:rFonts w:ascii="標楷體" w:eastAsia="標楷體" w:hAnsi="標楷體" w:hint="eastAsia"/>
          <w:sz w:val="28"/>
          <w:szCs w:val="28"/>
        </w:rPr>
        <w:t>人。</w:t>
      </w:r>
      <w:r w:rsidR="006D2317">
        <w:rPr>
          <w:rFonts w:ascii="標楷體" w:eastAsia="標楷體" w:hAnsi="標楷體"/>
          <w:sz w:val="28"/>
          <w:szCs w:val="28"/>
        </w:rPr>
        <w:br/>
      </w:r>
      <w:r w:rsidR="006C2E75" w:rsidRPr="006C2E75">
        <w:rPr>
          <w:rFonts w:ascii="標楷體" w:eastAsia="標楷體" w:hAnsi="標楷體" w:hint="eastAsia"/>
          <w:sz w:val="28"/>
          <w:szCs w:val="28"/>
        </w:rPr>
        <w:t>前項委員任期二年，期滿得續聘之。</w:t>
      </w:r>
      <w:r w:rsidR="000800CC">
        <w:rPr>
          <w:rFonts w:ascii="標楷體" w:eastAsia="標楷體" w:hAnsi="標楷體" w:hint="eastAsia"/>
          <w:sz w:val="28"/>
          <w:szCs w:val="28"/>
        </w:rPr>
        <w:t>任期內出缺時，得補行遴聘至原任期屆滿之日止</w:t>
      </w:r>
      <w:r w:rsidR="006D2317" w:rsidRPr="006D2317">
        <w:rPr>
          <w:rFonts w:ascii="標楷體" w:eastAsia="標楷體" w:hAnsi="標楷體" w:hint="eastAsia"/>
          <w:sz w:val="28"/>
          <w:szCs w:val="28"/>
        </w:rPr>
        <w:t>。</w:t>
      </w:r>
      <w:r w:rsidR="006D2317">
        <w:rPr>
          <w:rFonts w:ascii="標楷體" w:eastAsia="標楷體" w:hAnsi="標楷體"/>
          <w:sz w:val="28"/>
          <w:szCs w:val="28"/>
        </w:rPr>
        <w:br/>
      </w:r>
      <w:r w:rsidR="00F5166B" w:rsidRPr="00F5166B">
        <w:rPr>
          <w:rFonts w:ascii="標楷體" w:eastAsia="標楷體" w:hAnsi="標楷體" w:hint="eastAsia"/>
          <w:sz w:val="28"/>
          <w:szCs w:val="28"/>
        </w:rPr>
        <w:t>本委員會應業務需要，必要時得由召集人指定成立專案小組及主持人，負責提供軍公教員工待遇事項諮詢及研究之意見，或特定工作之執行。</w:t>
      </w:r>
      <w:r w:rsidR="00A42053">
        <w:rPr>
          <w:rFonts w:ascii="標楷體" w:eastAsia="標楷體" w:hAnsi="標楷體"/>
          <w:sz w:val="28"/>
          <w:szCs w:val="28"/>
        </w:rPr>
        <w:br/>
      </w:r>
      <w:r w:rsidR="008A2374" w:rsidRPr="008A2374">
        <w:rPr>
          <w:rFonts w:ascii="標楷體" w:eastAsia="標楷體" w:hAnsi="標楷體" w:hint="eastAsia"/>
          <w:sz w:val="28"/>
          <w:szCs w:val="28"/>
        </w:rPr>
        <w:t>第一項第七款所定地方政府，由行政院人事行政總處視實際需要指定之</w:t>
      </w:r>
      <w:r w:rsidR="00DF2CE7" w:rsidRPr="00DF2CE7">
        <w:rPr>
          <w:rFonts w:ascii="標楷體" w:eastAsia="標楷體" w:hAnsi="標楷體" w:hint="eastAsia"/>
          <w:sz w:val="28"/>
          <w:szCs w:val="28"/>
        </w:rPr>
        <w:t>。</w:t>
      </w:r>
    </w:p>
    <w:sectPr w:rsidR="00A42053" w:rsidRPr="00DF2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F4" w:rsidRDefault="00B908F4" w:rsidP="002607BF">
      <w:r>
        <w:separator/>
      </w:r>
    </w:p>
  </w:endnote>
  <w:endnote w:type="continuationSeparator" w:id="0">
    <w:p w:rsidR="00B908F4" w:rsidRDefault="00B908F4" w:rsidP="002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F4" w:rsidRDefault="00B908F4" w:rsidP="002607BF">
      <w:r>
        <w:separator/>
      </w:r>
    </w:p>
  </w:footnote>
  <w:footnote w:type="continuationSeparator" w:id="0">
    <w:p w:rsidR="00B908F4" w:rsidRDefault="00B908F4" w:rsidP="0026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17"/>
    <w:rsid w:val="00031414"/>
    <w:rsid w:val="000360C0"/>
    <w:rsid w:val="000800CC"/>
    <w:rsid w:val="002607BF"/>
    <w:rsid w:val="003A1205"/>
    <w:rsid w:val="0048172A"/>
    <w:rsid w:val="004827F7"/>
    <w:rsid w:val="00601235"/>
    <w:rsid w:val="006C2E75"/>
    <w:rsid w:val="006D2317"/>
    <w:rsid w:val="00735CFD"/>
    <w:rsid w:val="008050C8"/>
    <w:rsid w:val="008A2374"/>
    <w:rsid w:val="008B4F48"/>
    <w:rsid w:val="00913C1E"/>
    <w:rsid w:val="00941DCF"/>
    <w:rsid w:val="00965797"/>
    <w:rsid w:val="009D6760"/>
    <w:rsid w:val="00A42053"/>
    <w:rsid w:val="00B90235"/>
    <w:rsid w:val="00B908F4"/>
    <w:rsid w:val="00BE54FF"/>
    <w:rsid w:val="00DE6208"/>
    <w:rsid w:val="00DF2CE7"/>
    <w:rsid w:val="00E10965"/>
    <w:rsid w:val="00F02152"/>
    <w:rsid w:val="00F3639F"/>
    <w:rsid w:val="00F5166B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7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總發文張雨龍</cp:lastModifiedBy>
  <cp:revision>4</cp:revision>
  <cp:lastPrinted>2015-03-19T07:51:00Z</cp:lastPrinted>
  <dcterms:created xsi:type="dcterms:W3CDTF">2015-03-23T08:35:00Z</dcterms:created>
  <dcterms:modified xsi:type="dcterms:W3CDTF">2015-03-23T08:45:00Z</dcterms:modified>
</cp:coreProperties>
</file>