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FCF3B" w14:textId="3E108459" w:rsidR="00FF7BFF" w:rsidRPr="00B349A0" w:rsidRDefault="00FF7BFF" w:rsidP="00C77175">
      <w:pPr>
        <w:pStyle w:val="HTML"/>
        <w:spacing w:line="460" w:lineRule="exact"/>
        <w:rPr>
          <w:sz w:val="23"/>
          <w:szCs w:val="23"/>
        </w:rPr>
      </w:pPr>
      <w:bookmarkStart w:id="0" w:name="_GoBack"/>
      <w:bookmarkEnd w:id="0"/>
      <w:r w:rsidRPr="00B349A0">
        <w:rPr>
          <w:rFonts w:ascii="標楷體" w:eastAsia="標楷體" w:hAnsi="標楷體" w:cs="Times New Roman"/>
          <w:bCs/>
          <w:sz w:val="40"/>
          <w:szCs w:val="32"/>
        </w:rPr>
        <w:t>個人資料保護</w:t>
      </w:r>
      <w:r w:rsidRPr="00B349A0">
        <w:rPr>
          <w:rFonts w:ascii="標楷體" w:eastAsia="標楷體" w:hAnsi="標楷體" w:cs="Times New Roman" w:hint="eastAsia"/>
          <w:bCs/>
          <w:sz w:val="40"/>
          <w:szCs w:val="32"/>
        </w:rPr>
        <w:t>委員會籌備處辦事細則總說明</w:t>
      </w:r>
    </w:p>
    <w:p w14:paraId="19F58F0F" w14:textId="641BD801" w:rsidR="00FF7BFF" w:rsidRPr="00FF7BFF" w:rsidRDefault="00FF7BFF" w:rsidP="00C77175">
      <w:pPr>
        <w:widowControl/>
        <w:adjustRightInd w:val="0"/>
        <w:snapToGrid w:val="0"/>
        <w:spacing w:line="460" w:lineRule="exact"/>
        <w:ind w:firstLineChars="200" w:firstLine="560"/>
        <w:jc w:val="both"/>
        <w:rPr>
          <w:rFonts w:ascii="Times New Roman" w:eastAsia="標楷體" w:hAnsi="標楷體" w:cs="Times New Roman"/>
          <w:sz w:val="28"/>
          <w:szCs w:val="28"/>
        </w:rPr>
      </w:pPr>
      <w:r w:rsidRPr="00B349A0">
        <w:rPr>
          <w:rFonts w:ascii="Times New Roman" w:eastAsia="標楷體" w:hAnsi="標楷體" w:cs="Times New Roman" w:hint="eastAsia"/>
          <w:sz w:val="28"/>
          <w:szCs w:val="28"/>
        </w:rPr>
        <w:t>個人資料保護委員會籌備處（以下簡稱本處）為處理內部單位之分工職掌，</w:t>
      </w:r>
      <w:proofErr w:type="gramStart"/>
      <w:r w:rsidRPr="00B349A0">
        <w:rPr>
          <w:rFonts w:ascii="Times New Roman" w:eastAsia="標楷體" w:hAnsi="標楷體" w:cs="Times New Roman" w:hint="eastAsia"/>
          <w:sz w:val="28"/>
          <w:szCs w:val="28"/>
        </w:rPr>
        <w:t>爰</w:t>
      </w:r>
      <w:proofErr w:type="gramEnd"/>
      <w:r w:rsidRPr="00B349A0">
        <w:rPr>
          <w:rFonts w:ascii="Times New Roman" w:eastAsia="標楷體" w:hAnsi="標楷體" w:cs="Times New Roman" w:hint="eastAsia"/>
          <w:sz w:val="28"/>
          <w:szCs w:val="28"/>
        </w:rPr>
        <w:t>依據中央行</w:t>
      </w:r>
      <w:r w:rsidRPr="00FF7BFF">
        <w:rPr>
          <w:rFonts w:ascii="Times New Roman" w:eastAsia="標楷體" w:hAnsi="標楷體" w:cs="Times New Roman" w:hint="eastAsia"/>
          <w:sz w:val="28"/>
          <w:szCs w:val="28"/>
        </w:rPr>
        <w:t>政機關組織基準法第八條第一項後段</w:t>
      </w:r>
      <w:r w:rsidRPr="00B349A0">
        <w:rPr>
          <w:rFonts w:ascii="Times New Roman" w:eastAsia="標楷體" w:hAnsi="標楷體" w:cs="Times New Roman" w:hint="eastAsia"/>
          <w:sz w:val="28"/>
          <w:szCs w:val="28"/>
        </w:rPr>
        <w:t>規定</w:t>
      </w:r>
      <w:r w:rsidRPr="00FF7BFF">
        <w:rPr>
          <w:rFonts w:ascii="Times New Roman" w:eastAsia="標楷體" w:hAnsi="標楷體" w:cs="Times New Roman" w:hint="eastAsia"/>
          <w:sz w:val="28"/>
          <w:szCs w:val="28"/>
        </w:rPr>
        <w:t>「機關</w:t>
      </w:r>
      <w:r w:rsidR="00B35599">
        <w:rPr>
          <w:rFonts w:ascii="Times New Roman" w:eastAsia="標楷體" w:hAnsi="標楷體" w:cs="Times New Roman" w:hint="eastAsia"/>
          <w:sz w:val="28"/>
          <w:szCs w:val="28"/>
        </w:rPr>
        <w:t>組織以命令定之者，其內部單位之分工職掌，以辦事細則定之。」，訂定</w:t>
      </w:r>
      <w:r w:rsidRPr="00FF7BFF">
        <w:rPr>
          <w:rFonts w:ascii="Times New Roman" w:eastAsia="標楷體" w:hAnsi="標楷體" w:cs="Times New Roman" w:hint="eastAsia"/>
          <w:sz w:val="28"/>
          <w:szCs w:val="28"/>
        </w:rPr>
        <w:t>「</w:t>
      </w:r>
      <w:r w:rsidRPr="00B349A0">
        <w:rPr>
          <w:rFonts w:ascii="Times New Roman" w:eastAsia="標楷體" w:hAnsi="標楷體" w:cs="Times New Roman" w:hint="eastAsia"/>
          <w:sz w:val="28"/>
          <w:szCs w:val="28"/>
        </w:rPr>
        <w:t>個人資料保護委員會</w:t>
      </w:r>
      <w:r w:rsidRPr="00FF7BFF">
        <w:rPr>
          <w:rFonts w:ascii="Times New Roman" w:eastAsia="標楷體" w:hAnsi="標楷體" w:cs="Times New Roman" w:hint="eastAsia"/>
          <w:sz w:val="28"/>
          <w:szCs w:val="28"/>
        </w:rPr>
        <w:t>籌備處辦事細則」，其要點如</w:t>
      </w:r>
      <w:r w:rsidR="00985A2C">
        <w:rPr>
          <w:rFonts w:ascii="Times New Roman" w:eastAsia="標楷體" w:hAnsi="標楷體" w:cs="Times New Roman" w:hint="eastAsia"/>
          <w:sz w:val="28"/>
          <w:szCs w:val="28"/>
        </w:rPr>
        <w:t>下</w:t>
      </w:r>
      <w:r w:rsidRPr="00FF7BFF">
        <w:rPr>
          <w:rFonts w:ascii="Times New Roman" w:eastAsia="標楷體" w:hAnsi="標楷體" w:cs="Times New Roman" w:hint="eastAsia"/>
          <w:sz w:val="28"/>
          <w:szCs w:val="28"/>
        </w:rPr>
        <w:t>：</w:t>
      </w:r>
    </w:p>
    <w:p w14:paraId="7C7DFC1A" w14:textId="3CBE3934"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一、</w:t>
      </w:r>
      <w:r w:rsidR="00985A2C">
        <w:rPr>
          <w:rFonts w:ascii="Times New Roman" w:eastAsia="標楷體" w:hAnsi="標楷體" w:cs="Times New Roman" w:hint="eastAsia"/>
          <w:sz w:val="28"/>
          <w:szCs w:val="28"/>
        </w:rPr>
        <w:t>本細則</w:t>
      </w:r>
      <w:r w:rsidRPr="00FF7BFF">
        <w:rPr>
          <w:rFonts w:ascii="Times New Roman" w:eastAsia="標楷體" w:hAnsi="標楷體" w:cs="Times New Roman" w:hint="eastAsia"/>
          <w:sz w:val="28"/>
          <w:szCs w:val="28"/>
        </w:rPr>
        <w:t>訂定</w:t>
      </w:r>
      <w:r w:rsidR="00985A2C">
        <w:rPr>
          <w:rFonts w:ascii="Times New Roman" w:eastAsia="標楷體" w:hAnsi="標楷體" w:cs="Times New Roman" w:hint="eastAsia"/>
          <w:sz w:val="28"/>
          <w:szCs w:val="28"/>
        </w:rPr>
        <w:t>之</w:t>
      </w:r>
      <w:r w:rsidRPr="00FF7BFF">
        <w:rPr>
          <w:rFonts w:ascii="Times New Roman" w:eastAsia="標楷體" w:hAnsi="標楷體" w:cs="Times New Roman" w:hint="eastAsia"/>
          <w:sz w:val="28"/>
          <w:szCs w:val="28"/>
        </w:rPr>
        <w:t>目的。（第一條）</w:t>
      </w:r>
    </w:p>
    <w:p w14:paraId="083D607E" w14:textId="68A554B5" w:rsidR="00FF7BFF" w:rsidRPr="00FF7BFF" w:rsidRDefault="00FF7BFF" w:rsidP="00FF7BFF">
      <w:pPr>
        <w:widowControl/>
        <w:adjustRightInd w:val="0"/>
        <w:snapToGrid w:val="0"/>
        <w:spacing w:line="460" w:lineRule="exact"/>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二、本處首長、副首長之權責。（第二條）</w:t>
      </w:r>
    </w:p>
    <w:p w14:paraId="35AB7CBE" w14:textId="29AF9546" w:rsidR="00FF7BFF" w:rsidRPr="00FF7BFF" w:rsidRDefault="00FF7BFF" w:rsidP="00985A2C">
      <w:pPr>
        <w:widowControl/>
        <w:adjustRightInd w:val="0"/>
        <w:snapToGrid w:val="0"/>
        <w:spacing w:line="460" w:lineRule="exact"/>
        <w:ind w:leftChars="1" w:left="568" w:hangingChars="202" w:hanging="566"/>
        <w:jc w:val="both"/>
        <w:rPr>
          <w:rFonts w:ascii="Times New Roman" w:eastAsia="標楷體" w:hAnsi="標楷體" w:cs="Times New Roman"/>
          <w:sz w:val="28"/>
          <w:szCs w:val="28"/>
        </w:rPr>
      </w:pPr>
      <w:r w:rsidRPr="00FF7BFF">
        <w:rPr>
          <w:rFonts w:ascii="Times New Roman" w:eastAsia="標楷體" w:hAnsi="標楷體" w:cs="Times New Roman" w:hint="eastAsia"/>
          <w:sz w:val="28"/>
          <w:szCs w:val="28"/>
        </w:rPr>
        <w:t>三、本處</w:t>
      </w:r>
      <w:r w:rsidR="00985A2C">
        <w:rPr>
          <w:rFonts w:ascii="Times New Roman" w:eastAsia="標楷體" w:hAnsi="標楷體" w:cs="Times New Roman" w:hint="eastAsia"/>
          <w:sz w:val="28"/>
          <w:szCs w:val="28"/>
        </w:rPr>
        <w:t>各</w:t>
      </w:r>
      <w:r w:rsidRPr="00FF7BFF">
        <w:rPr>
          <w:rFonts w:ascii="Times New Roman" w:eastAsia="標楷體" w:hAnsi="標楷體" w:cs="Times New Roman" w:hint="eastAsia"/>
          <w:sz w:val="28"/>
          <w:szCs w:val="28"/>
        </w:rPr>
        <w:t>內部單位名稱</w:t>
      </w:r>
      <w:r w:rsidR="00985A2C">
        <w:rPr>
          <w:rFonts w:ascii="Times New Roman" w:eastAsia="標楷體" w:hAnsi="標楷體" w:cs="Times New Roman" w:hint="eastAsia"/>
          <w:sz w:val="28"/>
          <w:szCs w:val="28"/>
        </w:rPr>
        <w:t>、分科辦事及其掌理事項</w:t>
      </w:r>
      <w:r w:rsidRPr="00FF7BFF">
        <w:rPr>
          <w:rFonts w:ascii="Times New Roman" w:eastAsia="標楷體" w:hAnsi="標楷體" w:cs="Times New Roman" w:hint="eastAsia"/>
          <w:sz w:val="28"/>
          <w:szCs w:val="28"/>
        </w:rPr>
        <w:t>。（第</w:t>
      </w:r>
      <w:r w:rsidR="00A00568">
        <w:rPr>
          <w:rFonts w:ascii="Times New Roman" w:eastAsia="標楷體" w:hAnsi="標楷體" w:cs="Times New Roman" w:hint="eastAsia"/>
          <w:sz w:val="28"/>
          <w:szCs w:val="28"/>
        </w:rPr>
        <w:t>三</w:t>
      </w:r>
      <w:r w:rsidRPr="00FF7BFF">
        <w:rPr>
          <w:rFonts w:ascii="Times New Roman" w:eastAsia="標楷體" w:hAnsi="標楷體" w:cs="Times New Roman" w:hint="eastAsia"/>
          <w:sz w:val="28"/>
          <w:szCs w:val="28"/>
        </w:rPr>
        <w:t>條</w:t>
      </w:r>
      <w:r w:rsidR="00985A2C">
        <w:rPr>
          <w:rFonts w:ascii="Times New Roman" w:eastAsia="標楷體" w:hAnsi="標楷體" w:cs="Times New Roman" w:hint="eastAsia"/>
          <w:sz w:val="28"/>
          <w:szCs w:val="28"/>
        </w:rPr>
        <w:t>至第十條</w:t>
      </w:r>
      <w:r w:rsidRPr="00FF7BFF">
        <w:rPr>
          <w:rFonts w:ascii="Times New Roman" w:eastAsia="標楷體" w:hAnsi="標楷體" w:cs="Times New Roman" w:hint="eastAsia"/>
          <w:sz w:val="28"/>
          <w:szCs w:val="28"/>
        </w:rPr>
        <w:t>）</w:t>
      </w:r>
    </w:p>
    <w:p w14:paraId="7D771B14" w14:textId="4FFE5906" w:rsidR="00FF7BFF" w:rsidRDefault="00FF7BFF" w:rsidP="00251BD1">
      <w:pPr>
        <w:widowControl/>
        <w:adjustRightInd w:val="0"/>
        <w:snapToGrid w:val="0"/>
        <w:spacing w:line="460" w:lineRule="exact"/>
        <w:jc w:val="both"/>
        <w:rPr>
          <w:rFonts w:ascii="標楷體" w:eastAsia="標楷體" w:hAnsi="標楷體" w:cs="Times New Roman"/>
          <w:bCs/>
          <w:color w:val="000000" w:themeColor="text1"/>
          <w:sz w:val="40"/>
          <w:szCs w:val="32"/>
        </w:rPr>
      </w:pPr>
      <w:r w:rsidRPr="00FF7BFF">
        <w:rPr>
          <w:rFonts w:ascii="Times New Roman" w:eastAsia="標楷體" w:hAnsi="標楷體" w:cs="Times New Roman" w:hint="eastAsia"/>
          <w:sz w:val="28"/>
          <w:szCs w:val="28"/>
        </w:rPr>
        <w:t>四、本處以分層負責明細表實施分層負責制度。（第</w:t>
      </w:r>
      <w:r w:rsidR="000054EC">
        <w:rPr>
          <w:rFonts w:ascii="Times New Roman" w:eastAsia="標楷體" w:hAnsi="標楷體" w:cs="Times New Roman" w:hint="eastAsia"/>
          <w:sz w:val="28"/>
          <w:szCs w:val="28"/>
        </w:rPr>
        <w:t>十</w:t>
      </w:r>
      <w:r w:rsidR="00E97F46">
        <w:rPr>
          <w:rFonts w:ascii="Times New Roman" w:eastAsia="標楷體" w:hAnsi="標楷體" w:cs="Times New Roman" w:hint="eastAsia"/>
          <w:sz w:val="28"/>
          <w:szCs w:val="28"/>
        </w:rPr>
        <w:t>一</w:t>
      </w:r>
      <w:r w:rsidRPr="00FF7BFF">
        <w:rPr>
          <w:rFonts w:ascii="Times New Roman" w:eastAsia="標楷體" w:hAnsi="標楷體" w:cs="Times New Roman" w:hint="eastAsia"/>
          <w:sz w:val="28"/>
          <w:szCs w:val="28"/>
        </w:rPr>
        <w:t>條）</w:t>
      </w:r>
    </w:p>
    <w:p w14:paraId="1AC949E2" w14:textId="77777777" w:rsidR="00FF7BFF" w:rsidRDefault="00FF7BFF" w:rsidP="00DC7F0B">
      <w:pPr>
        <w:jc w:val="center"/>
        <w:rPr>
          <w:rFonts w:ascii="標楷體" w:eastAsia="標楷體" w:hAnsi="標楷體" w:cs="Times New Roman"/>
          <w:bCs/>
          <w:color w:val="000000" w:themeColor="text1"/>
          <w:sz w:val="40"/>
          <w:szCs w:val="32"/>
        </w:rPr>
      </w:pPr>
      <w:r>
        <w:rPr>
          <w:rFonts w:ascii="標楷體" w:eastAsia="標楷體" w:hAnsi="標楷體" w:cs="Times New Roman"/>
          <w:bCs/>
          <w:color w:val="000000" w:themeColor="text1"/>
          <w:sz w:val="40"/>
          <w:szCs w:val="32"/>
        </w:rPr>
        <w:br w:type="page"/>
      </w:r>
    </w:p>
    <w:p w14:paraId="4922FEBA" w14:textId="6BAA16AA" w:rsidR="002B439F" w:rsidRPr="002C4316" w:rsidRDefault="002B439F" w:rsidP="0055296A">
      <w:pPr>
        <w:spacing w:line="460" w:lineRule="exact"/>
        <w:jc w:val="center"/>
        <w:rPr>
          <w:rFonts w:ascii="標楷體" w:eastAsia="標楷體" w:hAnsi="標楷體" w:cs="Times New Roman"/>
          <w:color w:val="000000" w:themeColor="text1"/>
          <w:sz w:val="40"/>
          <w:szCs w:val="32"/>
        </w:rPr>
      </w:pPr>
      <w:r w:rsidRPr="002C4316">
        <w:rPr>
          <w:rFonts w:ascii="標楷體" w:eastAsia="標楷體" w:hAnsi="標楷體" w:cs="Times New Roman"/>
          <w:bCs/>
          <w:color w:val="000000" w:themeColor="text1"/>
          <w:sz w:val="40"/>
          <w:szCs w:val="32"/>
        </w:rPr>
        <w:lastRenderedPageBreak/>
        <w:t>個人資料保護</w:t>
      </w:r>
      <w:r w:rsidRPr="002C4316">
        <w:rPr>
          <w:rFonts w:ascii="標楷體" w:eastAsia="標楷體" w:hAnsi="標楷體" w:cs="Times New Roman" w:hint="eastAsia"/>
          <w:bCs/>
          <w:color w:val="000000" w:themeColor="text1"/>
          <w:sz w:val="40"/>
          <w:szCs w:val="32"/>
        </w:rPr>
        <w:t>委員會</w:t>
      </w:r>
      <w:r w:rsidR="001841E3" w:rsidRPr="004C72EA">
        <w:rPr>
          <w:rFonts w:ascii="標楷體" w:eastAsia="標楷體" w:hAnsi="標楷體" w:cs="Times New Roman" w:hint="eastAsia"/>
          <w:bCs/>
          <w:sz w:val="40"/>
          <w:szCs w:val="32"/>
        </w:rPr>
        <w:t>籌備處</w:t>
      </w:r>
      <w:r w:rsidR="006A38A2" w:rsidRPr="004C72EA">
        <w:rPr>
          <w:rFonts w:ascii="標楷體" w:eastAsia="標楷體" w:hAnsi="標楷體" w:cs="Times New Roman" w:hint="eastAsia"/>
          <w:bCs/>
          <w:sz w:val="40"/>
          <w:szCs w:val="32"/>
        </w:rPr>
        <w:t>辦事細則</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395"/>
      </w:tblGrid>
      <w:tr w:rsidR="007F0EE6" w:rsidRPr="007F0EE6" w14:paraId="61E40416" w14:textId="77777777" w:rsidTr="007F0EE6">
        <w:tc>
          <w:tcPr>
            <w:tcW w:w="4394" w:type="dxa"/>
            <w:vAlign w:val="center"/>
          </w:tcPr>
          <w:p w14:paraId="5E92F12C" w14:textId="77777777" w:rsidR="002B439F" w:rsidRPr="007F0EE6" w:rsidRDefault="00DF5E11" w:rsidP="0055296A">
            <w:pPr>
              <w:spacing w:line="460" w:lineRule="exact"/>
              <w:jc w:val="center"/>
              <w:rPr>
                <w:rFonts w:ascii="標楷體" w:eastAsia="標楷體" w:hAnsi="標楷體" w:cs="Times New Roman"/>
                <w:bCs/>
                <w:szCs w:val="24"/>
              </w:rPr>
            </w:pPr>
            <w:r w:rsidRPr="007F0EE6">
              <w:rPr>
                <w:rFonts w:ascii="標楷體" w:eastAsia="標楷體" w:hAnsi="標楷體" w:cs="Times New Roman" w:hint="eastAsia"/>
                <w:bCs/>
                <w:szCs w:val="24"/>
              </w:rPr>
              <w:t>條文</w:t>
            </w:r>
          </w:p>
        </w:tc>
        <w:tc>
          <w:tcPr>
            <w:tcW w:w="4395" w:type="dxa"/>
            <w:vAlign w:val="center"/>
          </w:tcPr>
          <w:p w14:paraId="463B0963" w14:textId="77777777" w:rsidR="002B439F" w:rsidRPr="00E2728A" w:rsidRDefault="002B439F" w:rsidP="0055296A">
            <w:pPr>
              <w:spacing w:line="460" w:lineRule="exact"/>
              <w:jc w:val="center"/>
              <w:rPr>
                <w:rFonts w:ascii="標楷體" w:eastAsia="MS Mincho" w:hAnsi="標楷體" w:cs="Times New Roman"/>
                <w:bCs/>
                <w:szCs w:val="24"/>
                <w:lang w:eastAsia="ja-JP"/>
              </w:rPr>
            </w:pPr>
            <w:r w:rsidRPr="007F0EE6">
              <w:rPr>
                <w:rFonts w:ascii="標楷體" w:eastAsia="標楷體" w:hAnsi="標楷體" w:cs="Times New Roman"/>
                <w:bCs/>
                <w:szCs w:val="24"/>
                <w:lang w:eastAsia="ja-JP"/>
              </w:rPr>
              <w:t>說明</w:t>
            </w:r>
          </w:p>
        </w:tc>
      </w:tr>
      <w:tr w:rsidR="007F0EE6" w:rsidRPr="007F0EE6" w14:paraId="657BDCFC" w14:textId="77777777" w:rsidTr="007F0EE6">
        <w:tc>
          <w:tcPr>
            <w:tcW w:w="4394" w:type="dxa"/>
          </w:tcPr>
          <w:p w14:paraId="037DBA21" w14:textId="1691B9E1" w:rsidR="002B439F" w:rsidRPr="007F0EE6" w:rsidRDefault="005269E1"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第一條  </w:t>
            </w:r>
            <w:r w:rsidR="009909DD" w:rsidRPr="009909DD">
              <w:rPr>
                <w:rFonts w:ascii="標楷體" w:eastAsia="標楷體" w:hAnsi="標楷體" w:cs="Times New Roman" w:hint="eastAsia"/>
                <w:szCs w:val="24"/>
              </w:rPr>
              <w:t>個人資料保護委員會籌備處(以下簡稱本處)為處理內部單位之分工職掌，特訂定本細則</w:t>
            </w:r>
            <w:r w:rsidR="00364A1A" w:rsidRPr="007F0EE6">
              <w:rPr>
                <w:rFonts w:ascii="標楷體" w:eastAsia="標楷體" w:hAnsi="標楷體" w:cs="Times New Roman" w:hint="eastAsia"/>
                <w:szCs w:val="24"/>
              </w:rPr>
              <w:t>。</w:t>
            </w:r>
          </w:p>
        </w:tc>
        <w:tc>
          <w:tcPr>
            <w:tcW w:w="4395" w:type="dxa"/>
          </w:tcPr>
          <w:p w14:paraId="095A3A51" w14:textId="5A98ACCA" w:rsidR="00851D69" w:rsidRPr="007F0EE6" w:rsidRDefault="00866045" w:rsidP="007F0EE6">
            <w:pPr>
              <w:spacing w:line="360" w:lineRule="exact"/>
              <w:jc w:val="both"/>
              <w:rPr>
                <w:rFonts w:ascii="標楷體" w:eastAsia="標楷體" w:hAnsi="標楷體" w:cs="Times New Roman"/>
                <w:szCs w:val="24"/>
              </w:rPr>
            </w:pPr>
            <w:r>
              <w:rPr>
                <w:rFonts w:ascii="標楷體" w:eastAsia="標楷體" w:hAnsi="標楷體" w:cs="Times New Roman" w:hint="eastAsia"/>
                <w:szCs w:val="24"/>
              </w:rPr>
              <w:t>本</w:t>
            </w:r>
            <w:r w:rsidR="00A21731">
              <w:rPr>
                <w:rFonts w:ascii="標楷體" w:eastAsia="標楷體" w:hAnsi="標楷體" w:cs="Times New Roman" w:hint="eastAsia"/>
                <w:szCs w:val="24"/>
              </w:rPr>
              <w:t>細則</w:t>
            </w:r>
            <w:r w:rsidR="00851D69" w:rsidRPr="007F0EE6">
              <w:rPr>
                <w:rFonts w:ascii="標楷體" w:eastAsia="標楷體" w:hAnsi="標楷體" w:cs="Times New Roman" w:hint="eastAsia"/>
                <w:szCs w:val="24"/>
              </w:rPr>
              <w:t>訂定</w:t>
            </w:r>
            <w:r>
              <w:rPr>
                <w:rFonts w:ascii="標楷體" w:eastAsia="標楷體" w:hAnsi="標楷體" w:cs="Times New Roman" w:hint="eastAsia"/>
                <w:szCs w:val="24"/>
              </w:rPr>
              <w:t>之</w:t>
            </w:r>
            <w:r w:rsidR="00851D69" w:rsidRPr="007F0EE6">
              <w:rPr>
                <w:rFonts w:ascii="標楷體" w:eastAsia="標楷體" w:hAnsi="標楷體" w:cs="Times New Roman" w:hint="eastAsia"/>
                <w:szCs w:val="24"/>
              </w:rPr>
              <w:t>目的。</w:t>
            </w:r>
          </w:p>
        </w:tc>
      </w:tr>
      <w:tr w:rsidR="007F0EE6" w:rsidRPr="007F0EE6" w14:paraId="6FACA09D" w14:textId="77777777" w:rsidTr="007F0EE6">
        <w:tc>
          <w:tcPr>
            <w:tcW w:w="4394" w:type="dxa"/>
          </w:tcPr>
          <w:p w14:paraId="5BD9AC27" w14:textId="147580EF" w:rsidR="002B439F" w:rsidRPr="007F0EE6" w:rsidDel="00311960" w:rsidRDefault="005269E1" w:rsidP="008D7D35">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 xml:space="preserve">第二條  </w:t>
            </w:r>
            <w:r w:rsidR="009909DD" w:rsidRPr="009909DD">
              <w:rPr>
                <w:rFonts w:ascii="標楷體" w:eastAsia="標楷體" w:hAnsi="標楷體" w:cs="Times New Roman" w:hint="eastAsia"/>
                <w:szCs w:val="24"/>
              </w:rPr>
              <w:t>主任綜理處</w:t>
            </w:r>
            <w:proofErr w:type="gramStart"/>
            <w:r w:rsidR="009909DD" w:rsidRPr="009909DD">
              <w:rPr>
                <w:rFonts w:ascii="標楷體" w:eastAsia="標楷體" w:hAnsi="標楷體" w:cs="Times New Roman" w:hint="eastAsia"/>
                <w:szCs w:val="24"/>
              </w:rPr>
              <w:t>務</w:t>
            </w:r>
            <w:proofErr w:type="gramEnd"/>
            <w:r w:rsidR="009909DD" w:rsidRPr="009909DD">
              <w:rPr>
                <w:rFonts w:ascii="標楷體" w:eastAsia="標楷體" w:hAnsi="標楷體" w:cs="Times New Roman" w:hint="eastAsia"/>
                <w:szCs w:val="24"/>
              </w:rPr>
              <w:t>，並指揮、監督所屬人員；副主任襄助主任處理處</w:t>
            </w:r>
            <w:proofErr w:type="gramStart"/>
            <w:r w:rsidR="009909DD" w:rsidRPr="009909DD">
              <w:rPr>
                <w:rFonts w:ascii="標楷體" w:eastAsia="標楷體" w:hAnsi="標楷體" w:cs="Times New Roman" w:hint="eastAsia"/>
                <w:szCs w:val="24"/>
              </w:rPr>
              <w:t>務</w:t>
            </w:r>
            <w:proofErr w:type="gramEnd"/>
            <w:r w:rsidR="00364A1A" w:rsidRPr="007F0EE6">
              <w:rPr>
                <w:rFonts w:ascii="標楷體" w:eastAsia="標楷體" w:hAnsi="標楷體" w:cs="Times New Roman" w:hint="eastAsia"/>
                <w:szCs w:val="24"/>
              </w:rPr>
              <w:t>。</w:t>
            </w:r>
          </w:p>
        </w:tc>
        <w:tc>
          <w:tcPr>
            <w:tcW w:w="4395" w:type="dxa"/>
          </w:tcPr>
          <w:p w14:paraId="5D8C6FDF" w14:textId="748FDD73" w:rsidR="002B439F" w:rsidRPr="007F0EE6" w:rsidRDefault="00CE390C" w:rsidP="0020422A">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首長、副首長之權責</w:t>
            </w:r>
            <w:r w:rsidR="00851D69" w:rsidRPr="007F0EE6">
              <w:rPr>
                <w:rFonts w:ascii="標楷體" w:eastAsia="標楷體" w:hAnsi="標楷體" w:cs="Times New Roman" w:hint="eastAsia"/>
                <w:szCs w:val="24"/>
              </w:rPr>
              <w:t>。</w:t>
            </w:r>
          </w:p>
        </w:tc>
      </w:tr>
      <w:tr w:rsidR="007F0EE6" w:rsidRPr="007F0EE6" w14:paraId="3654EDE4" w14:textId="77777777" w:rsidTr="007F0EE6">
        <w:tc>
          <w:tcPr>
            <w:tcW w:w="4394" w:type="dxa"/>
          </w:tcPr>
          <w:p w14:paraId="502E7729" w14:textId="41F6ED92" w:rsidR="00364A1A" w:rsidRPr="007F0EE6" w:rsidRDefault="002B439F" w:rsidP="007F0EE6">
            <w:pPr>
              <w:spacing w:line="360" w:lineRule="exact"/>
              <w:ind w:leftChars="-1" w:left="262" w:hangingChars="110" w:hanging="264"/>
              <w:jc w:val="both"/>
              <w:rPr>
                <w:rFonts w:ascii="標楷體" w:eastAsia="標楷體" w:hAnsi="標楷體" w:cs="Times New Roman"/>
                <w:szCs w:val="24"/>
              </w:rPr>
            </w:pPr>
            <w:r w:rsidRPr="007F0EE6">
              <w:rPr>
                <w:rFonts w:ascii="標楷體" w:eastAsia="標楷體" w:hAnsi="標楷體" w:cs="Times New Roman" w:hint="eastAsia"/>
                <w:szCs w:val="24"/>
              </w:rPr>
              <w:t>第</w:t>
            </w:r>
            <w:r w:rsidR="00583D39" w:rsidRPr="007F0EE6">
              <w:rPr>
                <w:rFonts w:ascii="標楷體" w:eastAsia="標楷體" w:hAnsi="標楷體" w:cs="Times New Roman" w:hint="eastAsia"/>
                <w:szCs w:val="24"/>
              </w:rPr>
              <w:t>三</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D4B0A" w:rsidRPr="001D4B0A">
              <w:rPr>
                <w:rFonts w:ascii="標楷體" w:eastAsia="標楷體" w:hAnsi="標楷體" w:cs="Times New Roman" w:hint="eastAsia"/>
                <w:szCs w:val="24"/>
              </w:rPr>
              <w:t>本處設下列組、室：</w:t>
            </w:r>
          </w:p>
          <w:p w14:paraId="3A9E04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綜合企劃組，分二科辦事。</w:t>
            </w:r>
          </w:p>
          <w:p w14:paraId="5B1A4ABC"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法制事務組，分三科辦事。</w:t>
            </w:r>
          </w:p>
          <w:p w14:paraId="1AB1FE2B"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查核規劃組，分三科辦事。</w:t>
            </w:r>
          </w:p>
          <w:p w14:paraId="3970725E"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隱私科技組，分三科辦事。</w:t>
            </w:r>
          </w:p>
          <w:p w14:paraId="29E0433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秘書室。</w:t>
            </w:r>
          </w:p>
          <w:p w14:paraId="1B7F37E6" w14:textId="77777777" w:rsidR="009909DD" w:rsidRPr="009909DD"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人事室。</w:t>
            </w:r>
          </w:p>
          <w:p w14:paraId="27E9AEE8" w14:textId="7A903EC1" w:rsidR="008D2187" w:rsidRPr="0006519C" w:rsidRDefault="009909DD" w:rsidP="009909DD">
            <w:pPr>
              <w:pStyle w:val="aa"/>
              <w:numPr>
                <w:ilvl w:val="0"/>
                <w:numId w:val="15"/>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主計室。</w:t>
            </w:r>
          </w:p>
        </w:tc>
        <w:tc>
          <w:tcPr>
            <w:tcW w:w="4395" w:type="dxa"/>
          </w:tcPr>
          <w:p w14:paraId="4AE7B699" w14:textId="59FEACEC" w:rsidR="002B439F"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00866045">
              <w:rPr>
                <w:rFonts w:ascii="標楷體" w:eastAsia="標楷體" w:hAnsi="標楷體" w:cs="Times New Roman" w:hint="eastAsia"/>
                <w:szCs w:val="24"/>
              </w:rPr>
              <w:t>各</w:t>
            </w:r>
            <w:r w:rsidRPr="007F0EE6">
              <w:rPr>
                <w:rFonts w:ascii="標楷體" w:eastAsia="標楷體" w:hAnsi="標楷體" w:cs="Times New Roman" w:hint="eastAsia"/>
                <w:szCs w:val="24"/>
              </w:rPr>
              <w:t>內部單位</w:t>
            </w:r>
            <w:r w:rsidR="00A7217F">
              <w:rPr>
                <w:rFonts w:ascii="標楷體" w:eastAsia="標楷體" w:hAnsi="標楷體" w:cs="Times New Roman" w:hint="eastAsia"/>
                <w:szCs w:val="24"/>
              </w:rPr>
              <w:t>名</w:t>
            </w:r>
            <w:r w:rsidR="00866045">
              <w:rPr>
                <w:rFonts w:ascii="標楷體" w:eastAsia="標楷體" w:hAnsi="標楷體" w:cs="Times New Roman" w:hint="eastAsia"/>
                <w:szCs w:val="24"/>
              </w:rPr>
              <w:t>稱及分科辦事</w:t>
            </w:r>
            <w:r w:rsidRPr="007F0EE6">
              <w:rPr>
                <w:rFonts w:ascii="標楷體" w:eastAsia="標楷體" w:hAnsi="標楷體" w:cs="Times New Roman" w:hint="eastAsia"/>
                <w:szCs w:val="24"/>
              </w:rPr>
              <w:t>。</w:t>
            </w:r>
          </w:p>
        </w:tc>
      </w:tr>
      <w:tr w:rsidR="007F0EE6" w:rsidRPr="007F0EE6" w14:paraId="140F3069" w14:textId="77777777" w:rsidTr="007F0EE6">
        <w:tc>
          <w:tcPr>
            <w:tcW w:w="4394" w:type="dxa"/>
          </w:tcPr>
          <w:p w14:paraId="7337034A" w14:textId="6692C12F" w:rsidR="003527A1" w:rsidRPr="007F0EE6" w:rsidRDefault="002B439F" w:rsidP="007F0EE6">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0EE6" w:rsidRPr="007F0EE6">
              <w:rPr>
                <w:rFonts w:ascii="標楷體" w:eastAsia="標楷體" w:hAnsi="標楷體" w:cs="Times New Roman" w:hint="eastAsia"/>
                <w:szCs w:val="24"/>
              </w:rPr>
              <w:t>四</w:t>
            </w:r>
            <w:r w:rsidRPr="007F0EE6">
              <w:rPr>
                <w:rFonts w:ascii="標楷體" w:eastAsia="標楷體" w:hAnsi="標楷體" w:cs="Times New Roman" w:hint="eastAsia"/>
                <w:szCs w:val="24"/>
              </w:rPr>
              <w:t>條</w:t>
            </w:r>
            <w:r w:rsidR="00901228" w:rsidRPr="007F0EE6">
              <w:rPr>
                <w:rFonts w:ascii="標楷體" w:eastAsia="標楷體" w:hAnsi="標楷體" w:cs="Times New Roman" w:hint="eastAsia"/>
                <w:szCs w:val="24"/>
              </w:rPr>
              <w:t xml:space="preserve">　</w:t>
            </w:r>
            <w:r w:rsidR="001E6614" w:rsidRPr="007F0EE6">
              <w:rPr>
                <w:rFonts w:ascii="標楷體" w:eastAsia="標楷體" w:hAnsi="標楷體" w:cs="Times New Roman" w:hint="eastAsia"/>
                <w:szCs w:val="24"/>
              </w:rPr>
              <w:t>綜合</w:t>
            </w:r>
            <w:proofErr w:type="gramStart"/>
            <w:r w:rsidR="000054EC">
              <w:rPr>
                <w:rFonts w:ascii="標楷體" w:eastAsia="標楷體" w:hAnsi="標楷體" w:cs="Times New Roman" w:hint="eastAsia"/>
                <w:szCs w:val="24"/>
              </w:rPr>
              <w:t>企劃</w:t>
            </w:r>
            <w:r w:rsidR="00805172">
              <w:rPr>
                <w:rFonts w:ascii="標楷體" w:eastAsia="標楷體" w:hAnsi="標楷體" w:cs="Times New Roman" w:hint="eastAsia"/>
                <w:szCs w:val="24"/>
              </w:rPr>
              <w:t>組</w:t>
            </w:r>
            <w:r w:rsidR="001251B9" w:rsidRPr="007F0EE6">
              <w:rPr>
                <w:rFonts w:ascii="標楷體" w:eastAsia="標楷體" w:hAnsi="標楷體" w:cs="Times New Roman" w:hint="eastAsia"/>
                <w:szCs w:val="24"/>
              </w:rPr>
              <w:t>掌理事</w:t>
            </w:r>
            <w:proofErr w:type="gramEnd"/>
            <w:r w:rsidR="001251B9" w:rsidRPr="007F0EE6">
              <w:rPr>
                <w:rFonts w:ascii="標楷體" w:eastAsia="標楷體" w:hAnsi="標楷體" w:cs="Times New Roman" w:hint="eastAsia"/>
                <w:szCs w:val="24"/>
              </w:rPr>
              <w:t>項如下：</w:t>
            </w:r>
          </w:p>
          <w:p w14:paraId="64B7413D"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個人資料保護委員會籌設策略、政策與資源之整體規劃、協調及推動。</w:t>
            </w:r>
          </w:p>
          <w:p w14:paraId="654EBAF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個人資料保護政策、制度之研究、評估及建議。</w:t>
            </w:r>
          </w:p>
          <w:p w14:paraId="18688974"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公務機關個人資料保護政策公眾溝通策略之整體規劃。</w:t>
            </w:r>
          </w:p>
          <w:p w14:paraId="7D6DDF2F"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個人資料保護人才培育之規劃。</w:t>
            </w:r>
          </w:p>
          <w:p w14:paraId="7B18092E"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個人資料保護落實之追蹤、統計及調查。</w:t>
            </w:r>
          </w:p>
          <w:p w14:paraId="64251455" w14:textId="77777777" w:rsidR="009909DD" w:rsidRPr="009909DD"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個人資料保護國際合作與交流之規劃及推動。</w:t>
            </w:r>
          </w:p>
          <w:p w14:paraId="1062A1A8" w14:textId="7D89ECFF" w:rsidR="002B439F" w:rsidRPr="006579EE" w:rsidRDefault="009909DD" w:rsidP="009909DD">
            <w:pPr>
              <w:pStyle w:val="aa"/>
              <w:numPr>
                <w:ilvl w:val="0"/>
                <w:numId w:val="17"/>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其他有關綜合企劃事項。</w:t>
            </w:r>
          </w:p>
        </w:tc>
        <w:tc>
          <w:tcPr>
            <w:tcW w:w="4395" w:type="dxa"/>
          </w:tcPr>
          <w:p w14:paraId="32E05651" w14:textId="2AA1F25E" w:rsidR="003B14A4" w:rsidRPr="007F0EE6" w:rsidRDefault="002C4316" w:rsidP="007F0EE6">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綜合</w:t>
            </w:r>
            <w:r w:rsidR="008D7D35">
              <w:rPr>
                <w:rFonts w:ascii="標楷體" w:eastAsia="標楷體" w:hAnsi="標楷體" w:cs="Times New Roman" w:hint="eastAsia"/>
                <w:szCs w:val="24"/>
              </w:rPr>
              <w:t>企劃</w:t>
            </w:r>
            <w:r w:rsidRPr="007F0EE6">
              <w:rPr>
                <w:rFonts w:ascii="標楷體" w:eastAsia="標楷體" w:hAnsi="標楷體" w:cs="Times New Roman" w:hint="eastAsia"/>
                <w:szCs w:val="24"/>
              </w:rPr>
              <w:t>組之掌理事項。</w:t>
            </w:r>
          </w:p>
          <w:p w14:paraId="0B248BAD" w14:textId="2B31F972" w:rsidR="00C149D4" w:rsidRPr="00245866" w:rsidDel="00D92652" w:rsidRDefault="00C149D4" w:rsidP="007F0EE6">
            <w:pPr>
              <w:spacing w:line="360" w:lineRule="exact"/>
              <w:jc w:val="both"/>
              <w:rPr>
                <w:rFonts w:ascii="標楷體" w:eastAsia="標楷體" w:hAnsi="標楷體" w:cs="Times New Roman"/>
                <w:szCs w:val="24"/>
              </w:rPr>
            </w:pPr>
          </w:p>
        </w:tc>
      </w:tr>
      <w:tr w:rsidR="007F0EE6" w:rsidRPr="007F0EE6" w14:paraId="105D0973" w14:textId="77777777" w:rsidTr="007F0EE6">
        <w:tc>
          <w:tcPr>
            <w:tcW w:w="4394" w:type="dxa"/>
          </w:tcPr>
          <w:p w14:paraId="25C0E757" w14:textId="458FBA8C" w:rsidR="008F40E2" w:rsidRPr="008B04C3" w:rsidRDefault="002B439F" w:rsidP="008F40E2">
            <w:pPr>
              <w:spacing w:line="360" w:lineRule="exact"/>
              <w:ind w:leftChars="-1" w:left="262" w:hangingChars="110" w:hanging="264"/>
              <w:jc w:val="both"/>
              <w:rPr>
                <w:rFonts w:ascii="標楷體" w:eastAsia="標楷體" w:hAnsi="標楷體" w:cs="Times New Roman"/>
                <w:szCs w:val="24"/>
              </w:rPr>
            </w:pPr>
            <w:r w:rsidRPr="008B04C3">
              <w:rPr>
                <w:rFonts w:ascii="標楷體" w:eastAsia="標楷體" w:hAnsi="標楷體" w:cs="Times New Roman" w:hint="eastAsia"/>
                <w:szCs w:val="24"/>
              </w:rPr>
              <w:t>第</w:t>
            </w:r>
            <w:r w:rsidR="00A00568" w:rsidRPr="008B04C3">
              <w:rPr>
                <w:rFonts w:ascii="標楷體" w:eastAsia="標楷體" w:hAnsi="標楷體" w:cs="Times New Roman" w:hint="eastAsia"/>
                <w:szCs w:val="24"/>
              </w:rPr>
              <w:t>五</w:t>
            </w:r>
            <w:r w:rsidRPr="008B04C3">
              <w:rPr>
                <w:rFonts w:ascii="標楷體" w:eastAsia="標楷體" w:hAnsi="標楷體" w:cs="Times New Roman" w:hint="eastAsia"/>
                <w:szCs w:val="24"/>
              </w:rPr>
              <w:t>條</w:t>
            </w:r>
            <w:r w:rsidR="00901228" w:rsidRPr="008B04C3">
              <w:rPr>
                <w:rFonts w:ascii="標楷體" w:eastAsia="標楷體" w:hAnsi="標楷體" w:cs="Times New Roman" w:hint="eastAsia"/>
                <w:szCs w:val="24"/>
              </w:rPr>
              <w:t xml:space="preserve">　</w:t>
            </w:r>
            <w:r w:rsidR="007F0EE6" w:rsidRPr="008B04C3">
              <w:rPr>
                <w:rFonts w:ascii="標楷體" w:eastAsia="標楷體" w:hAnsi="標楷體" w:cs="Times New Roman" w:hint="eastAsia"/>
                <w:szCs w:val="24"/>
              </w:rPr>
              <w:t>法制</w:t>
            </w:r>
            <w:proofErr w:type="gramStart"/>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8F40E2" w:rsidRPr="008B04C3">
              <w:rPr>
                <w:rFonts w:ascii="標楷體" w:eastAsia="標楷體" w:hAnsi="標楷體" w:cs="Times New Roman" w:hint="eastAsia"/>
                <w:szCs w:val="24"/>
              </w:rPr>
              <w:t>組掌理事</w:t>
            </w:r>
            <w:proofErr w:type="gramEnd"/>
            <w:r w:rsidR="008F40E2" w:rsidRPr="008B04C3">
              <w:rPr>
                <w:rFonts w:ascii="標楷體" w:eastAsia="標楷體" w:hAnsi="標楷體" w:cs="Times New Roman" w:hint="eastAsia"/>
                <w:szCs w:val="24"/>
              </w:rPr>
              <w:t>項如下：</w:t>
            </w:r>
          </w:p>
          <w:p w14:paraId="5B1DE4DF"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個人資料保護委員會組織法規之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擬及推動。</w:t>
            </w:r>
          </w:p>
          <w:p w14:paraId="24E22D88"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個人資料保護法規</w:t>
            </w:r>
            <w:proofErr w:type="gramStart"/>
            <w:r w:rsidRPr="009909DD">
              <w:rPr>
                <w:rFonts w:ascii="標楷體" w:eastAsia="標楷體" w:hAnsi="標楷體" w:cs="Times New Roman" w:hint="eastAsia"/>
                <w:szCs w:val="24"/>
              </w:rPr>
              <w:t>之訂修</w:t>
            </w:r>
            <w:proofErr w:type="gramEnd"/>
            <w:r w:rsidRPr="009909DD">
              <w:rPr>
                <w:rFonts w:ascii="標楷體" w:eastAsia="標楷體" w:hAnsi="標楷體" w:cs="Times New Roman" w:hint="eastAsia"/>
                <w:szCs w:val="24"/>
              </w:rPr>
              <w:t>、解釋及協調推動。</w:t>
            </w:r>
          </w:p>
          <w:p w14:paraId="13F9912D"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個人資料保護人民陳情機制之研究及規劃。</w:t>
            </w:r>
          </w:p>
          <w:p w14:paraId="68432BDC" w14:textId="77777777" w:rsidR="009909DD" w:rsidRPr="009909DD"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國內、外個人資料保護法制、政策</w:t>
            </w:r>
            <w:r w:rsidRPr="009909DD">
              <w:rPr>
                <w:rFonts w:ascii="標楷體" w:eastAsia="標楷體" w:hAnsi="標楷體" w:cs="Times New Roman" w:hint="eastAsia"/>
                <w:szCs w:val="24"/>
              </w:rPr>
              <w:lastRenderedPageBreak/>
              <w:t>之追蹤、研究及評估。</w:t>
            </w:r>
          </w:p>
          <w:p w14:paraId="735AAA90" w14:textId="73F67FD2" w:rsidR="007F0EE6" w:rsidRPr="008B04C3" w:rsidRDefault="009909DD" w:rsidP="009909DD">
            <w:pPr>
              <w:pStyle w:val="aa"/>
              <w:numPr>
                <w:ilvl w:val="0"/>
                <w:numId w:val="19"/>
              </w:numPr>
              <w:spacing w:line="360" w:lineRule="exact"/>
              <w:ind w:leftChars="0" w:left="760" w:hanging="498"/>
              <w:jc w:val="both"/>
              <w:rPr>
                <w:rFonts w:ascii="標楷體" w:eastAsia="標楷體" w:hAnsi="標楷體" w:cs="Times New Roman"/>
                <w:szCs w:val="24"/>
              </w:rPr>
            </w:pPr>
            <w:r w:rsidRPr="009909DD">
              <w:rPr>
                <w:rFonts w:ascii="標楷體" w:eastAsia="標楷體" w:hAnsi="標楷體" w:cs="Times New Roman" w:hint="eastAsia"/>
                <w:szCs w:val="24"/>
              </w:rPr>
              <w:t>其他有關法制事務事項。</w:t>
            </w:r>
          </w:p>
        </w:tc>
        <w:tc>
          <w:tcPr>
            <w:tcW w:w="4395" w:type="dxa"/>
          </w:tcPr>
          <w:p w14:paraId="784E5EAE" w14:textId="21A33A85" w:rsidR="002C4316" w:rsidRPr="008B04C3" w:rsidRDefault="007F0EE6"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法制</w:t>
            </w:r>
            <w:r w:rsidR="0001668E" w:rsidRPr="008B04C3">
              <w:rPr>
                <w:rFonts w:ascii="標楷體" w:eastAsia="標楷體" w:hAnsi="標楷體" w:cs="Times New Roman" w:hint="eastAsia"/>
                <w:szCs w:val="24"/>
              </w:rPr>
              <w:t>事</w:t>
            </w:r>
            <w:r w:rsidR="00E41E39" w:rsidRPr="008B04C3">
              <w:rPr>
                <w:rFonts w:ascii="標楷體" w:eastAsia="標楷體" w:hAnsi="標楷體" w:cs="Times New Roman" w:hint="eastAsia"/>
                <w:szCs w:val="24"/>
              </w:rPr>
              <w:t>務</w:t>
            </w:r>
            <w:r w:rsidR="002C4316" w:rsidRPr="008B04C3">
              <w:rPr>
                <w:rFonts w:ascii="標楷體" w:eastAsia="標楷體" w:hAnsi="標楷體" w:cs="Times New Roman" w:hint="eastAsia"/>
                <w:szCs w:val="24"/>
              </w:rPr>
              <w:t>組</w:t>
            </w:r>
            <w:r w:rsidR="007931A4" w:rsidRPr="008B04C3">
              <w:rPr>
                <w:rFonts w:ascii="標楷體" w:eastAsia="標楷體" w:hAnsi="標楷體" w:cs="Times New Roman" w:hint="eastAsia"/>
                <w:szCs w:val="24"/>
              </w:rPr>
              <w:t>之</w:t>
            </w:r>
            <w:r w:rsidR="002C4316" w:rsidRPr="008B04C3">
              <w:rPr>
                <w:rFonts w:ascii="標楷體" w:eastAsia="標楷體" w:hAnsi="標楷體" w:cs="Times New Roman" w:hint="eastAsia"/>
                <w:szCs w:val="24"/>
              </w:rPr>
              <w:t>掌理事項。</w:t>
            </w:r>
          </w:p>
          <w:p w14:paraId="4999123A" w14:textId="44C38801" w:rsidR="00264373" w:rsidRPr="008B04C3" w:rsidRDefault="00264373" w:rsidP="007F0EE6">
            <w:pPr>
              <w:spacing w:line="360" w:lineRule="exact"/>
              <w:jc w:val="both"/>
              <w:rPr>
                <w:rFonts w:ascii="標楷體" w:eastAsia="標楷體" w:hAnsi="標楷體" w:cs="Times New Roman"/>
                <w:szCs w:val="24"/>
              </w:rPr>
            </w:pPr>
          </w:p>
        </w:tc>
      </w:tr>
      <w:tr w:rsidR="007F0EE6" w:rsidRPr="007F0EE6" w14:paraId="2AF8559F" w14:textId="77777777" w:rsidTr="007F0EE6">
        <w:tc>
          <w:tcPr>
            <w:tcW w:w="4394" w:type="dxa"/>
          </w:tcPr>
          <w:p w14:paraId="5C40341A" w14:textId="46A506DA" w:rsidR="00E232F6" w:rsidRPr="00AF1E18" w:rsidRDefault="002B439F" w:rsidP="00E232F6">
            <w:pPr>
              <w:spacing w:line="360" w:lineRule="exact"/>
              <w:ind w:leftChars="-1" w:left="262" w:hangingChars="110" w:hanging="264"/>
              <w:jc w:val="both"/>
              <w:rPr>
                <w:rFonts w:ascii="標楷體" w:eastAsia="標楷體" w:hAnsi="標楷體" w:cs="Times New Roman"/>
                <w:szCs w:val="24"/>
                <w:u w:val="single"/>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六</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E232F6" w:rsidRPr="00AF1E18">
              <w:rPr>
                <w:rFonts w:ascii="標楷體" w:eastAsia="標楷體" w:hAnsi="標楷體" w:cs="Times New Roman" w:hint="eastAsia"/>
                <w:szCs w:val="24"/>
              </w:rPr>
              <w:t>查核</w:t>
            </w:r>
            <w:proofErr w:type="gramStart"/>
            <w:r w:rsidR="00F0535D" w:rsidRPr="00AF1E18">
              <w:rPr>
                <w:rFonts w:ascii="標楷體" w:eastAsia="標楷體" w:hAnsi="標楷體" w:cs="Times New Roman" w:hint="eastAsia"/>
                <w:szCs w:val="24"/>
              </w:rPr>
              <w:t>規劃</w:t>
            </w:r>
            <w:r w:rsidR="00D5533D" w:rsidRPr="00AF1E18">
              <w:rPr>
                <w:rFonts w:ascii="標楷體" w:eastAsia="標楷體" w:hAnsi="標楷體" w:cs="Times New Roman" w:hint="eastAsia"/>
                <w:szCs w:val="24"/>
              </w:rPr>
              <w:t>組</w:t>
            </w:r>
            <w:r w:rsidR="00E232F6" w:rsidRPr="00AF1E18">
              <w:rPr>
                <w:rFonts w:ascii="標楷體" w:eastAsia="標楷體" w:hAnsi="標楷體" w:cs="Times New Roman" w:hint="eastAsia"/>
                <w:szCs w:val="24"/>
              </w:rPr>
              <w:t>掌理事</w:t>
            </w:r>
            <w:proofErr w:type="gramEnd"/>
            <w:r w:rsidR="00E232F6" w:rsidRPr="00AF1E18">
              <w:rPr>
                <w:rFonts w:ascii="標楷體" w:eastAsia="標楷體" w:hAnsi="標楷體" w:cs="Times New Roman" w:hint="eastAsia"/>
                <w:szCs w:val="24"/>
              </w:rPr>
              <w:t>項如下：</w:t>
            </w:r>
          </w:p>
          <w:p w14:paraId="69A0939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對公務機關個人資料保護監管機制之規劃。</w:t>
            </w:r>
          </w:p>
          <w:p w14:paraId="504C0504"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銜接各目的事業主管機關對非公務機關個人資料保護監管機制之規劃。</w:t>
            </w:r>
          </w:p>
          <w:p w14:paraId="0F694485"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個人資料保護委員會調查權行使及監管機制之規劃。</w:t>
            </w:r>
          </w:p>
          <w:p w14:paraId="54766287"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行政處分或相關裁罰基準之規劃及研究。</w:t>
            </w:r>
          </w:p>
          <w:p w14:paraId="5CAEC86E"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國際個人資料保護監督機關監管實務動態之</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析。</w:t>
            </w:r>
          </w:p>
          <w:p w14:paraId="384C19AD" w14:textId="77777777" w:rsidR="009909DD" w:rsidRPr="009909DD"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個人資料安全維護義務違反之通報事件監督管理機制之規劃及</w:t>
            </w:r>
            <w:proofErr w:type="gramStart"/>
            <w:r w:rsidRPr="009909DD">
              <w:rPr>
                <w:rFonts w:ascii="標楷體" w:eastAsia="標楷體" w:hAnsi="標楷體" w:cs="Times New Roman" w:hint="eastAsia"/>
                <w:szCs w:val="24"/>
              </w:rPr>
              <w:t>研</w:t>
            </w:r>
            <w:proofErr w:type="gramEnd"/>
            <w:r w:rsidRPr="009909DD">
              <w:rPr>
                <w:rFonts w:ascii="標楷體" w:eastAsia="標楷體" w:hAnsi="標楷體" w:cs="Times New Roman" w:hint="eastAsia"/>
                <w:szCs w:val="24"/>
              </w:rPr>
              <w:t>擬。</w:t>
            </w:r>
          </w:p>
          <w:p w14:paraId="54287249" w14:textId="5A81C309" w:rsidR="00D8215B" w:rsidRPr="00F97AE9" w:rsidRDefault="009909DD" w:rsidP="009909DD">
            <w:pPr>
              <w:numPr>
                <w:ilvl w:val="0"/>
                <w:numId w:val="8"/>
              </w:numPr>
              <w:spacing w:line="360" w:lineRule="exact"/>
              <w:ind w:left="746" w:hanging="484"/>
              <w:jc w:val="both"/>
              <w:rPr>
                <w:rFonts w:ascii="標楷體" w:eastAsia="標楷體" w:hAnsi="標楷體" w:cs="Times New Roman"/>
                <w:szCs w:val="24"/>
              </w:rPr>
            </w:pPr>
            <w:r w:rsidRPr="009909DD">
              <w:rPr>
                <w:rFonts w:ascii="標楷體" w:eastAsia="標楷體" w:hAnsi="標楷體" w:cs="Times New Roman" w:hint="eastAsia"/>
                <w:szCs w:val="24"/>
              </w:rPr>
              <w:t>其他有關查核規劃事項。</w:t>
            </w:r>
          </w:p>
        </w:tc>
        <w:tc>
          <w:tcPr>
            <w:tcW w:w="4395" w:type="dxa"/>
          </w:tcPr>
          <w:p w14:paraId="16D60130" w14:textId="261F088F" w:rsidR="007931A4" w:rsidRPr="00AF1E18" w:rsidRDefault="00777B4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查核</w:t>
            </w:r>
            <w:r w:rsidR="00653B55" w:rsidRPr="00AF1E18">
              <w:rPr>
                <w:rFonts w:ascii="標楷體" w:eastAsia="標楷體" w:hAnsi="標楷體" w:cs="Times New Roman" w:hint="eastAsia"/>
                <w:szCs w:val="24"/>
              </w:rPr>
              <w:t>規劃</w:t>
            </w:r>
            <w:r w:rsidRPr="00AF1E18">
              <w:rPr>
                <w:rFonts w:ascii="標楷體" w:eastAsia="標楷體" w:hAnsi="標楷體" w:cs="Times New Roman" w:hint="eastAsia"/>
                <w:szCs w:val="24"/>
              </w:rPr>
              <w:t>組之掌理事項。</w:t>
            </w:r>
          </w:p>
        </w:tc>
      </w:tr>
      <w:tr w:rsidR="007F0EE6" w:rsidRPr="007F0EE6" w14:paraId="4B556EEB" w14:textId="77777777" w:rsidTr="007F0EE6">
        <w:tc>
          <w:tcPr>
            <w:tcW w:w="4394" w:type="dxa"/>
          </w:tcPr>
          <w:p w14:paraId="13F97DAC" w14:textId="7013949B" w:rsidR="00624065" w:rsidRPr="00AF1E18" w:rsidRDefault="00624065" w:rsidP="00624065">
            <w:pPr>
              <w:spacing w:line="360" w:lineRule="exact"/>
              <w:ind w:left="262" w:hangingChars="109" w:hanging="262"/>
              <w:jc w:val="both"/>
              <w:rPr>
                <w:rFonts w:ascii="標楷體" w:eastAsia="標楷體" w:hAnsi="標楷體" w:cs="Times New Roman"/>
                <w:szCs w:val="24"/>
              </w:rPr>
            </w:pPr>
            <w:r w:rsidRPr="00AF1E18">
              <w:rPr>
                <w:rFonts w:ascii="標楷體" w:eastAsia="標楷體" w:hAnsi="標楷體" w:cs="Times New Roman" w:hint="eastAsia"/>
                <w:szCs w:val="24"/>
              </w:rPr>
              <w:t>第</w:t>
            </w:r>
            <w:r w:rsidR="00A00568" w:rsidRPr="00AF1E18">
              <w:rPr>
                <w:rFonts w:ascii="標楷體" w:eastAsia="標楷體" w:hAnsi="標楷體" w:cs="Times New Roman" w:hint="eastAsia"/>
                <w:szCs w:val="24"/>
              </w:rPr>
              <w:t>七</w:t>
            </w:r>
            <w:r w:rsidRPr="00AF1E18">
              <w:rPr>
                <w:rFonts w:ascii="標楷體" w:eastAsia="標楷體" w:hAnsi="標楷體" w:cs="Times New Roman" w:hint="eastAsia"/>
                <w:szCs w:val="24"/>
              </w:rPr>
              <w:t>條</w:t>
            </w:r>
            <w:r w:rsidR="00901228" w:rsidRPr="00AF1E18">
              <w:rPr>
                <w:rFonts w:ascii="標楷體" w:eastAsia="標楷體" w:hAnsi="標楷體" w:cs="Times New Roman" w:hint="eastAsia"/>
                <w:szCs w:val="24"/>
              </w:rPr>
              <w:t xml:space="preserve">　</w:t>
            </w:r>
            <w:r w:rsidR="00C169D8" w:rsidRPr="00AF1E18">
              <w:rPr>
                <w:rFonts w:ascii="標楷體" w:eastAsia="標楷體" w:hAnsi="標楷體" w:cs="Times New Roman" w:hint="eastAsia"/>
                <w:szCs w:val="24"/>
              </w:rPr>
              <w:t>隱私</w:t>
            </w:r>
            <w:proofErr w:type="gramStart"/>
            <w:r w:rsidR="00C169D8" w:rsidRPr="00AF1E18">
              <w:rPr>
                <w:rFonts w:ascii="標楷體" w:eastAsia="標楷體" w:hAnsi="標楷體" w:cs="Times New Roman" w:hint="eastAsia"/>
                <w:szCs w:val="24"/>
              </w:rPr>
              <w:t>科技</w:t>
            </w:r>
            <w:r w:rsidRPr="00AF1E18">
              <w:rPr>
                <w:rFonts w:ascii="標楷體" w:eastAsia="標楷體" w:hAnsi="標楷體" w:cs="Times New Roman" w:hint="eastAsia"/>
                <w:szCs w:val="24"/>
              </w:rPr>
              <w:t>組掌理事</w:t>
            </w:r>
            <w:proofErr w:type="gramEnd"/>
            <w:r w:rsidRPr="00AF1E18">
              <w:rPr>
                <w:rFonts w:ascii="標楷體" w:eastAsia="標楷體" w:hAnsi="標楷體" w:cs="Times New Roman" w:hint="eastAsia"/>
                <w:szCs w:val="24"/>
              </w:rPr>
              <w:t>項如下：</w:t>
            </w:r>
          </w:p>
          <w:p w14:paraId="4C21931D"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個人資料保護法相關個人資料安全維護法規修正或廢止之評估及建議。</w:t>
            </w:r>
          </w:p>
          <w:p w14:paraId="3F15A4C3"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個人資料安全維護事項監督管理之規劃。</w:t>
            </w:r>
          </w:p>
          <w:p w14:paraId="3C5EB5E4"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個人資料保護相關科技與應用模式之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析、評估、發展、交流及推廣。</w:t>
            </w:r>
          </w:p>
          <w:p w14:paraId="1874B8A2"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新興科技或應用發展涉及個人資料保護之</w:t>
            </w:r>
            <w:proofErr w:type="gramStart"/>
            <w:r w:rsidRPr="009909DD">
              <w:rPr>
                <w:rFonts w:ascii="標楷體" w:eastAsia="標楷體" w:hAnsi="標楷體" w:cs="MS Gothic" w:hint="eastAsia"/>
                <w:szCs w:val="24"/>
              </w:rPr>
              <w:t>研</w:t>
            </w:r>
            <w:proofErr w:type="gramEnd"/>
            <w:r w:rsidRPr="009909DD">
              <w:rPr>
                <w:rFonts w:ascii="標楷體" w:eastAsia="標楷體" w:hAnsi="標楷體" w:cs="MS Gothic" w:hint="eastAsia"/>
                <w:szCs w:val="24"/>
              </w:rPr>
              <w:t>析、評估及因應規劃。</w:t>
            </w:r>
          </w:p>
          <w:p w14:paraId="50DBD94C"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本處與個人資料保護委員會保有個人資料安全維護之規劃。</w:t>
            </w:r>
          </w:p>
          <w:p w14:paraId="1D2C062A" w14:textId="77777777" w:rsidR="009909DD" w:rsidRPr="009909DD"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本處資訊應用服務與資訊安全策略之規劃及管理。</w:t>
            </w:r>
          </w:p>
          <w:p w14:paraId="08BF7262" w14:textId="3CF52CA9" w:rsidR="00CA05FB" w:rsidRPr="00AF1E18" w:rsidRDefault="009909DD" w:rsidP="009909DD">
            <w:pPr>
              <w:numPr>
                <w:ilvl w:val="0"/>
                <w:numId w:val="20"/>
              </w:numPr>
              <w:spacing w:line="360" w:lineRule="exact"/>
              <w:ind w:left="746" w:hanging="484"/>
              <w:jc w:val="both"/>
              <w:rPr>
                <w:rFonts w:ascii="標楷體" w:eastAsia="標楷體" w:hAnsi="標楷體" w:cs="MS Gothic"/>
                <w:szCs w:val="24"/>
              </w:rPr>
            </w:pPr>
            <w:r w:rsidRPr="009909DD">
              <w:rPr>
                <w:rFonts w:ascii="標楷體" w:eastAsia="標楷體" w:hAnsi="標楷體" w:cs="MS Gothic" w:hint="eastAsia"/>
                <w:szCs w:val="24"/>
              </w:rPr>
              <w:t>其他有關隱私科技事項。</w:t>
            </w:r>
          </w:p>
        </w:tc>
        <w:tc>
          <w:tcPr>
            <w:tcW w:w="4395" w:type="dxa"/>
          </w:tcPr>
          <w:p w14:paraId="3393BD6B" w14:textId="45F33F62" w:rsidR="00777B4F" w:rsidRPr="00AF1E18" w:rsidRDefault="00F661CF" w:rsidP="007F0EE6">
            <w:pPr>
              <w:spacing w:line="360" w:lineRule="exact"/>
              <w:jc w:val="both"/>
              <w:rPr>
                <w:rFonts w:ascii="標楷體" w:eastAsia="標楷體" w:hAnsi="標楷體" w:cs="Times New Roman"/>
                <w:szCs w:val="24"/>
              </w:rPr>
            </w:pPr>
            <w:r w:rsidRPr="00AF1E18">
              <w:rPr>
                <w:rFonts w:ascii="標楷體" w:eastAsia="標楷體" w:hAnsi="標楷體" w:cs="Times New Roman" w:hint="eastAsia"/>
                <w:szCs w:val="24"/>
              </w:rPr>
              <w:t>隱私科技</w:t>
            </w:r>
            <w:r w:rsidR="00777B4F" w:rsidRPr="00AF1E18">
              <w:rPr>
                <w:rFonts w:ascii="標楷體" w:eastAsia="標楷體" w:hAnsi="標楷體" w:cs="Times New Roman" w:hint="eastAsia"/>
                <w:szCs w:val="24"/>
              </w:rPr>
              <w:t>組之掌理事項。</w:t>
            </w:r>
          </w:p>
          <w:p w14:paraId="03E6E114" w14:textId="22BC9CB1" w:rsidR="00624065" w:rsidRPr="00AF1E18" w:rsidRDefault="00624065" w:rsidP="007F0EE6">
            <w:pPr>
              <w:pStyle w:val="aa"/>
              <w:spacing w:line="360" w:lineRule="exact"/>
              <w:ind w:leftChars="0" w:left="503"/>
              <w:jc w:val="both"/>
              <w:rPr>
                <w:rFonts w:ascii="標楷體" w:eastAsia="標楷體" w:hAnsi="標楷體" w:cs="Times New Roman"/>
                <w:szCs w:val="24"/>
              </w:rPr>
            </w:pPr>
          </w:p>
        </w:tc>
      </w:tr>
      <w:tr w:rsidR="007F4E07" w:rsidRPr="007F0EE6" w14:paraId="359D866F" w14:textId="77777777" w:rsidTr="007F0EE6">
        <w:tc>
          <w:tcPr>
            <w:tcW w:w="4394" w:type="dxa"/>
          </w:tcPr>
          <w:p w14:paraId="059BAC6E" w14:textId="77777777" w:rsidR="007F4E07" w:rsidRPr="008B04C3" w:rsidRDefault="007F4E07" w:rsidP="00624065">
            <w:pPr>
              <w:spacing w:line="360" w:lineRule="exact"/>
              <w:ind w:left="262" w:hangingChars="109" w:hanging="262"/>
              <w:jc w:val="both"/>
              <w:rPr>
                <w:rFonts w:ascii="標楷體" w:eastAsia="標楷體" w:hAnsi="標楷體" w:cs="Times New Roman"/>
                <w:szCs w:val="24"/>
              </w:rPr>
            </w:pPr>
            <w:r w:rsidRPr="008B04C3">
              <w:rPr>
                <w:rFonts w:ascii="標楷體" w:eastAsia="標楷體" w:hAnsi="標楷體" w:cs="Times New Roman" w:hint="eastAsia"/>
                <w:szCs w:val="24"/>
              </w:rPr>
              <w:t>第八條  秘書室掌理事項如下：</w:t>
            </w:r>
          </w:p>
          <w:p w14:paraId="7E367CA4"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proofErr w:type="gramStart"/>
            <w:r w:rsidRPr="009909DD">
              <w:rPr>
                <w:rFonts w:ascii="標楷體" w:eastAsia="標楷體" w:hAnsi="標楷體" w:cs="Times New Roman" w:hint="eastAsia"/>
                <w:szCs w:val="24"/>
              </w:rPr>
              <w:t>印信典守及</w:t>
            </w:r>
            <w:proofErr w:type="gramEnd"/>
            <w:r w:rsidRPr="009909DD">
              <w:rPr>
                <w:rFonts w:ascii="標楷體" w:eastAsia="標楷體" w:hAnsi="標楷體" w:cs="Times New Roman" w:hint="eastAsia"/>
                <w:szCs w:val="24"/>
              </w:rPr>
              <w:t>文書、檔案之管理。</w:t>
            </w:r>
          </w:p>
          <w:p w14:paraId="0B58A687"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研考、出納、營</w:t>
            </w:r>
            <w:proofErr w:type="gramStart"/>
            <w:r w:rsidRPr="009909DD">
              <w:rPr>
                <w:rFonts w:ascii="標楷體" w:eastAsia="標楷體" w:hAnsi="標楷體" w:cs="Times New Roman" w:hint="eastAsia"/>
                <w:szCs w:val="24"/>
              </w:rPr>
              <w:t>繕</w:t>
            </w:r>
            <w:proofErr w:type="gramEnd"/>
            <w:r w:rsidRPr="009909DD">
              <w:rPr>
                <w:rFonts w:ascii="標楷體" w:eastAsia="標楷體" w:hAnsi="標楷體" w:cs="Times New Roman" w:hint="eastAsia"/>
                <w:szCs w:val="24"/>
              </w:rPr>
              <w:t>、採購、財產管理等事務之處理及管考。</w:t>
            </w:r>
          </w:p>
          <w:p w14:paraId="62F941C3"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lastRenderedPageBreak/>
              <w:t>本處與個人資料保護委員會辦公廳舍之籌設、租賃及管理。</w:t>
            </w:r>
          </w:p>
          <w:p w14:paraId="0F5CC2F0" w14:textId="77777777" w:rsidR="009909DD" w:rsidRPr="009909DD"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國會聯絡、媒體公關事務之規劃、分析、執行及管考。</w:t>
            </w:r>
          </w:p>
          <w:p w14:paraId="6769B6C1" w14:textId="74AF36A5" w:rsidR="00FE10AF" w:rsidRPr="008B04C3" w:rsidRDefault="009909DD" w:rsidP="009909DD">
            <w:pPr>
              <w:pStyle w:val="aa"/>
              <w:numPr>
                <w:ilvl w:val="0"/>
                <w:numId w:val="39"/>
              </w:numPr>
              <w:spacing w:line="360" w:lineRule="exact"/>
              <w:ind w:leftChars="0"/>
              <w:jc w:val="both"/>
              <w:rPr>
                <w:rFonts w:ascii="標楷體" w:eastAsia="標楷體" w:hAnsi="標楷體" w:cs="Times New Roman"/>
                <w:szCs w:val="24"/>
              </w:rPr>
            </w:pPr>
            <w:r w:rsidRPr="009909DD">
              <w:rPr>
                <w:rFonts w:ascii="標楷體" w:eastAsia="標楷體" w:hAnsi="標楷體" w:cs="Times New Roman" w:hint="eastAsia"/>
                <w:szCs w:val="24"/>
              </w:rPr>
              <w:t>不屬於其他組、室事項。</w:t>
            </w:r>
          </w:p>
        </w:tc>
        <w:tc>
          <w:tcPr>
            <w:tcW w:w="4395" w:type="dxa"/>
          </w:tcPr>
          <w:p w14:paraId="5D94EEE4" w14:textId="0C7237D4" w:rsidR="007F4E07" w:rsidRPr="008B04C3" w:rsidRDefault="007F4E07" w:rsidP="007F0EE6">
            <w:pPr>
              <w:spacing w:line="360" w:lineRule="exact"/>
              <w:jc w:val="both"/>
              <w:rPr>
                <w:rFonts w:ascii="標楷體" w:eastAsia="標楷體" w:hAnsi="標楷體" w:cs="Times New Roman"/>
                <w:szCs w:val="24"/>
              </w:rPr>
            </w:pPr>
            <w:r w:rsidRPr="008B04C3">
              <w:rPr>
                <w:rFonts w:ascii="標楷體" w:eastAsia="標楷體" w:hAnsi="標楷體" w:cs="Times New Roman" w:hint="eastAsia"/>
                <w:szCs w:val="24"/>
              </w:rPr>
              <w:lastRenderedPageBreak/>
              <w:t>秘書室掌理事項。</w:t>
            </w:r>
          </w:p>
        </w:tc>
      </w:tr>
      <w:tr w:rsidR="007F0EE6" w:rsidRPr="007F0EE6" w14:paraId="4F7017D9" w14:textId="77777777" w:rsidTr="007F0EE6">
        <w:tc>
          <w:tcPr>
            <w:tcW w:w="4394" w:type="dxa"/>
          </w:tcPr>
          <w:p w14:paraId="5DF906D8" w14:textId="1E75C133" w:rsidR="002B439F" w:rsidRPr="007F0EE6" w:rsidRDefault="002B439F" w:rsidP="000E2293">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九</w:t>
            </w:r>
            <w:r w:rsidRPr="007F0EE6">
              <w:rPr>
                <w:rFonts w:ascii="標楷體" w:eastAsia="標楷體" w:hAnsi="標楷體" w:cs="Times New Roman" w:hint="eastAsia"/>
                <w:szCs w:val="24"/>
              </w:rPr>
              <w:t>條</w:t>
            </w:r>
            <w:r w:rsidR="007F4E07">
              <w:rPr>
                <w:rFonts w:ascii="標楷體" w:eastAsia="標楷體" w:hAnsi="標楷體" w:cs="Times New Roman" w:hint="eastAsia"/>
                <w:szCs w:val="24"/>
              </w:rPr>
              <w:t xml:space="preserve">　</w:t>
            </w:r>
            <w:r w:rsidR="00901228" w:rsidRPr="007F0EE6">
              <w:rPr>
                <w:rFonts w:ascii="標楷體" w:eastAsia="標楷體" w:hAnsi="標楷體" w:cs="Times New Roman" w:hint="eastAsia"/>
                <w:szCs w:val="24"/>
              </w:rPr>
              <w:t>人</w:t>
            </w:r>
            <w:r w:rsidR="007F4E07">
              <w:rPr>
                <w:rFonts w:ascii="標楷體" w:eastAsia="標楷體" w:hAnsi="標楷體" w:cs="Times New Roman" w:hint="eastAsia"/>
                <w:szCs w:val="24"/>
              </w:rPr>
              <w:t>事室掌理本處人事管理事項</w:t>
            </w:r>
            <w:r w:rsidR="00901228" w:rsidRPr="007F0EE6">
              <w:rPr>
                <w:rFonts w:ascii="標楷體" w:eastAsia="標楷體" w:hAnsi="標楷體" w:cs="Times New Roman" w:hint="eastAsia"/>
                <w:szCs w:val="24"/>
              </w:rPr>
              <w:t>。</w:t>
            </w:r>
          </w:p>
        </w:tc>
        <w:tc>
          <w:tcPr>
            <w:tcW w:w="4395" w:type="dxa"/>
          </w:tcPr>
          <w:p w14:paraId="358877FE" w14:textId="268183B1" w:rsidR="002B439F" w:rsidRPr="007F0EE6" w:rsidRDefault="00901228" w:rsidP="008E2A9E">
            <w:pPr>
              <w:spacing w:line="360" w:lineRule="exact"/>
              <w:jc w:val="both"/>
              <w:rPr>
                <w:rFonts w:ascii="標楷體" w:eastAsia="標楷體" w:hAnsi="標楷體" w:cs="Times New Roman"/>
                <w:szCs w:val="24"/>
              </w:rPr>
            </w:pPr>
            <w:r w:rsidRPr="007F0EE6">
              <w:rPr>
                <w:rFonts w:ascii="標楷體" w:eastAsia="標楷體" w:hAnsi="標楷體" w:cs="Times New Roman" w:hint="eastAsia"/>
                <w:szCs w:val="24"/>
              </w:rPr>
              <w:t>人事</w:t>
            </w:r>
            <w:r w:rsidR="007F4E07">
              <w:rPr>
                <w:rFonts w:ascii="標楷體" w:eastAsia="標楷體" w:hAnsi="標楷體" w:cs="Times New Roman" w:hint="eastAsia"/>
                <w:szCs w:val="24"/>
              </w:rPr>
              <w:t>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2B802947" w14:textId="77777777" w:rsidTr="007F0EE6">
        <w:tc>
          <w:tcPr>
            <w:tcW w:w="4394" w:type="dxa"/>
            <w:shd w:val="clear" w:color="auto" w:fill="auto"/>
          </w:tcPr>
          <w:p w14:paraId="1A4FD21A" w14:textId="3033F65C" w:rsidR="002B439F" w:rsidRPr="007F0EE6" w:rsidRDefault="002B439F"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007F4E07">
              <w:rPr>
                <w:rFonts w:ascii="標楷體" w:eastAsia="標楷體" w:hAnsi="標楷體" w:cs="Times New Roman" w:hint="eastAsia"/>
                <w:szCs w:val="24"/>
              </w:rPr>
              <w:t xml:space="preserve"> 主計室掌理</w:t>
            </w:r>
            <w:proofErr w:type="gramStart"/>
            <w:r w:rsidR="007F4E07">
              <w:rPr>
                <w:rFonts w:ascii="標楷體" w:eastAsia="標楷體" w:hAnsi="標楷體" w:cs="Times New Roman" w:hint="eastAsia"/>
                <w:szCs w:val="24"/>
              </w:rPr>
              <w:t>本處</w:t>
            </w:r>
            <w:r w:rsidR="00901228" w:rsidRPr="007F0EE6">
              <w:rPr>
                <w:rFonts w:ascii="標楷體" w:eastAsia="標楷體" w:hAnsi="標楷體" w:cs="Times New Roman" w:hint="eastAsia"/>
                <w:szCs w:val="24"/>
              </w:rPr>
              <w:t>歲計</w:t>
            </w:r>
            <w:proofErr w:type="gramEnd"/>
            <w:r w:rsidR="00901228" w:rsidRPr="007F0EE6">
              <w:rPr>
                <w:rFonts w:ascii="標楷體" w:eastAsia="標楷體" w:hAnsi="標楷體" w:cs="Times New Roman" w:hint="eastAsia"/>
                <w:szCs w:val="24"/>
              </w:rPr>
              <w:t>、會計及統計事項</w:t>
            </w:r>
            <w:r w:rsidR="00F52DB1" w:rsidRPr="007F0EE6">
              <w:rPr>
                <w:rFonts w:ascii="標楷體" w:eastAsia="標楷體" w:hAnsi="標楷體" w:cs="Times New Roman" w:hint="eastAsia"/>
                <w:szCs w:val="24"/>
              </w:rPr>
              <w:t>。</w:t>
            </w:r>
          </w:p>
        </w:tc>
        <w:tc>
          <w:tcPr>
            <w:tcW w:w="4395" w:type="dxa"/>
            <w:shd w:val="clear" w:color="auto" w:fill="auto"/>
          </w:tcPr>
          <w:p w14:paraId="033BE300" w14:textId="547EFB7E" w:rsidR="002B439F" w:rsidRPr="007F0EE6" w:rsidRDefault="007F4E07" w:rsidP="00884CAD">
            <w:pPr>
              <w:spacing w:line="360" w:lineRule="exact"/>
              <w:jc w:val="both"/>
              <w:rPr>
                <w:rFonts w:ascii="標楷體" w:eastAsia="標楷體" w:hAnsi="標楷體" w:cs="Times New Roman"/>
                <w:bCs/>
                <w:szCs w:val="27"/>
              </w:rPr>
            </w:pPr>
            <w:r>
              <w:rPr>
                <w:rFonts w:ascii="標楷體" w:eastAsia="標楷體" w:hAnsi="標楷體" w:cs="Times New Roman" w:hint="eastAsia"/>
                <w:szCs w:val="24"/>
              </w:rPr>
              <w:t>主計室</w:t>
            </w:r>
            <w:r w:rsidR="007B0C01" w:rsidRPr="007F0EE6">
              <w:rPr>
                <w:rFonts w:ascii="標楷體" w:eastAsia="標楷體" w:hAnsi="標楷體" w:cs="Times New Roman" w:hint="eastAsia"/>
                <w:szCs w:val="24"/>
              </w:rPr>
              <w:t>掌理事項</w:t>
            </w:r>
            <w:r w:rsidR="00C63E97" w:rsidRPr="007F0EE6">
              <w:rPr>
                <w:rFonts w:ascii="標楷體" w:eastAsia="標楷體" w:hAnsi="標楷體" w:cs="Times New Roman" w:hint="eastAsia"/>
                <w:szCs w:val="24"/>
              </w:rPr>
              <w:t>。</w:t>
            </w:r>
          </w:p>
        </w:tc>
      </w:tr>
      <w:tr w:rsidR="007F0EE6" w:rsidRPr="007F0EE6" w14:paraId="6136BCEB" w14:textId="77777777" w:rsidTr="007F0EE6">
        <w:tc>
          <w:tcPr>
            <w:tcW w:w="4394" w:type="dxa"/>
            <w:shd w:val="clear" w:color="auto" w:fill="auto"/>
          </w:tcPr>
          <w:p w14:paraId="0940DFB3" w14:textId="0CD85F87" w:rsidR="00F52DB1" w:rsidRPr="007F0EE6" w:rsidRDefault="00F52DB1" w:rsidP="00901228">
            <w:pPr>
              <w:spacing w:line="360" w:lineRule="exact"/>
              <w:ind w:left="240" w:hangingChars="100" w:hanging="240"/>
              <w:jc w:val="both"/>
              <w:rPr>
                <w:rFonts w:ascii="標楷體" w:eastAsia="標楷體" w:hAnsi="標楷體" w:cs="Times New Roman"/>
                <w:szCs w:val="24"/>
              </w:rPr>
            </w:pPr>
            <w:r w:rsidRPr="007F0EE6">
              <w:rPr>
                <w:rFonts w:ascii="標楷體" w:eastAsia="標楷體" w:hAnsi="標楷體" w:cs="Times New Roman" w:hint="eastAsia"/>
                <w:szCs w:val="24"/>
              </w:rPr>
              <w:t>第</w:t>
            </w:r>
            <w:r w:rsidR="007F4E07">
              <w:rPr>
                <w:rFonts w:ascii="標楷體" w:eastAsia="標楷體" w:hAnsi="標楷體" w:cs="Times New Roman" w:hint="eastAsia"/>
                <w:szCs w:val="24"/>
              </w:rPr>
              <w:t>十</w:t>
            </w:r>
            <w:r w:rsidR="00E97F46">
              <w:rPr>
                <w:rFonts w:ascii="標楷體" w:eastAsia="標楷體" w:hAnsi="標楷體" w:cs="Times New Roman" w:hint="eastAsia"/>
                <w:szCs w:val="24"/>
              </w:rPr>
              <w:t>一</w:t>
            </w:r>
            <w:r w:rsidRPr="007F0EE6">
              <w:rPr>
                <w:rFonts w:ascii="標楷體" w:eastAsia="標楷體" w:hAnsi="標楷體" w:cs="Times New Roman" w:hint="eastAsia"/>
                <w:szCs w:val="24"/>
              </w:rPr>
              <w:t xml:space="preserve">條 </w:t>
            </w:r>
            <w:r w:rsidR="00512A56" w:rsidRPr="007F0EE6">
              <w:rPr>
                <w:rFonts w:ascii="標楷體" w:eastAsia="標楷體" w:hAnsi="標楷體" w:cs="Times New Roman" w:hint="eastAsia"/>
                <w:szCs w:val="24"/>
              </w:rPr>
              <w:t xml:space="preserve"> </w:t>
            </w:r>
            <w:r w:rsidRPr="007F0EE6">
              <w:rPr>
                <w:rFonts w:ascii="標楷體" w:eastAsia="標楷體" w:hAnsi="標楷體" w:cs="Times New Roman" w:hint="eastAsia"/>
                <w:szCs w:val="24"/>
              </w:rPr>
              <w:t>本</w:t>
            </w:r>
            <w:r w:rsidR="006A38A2"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處理業務，實施分層負責制度，依分層負責明細表逐級授權決定。</w:t>
            </w:r>
          </w:p>
        </w:tc>
        <w:tc>
          <w:tcPr>
            <w:tcW w:w="4395" w:type="dxa"/>
            <w:shd w:val="clear" w:color="auto" w:fill="auto"/>
          </w:tcPr>
          <w:p w14:paraId="18D291F9" w14:textId="0AD91357" w:rsidR="00F52DB1" w:rsidRPr="007F0EE6" w:rsidRDefault="005269E1" w:rsidP="00F91B91">
            <w:pPr>
              <w:snapToGrid w:val="0"/>
              <w:spacing w:line="360" w:lineRule="exact"/>
              <w:rPr>
                <w:rFonts w:ascii="標楷體" w:eastAsia="標楷體" w:hAnsi="標楷體" w:cs="Times New Roman"/>
                <w:bCs/>
                <w:szCs w:val="27"/>
              </w:rPr>
            </w:pPr>
            <w:r w:rsidRPr="007F0EE6">
              <w:rPr>
                <w:rFonts w:ascii="標楷體" w:eastAsia="標楷體" w:hAnsi="標楷體" w:cs="Times New Roman" w:hint="eastAsia"/>
                <w:bCs/>
                <w:szCs w:val="27"/>
              </w:rPr>
              <w:t>本</w:t>
            </w:r>
            <w:r w:rsidR="007B0C01" w:rsidRPr="007F0EE6">
              <w:rPr>
                <w:rFonts w:ascii="標楷體" w:eastAsia="標楷體" w:hAnsi="標楷體" w:cs="Times New Roman" w:hint="eastAsia"/>
                <w:szCs w:val="24"/>
              </w:rPr>
              <w:t>處</w:t>
            </w:r>
            <w:r w:rsidRPr="007F0EE6">
              <w:rPr>
                <w:rFonts w:ascii="標楷體" w:eastAsia="標楷體" w:hAnsi="標楷體" w:cs="Times New Roman" w:hint="eastAsia"/>
                <w:szCs w:val="24"/>
              </w:rPr>
              <w:t>處理</w:t>
            </w:r>
            <w:r w:rsidRPr="007F0EE6">
              <w:rPr>
                <w:rFonts w:ascii="標楷體" w:eastAsia="標楷體" w:hAnsi="標楷體" w:cs="Times New Roman" w:hint="eastAsia"/>
                <w:bCs/>
                <w:szCs w:val="27"/>
              </w:rPr>
              <w:t>業務依分層負責明細表逐級授權決定</w:t>
            </w:r>
            <w:r w:rsidR="00DF1DD7" w:rsidRPr="007F0EE6">
              <w:rPr>
                <w:rFonts w:ascii="標楷體" w:eastAsia="標楷體" w:hAnsi="標楷體" w:cs="Times New Roman" w:hint="eastAsia"/>
                <w:bCs/>
                <w:szCs w:val="27"/>
              </w:rPr>
              <w:t>。</w:t>
            </w:r>
          </w:p>
        </w:tc>
      </w:tr>
      <w:tr w:rsidR="007F0EE6" w:rsidRPr="007F0EE6" w14:paraId="0F2888B7" w14:textId="77777777" w:rsidTr="007F0EE6">
        <w:tc>
          <w:tcPr>
            <w:tcW w:w="4394" w:type="dxa"/>
            <w:shd w:val="clear" w:color="auto" w:fill="auto"/>
          </w:tcPr>
          <w:p w14:paraId="0BFA7DCF" w14:textId="64C7B681" w:rsidR="00F52DB1" w:rsidRPr="007F0EE6" w:rsidRDefault="00F52DB1" w:rsidP="00F52DB1">
            <w:pPr>
              <w:spacing w:line="360" w:lineRule="exact"/>
              <w:ind w:left="262" w:hangingChars="109" w:hanging="262"/>
              <w:jc w:val="both"/>
              <w:rPr>
                <w:rFonts w:ascii="標楷體" w:eastAsia="標楷體" w:hAnsi="標楷體" w:cs="Times New Roman"/>
                <w:szCs w:val="24"/>
              </w:rPr>
            </w:pPr>
            <w:r w:rsidRPr="007F0EE6">
              <w:rPr>
                <w:rFonts w:ascii="標楷體" w:eastAsia="標楷體" w:hAnsi="標楷體" w:cs="Times New Roman" w:hint="eastAsia"/>
                <w:szCs w:val="24"/>
              </w:rPr>
              <w:t>第十</w:t>
            </w:r>
            <w:r w:rsidR="00E97F46">
              <w:rPr>
                <w:rFonts w:ascii="標楷體" w:eastAsia="標楷體" w:hAnsi="標楷體" w:cs="Times New Roman" w:hint="eastAsia"/>
                <w:szCs w:val="24"/>
              </w:rPr>
              <w:t>二</w:t>
            </w:r>
            <w:r w:rsidRPr="007F0EE6">
              <w:rPr>
                <w:rFonts w:ascii="標楷體" w:eastAsia="標楷體" w:hAnsi="標楷體" w:cs="Times New Roman" w:hint="eastAsia"/>
                <w:szCs w:val="24"/>
              </w:rPr>
              <w:t>條</w:t>
            </w:r>
            <w:r w:rsidR="00512A56" w:rsidRPr="007F0EE6">
              <w:rPr>
                <w:rFonts w:ascii="標楷體" w:eastAsia="標楷體" w:hAnsi="標楷體" w:cs="Times New Roman" w:hint="eastAsia"/>
                <w:szCs w:val="24"/>
              </w:rPr>
              <w:t xml:space="preserve"> </w:t>
            </w:r>
            <w:r w:rsidRPr="0020422A">
              <w:rPr>
                <w:rFonts w:ascii="標楷體" w:eastAsia="標楷體" w:hAnsi="標楷體" w:cs="Times New Roman" w:hint="eastAsia"/>
                <w:szCs w:val="24"/>
              </w:rPr>
              <w:t xml:space="preserve"> 本</w:t>
            </w:r>
            <w:r w:rsidR="006A38A2" w:rsidRPr="0020422A">
              <w:rPr>
                <w:rFonts w:ascii="標楷體" w:eastAsia="標楷體" w:hAnsi="標楷體" w:cs="Times New Roman" w:hint="eastAsia"/>
                <w:szCs w:val="24"/>
              </w:rPr>
              <w:t>細則</w:t>
            </w:r>
            <w:r w:rsidR="00694BDE" w:rsidRPr="0020422A">
              <w:rPr>
                <w:rFonts w:ascii="標楷體" w:eastAsia="標楷體" w:hAnsi="標楷體" w:cs="Times New Roman" w:hint="eastAsia"/>
                <w:szCs w:val="24"/>
              </w:rPr>
              <w:t>施行日期，由行政院定之。</w:t>
            </w:r>
          </w:p>
        </w:tc>
        <w:tc>
          <w:tcPr>
            <w:tcW w:w="4395" w:type="dxa"/>
            <w:shd w:val="clear" w:color="auto" w:fill="auto"/>
          </w:tcPr>
          <w:p w14:paraId="23B91A09" w14:textId="59D5D450" w:rsidR="00F52DB1" w:rsidRPr="007F0EE6" w:rsidRDefault="005269E1" w:rsidP="005269E1">
            <w:pPr>
              <w:spacing w:line="360" w:lineRule="exact"/>
              <w:ind w:left="480" w:hangingChars="200" w:hanging="480"/>
              <w:jc w:val="both"/>
              <w:rPr>
                <w:rFonts w:ascii="標楷體" w:eastAsia="標楷體" w:hAnsi="標楷體" w:cs="Times New Roman"/>
                <w:bCs/>
                <w:szCs w:val="27"/>
              </w:rPr>
            </w:pPr>
            <w:r w:rsidRPr="007F0EE6">
              <w:rPr>
                <w:rFonts w:ascii="標楷體" w:eastAsia="標楷體" w:hAnsi="標楷體" w:cs="Times New Roman" w:hint="eastAsia"/>
                <w:bCs/>
                <w:szCs w:val="27"/>
              </w:rPr>
              <w:t>本</w:t>
            </w:r>
            <w:r w:rsidR="006A38A2" w:rsidRPr="007F0EE6">
              <w:rPr>
                <w:rFonts w:ascii="標楷體" w:eastAsia="標楷體" w:hAnsi="標楷體" w:cs="Times New Roman" w:hint="eastAsia"/>
                <w:szCs w:val="24"/>
              </w:rPr>
              <w:t>細則</w:t>
            </w:r>
            <w:r w:rsidRPr="007F0EE6">
              <w:rPr>
                <w:rFonts w:ascii="標楷體" w:eastAsia="標楷體" w:hAnsi="標楷體" w:cs="Times New Roman" w:hint="eastAsia"/>
                <w:bCs/>
                <w:szCs w:val="27"/>
              </w:rPr>
              <w:t>施行日期。</w:t>
            </w:r>
          </w:p>
        </w:tc>
      </w:tr>
    </w:tbl>
    <w:p w14:paraId="211185DC" w14:textId="77777777" w:rsidR="002B439F" w:rsidRPr="002C4316" w:rsidRDefault="002B439F" w:rsidP="002B439F">
      <w:pPr>
        <w:jc w:val="both"/>
        <w:rPr>
          <w:rFonts w:ascii="標楷體" w:eastAsia="標楷體" w:hAnsi="標楷體" w:cs="Times New Roman"/>
          <w:color w:val="000000" w:themeColor="text1"/>
          <w:sz w:val="21"/>
          <w:szCs w:val="24"/>
        </w:rPr>
      </w:pPr>
    </w:p>
    <w:sectPr w:rsidR="002B439F" w:rsidRPr="002C4316" w:rsidSect="00244846">
      <w:footerReference w:type="even" r:id="rId8"/>
      <w:footerReference w:type="default" r:id="rId9"/>
      <w:footerReference w:type="first" r:id="rId10"/>
      <w:pgSz w:w="11906" w:h="16838" w:code="9"/>
      <w:pgMar w:top="1418" w:right="1418"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7689C" w14:textId="77777777" w:rsidR="00B148DD" w:rsidRDefault="00B148DD">
      <w:r>
        <w:separator/>
      </w:r>
    </w:p>
  </w:endnote>
  <w:endnote w:type="continuationSeparator" w:id="0">
    <w:p w14:paraId="3A4FC9A8" w14:textId="77777777" w:rsidR="00B148DD" w:rsidRDefault="00B1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3D212" w14:textId="77777777" w:rsidR="000A2DA6" w:rsidRDefault="000A2DA6" w:rsidP="00B87C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3BEC107" w14:textId="77777777" w:rsidR="000A2DA6" w:rsidRDefault="000A2DA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790256"/>
      <w:docPartObj>
        <w:docPartGallery w:val="Page Numbers (Bottom of Page)"/>
        <w:docPartUnique/>
      </w:docPartObj>
    </w:sdtPr>
    <w:sdtEndPr/>
    <w:sdtContent>
      <w:p w14:paraId="5DEB9932" w14:textId="73059712" w:rsidR="001641D1" w:rsidRDefault="001641D1">
        <w:pPr>
          <w:pStyle w:val="a3"/>
          <w:jc w:val="center"/>
        </w:pPr>
        <w:r>
          <w:fldChar w:fldCharType="begin"/>
        </w:r>
        <w:r>
          <w:instrText>PAGE   \* MERGEFORMAT</w:instrText>
        </w:r>
        <w:r>
          <w:fldChar w:fldCharType="separate"/>
        </w:r>
        <w:r w:rsidR="00222B41" w:rsidRPr="00222B41">
          <w:rPr>
            <w:noProof/>
            <w:lang w:val="zh-TW"/>
          </w:rPr>
          <w:t>4</w:t>
        </w:r>
        <w:r>
          <w:fldChar w:fldCharType="end"/>
        </w:r>
      </w:p>
    </w:sdtContent>
  </w:sdt>
  <w:p w14:paraId="3260E9B5" w14:textId="77777777" w:rsidR="000A2DA6" w:rsidRDefault="000A2DA6">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975901"/>
      <w:docPartObj>
        <w:docPartGallery w:val="Page Numbers (Bottom of Page)"/>
        <w:docPartUnique/>
      </w:docPartObj>
    </w:sdtPr>
    <w:sdtEndPr/>
    <w:sdtContent>
      <w:p w14:paraId="55CC2F47" w14:textId="0016CD6A" w:rsidR="00AF1E1F" w:rsidRDefault="00AF1E1F">
        <w:pPr>
          <w:pStyle w:val="a3"/>
          <w:jc w:val="center"/>
        </w:pPr>
        <w:r>
          <w:fldChar w:fldCharType="begin"/>
        </w:r>
        <w:r>
          <w:instrText>PAGE   \* MERGEFORMAT</w:instrText>
        </w:r>
        <w:r>
          <w:fldChar w:fldCharType="separate"/>
        </w:r>
        <w:r w:rsidR="00222B41" w:rsidRPr="00222B41">
          <w:rPr>
            <w:noProof/>
            <w:lang w:val="zh-TW"/>
          </w:rPr>
          <w:t>1</w:t>
        </w:r>
        <w:r>
          <w:fldChar w:fldCharType="end"/>
        </w:r>
      </w:p>
    </w:sdtContent>
  </w:sdt>
  <w:p w14:paraId="153E9B0D" w14:textId="77777777" w:rsidR="00AF1E1F" w:rsidRDefault="00AF1E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6DAE2" w14:textId="77777777" w:rsidR="00B148DD" w:rsidRDefault="00B148DD">
      <w:r>
        <w:rPr>
          <w:rFonts w:hint="eastAsia"/>
        </w:rPr>
        <w:separator/>
      </w:r>
    </w:p>
  </w:footnote>
  <w:footnote w:type="continuationSeparator" w:id="0">
    <w:p w14:paraId="556EC3C2" w14:textId="77777777" w:rsidR="00B148DD" w:rsidRDefault="00B14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FD0"/>
    <w:multiLevelType w:val="hybridMultilevel"/>
    <w:tmpl w:val="20BEA3DC"/>
    <w:lvl w:ilvl="0" w:tplc="A1E677C4">
      <w:start w:val="1"/>
      <w:numFmt w:val="taiwaneseCountingThousand"/>
      <w:lvlText w:val="%1、"/>
      <w:lvlJc w:val="left"/>
      <w:pPr>
        <w:ind w:left="1351" w:hanging="456"/>
      </w:pPr>
      <w:rPr>
        <w:rFonts w:hint="default"/>
      </w:rPr>
    </w:lvl>
    <w:lvl w:ilvl="1" w:tplc="04090019" w:tentative="1">
      <w:start w:val="1"/>
      <w:numFmt w:val="ideographTraditional"/>
      <w:lvlText w:val="%2、"/>
      <w:lvlJc w:val="left"/>
      <w:pPr>
        <w:ind w:left="1855" w:hanging="480"/>
      </w:pPr>
    </w:lvl>
    <w:lvl w:ilvl="2" w:tplc="0409001B" w:tentative="1">
      <w:start w:val="1"/>
      <w:numFmt w:val="lowerRoman"/>
      <w:lvlText w:val="%3."/>
      <w:lvlJc w:val="right"/>
      <w:pPr>
        <w:ind w:left="2335" w:hanging="480"/>
      </w:pPr>
    </w:lvl>
    <w:lvl w:ilvl="3" w:tplc="0409000F" w:tentative="1">
      <w:start w:val="1"/>
      <w:numFmt w:val="decimal"/>
      <w:lvlText w:val="%4."/>
      <w:lvlJc w:val="left"/>
      <w:pPr>
        <w:ind w:left="2815" w:hanging="480"/>
      </w:pPr>
    </w:lvl>
    <w:lvl w:ilvl="4" w:tplc="04090019" w:tentative="1">
      <w:start w:val="1"/>
      <w:numFmt w:val="ideographTraditional"/>
      <w:lvlText w:val="%5、"/>
      <w:lvlJc w:val="left"/>
      <w:pPr>
        <w:ind w:left="3295" w:hanging="480"/>
      </w:pPr>
    </w:lvl>
    <w:lvl w:ilvl="5" w:tplc="0409001B" w:tentative="1">
      <w:start w:val="1"/>
      <w:numFmt w:val="lowerRoman"/>
      <w:lvlText w:val="%6."/>
      <w:lvlJc w:val="right"/>
      <w:pPr>
        <w:ind w:left="3775" w:hanging="480"/>
      </w:pPr>
    </w:lvl>
    <w:lvl w:ilvl="6" w:tplc="0409000F" w:tentative="1">
      <w:start w:val="1"/>
      <w:numFmt w:val="decimal"/>
      <w:lvlText w:val="%7."/>
      <w:lvlJc w:val="left"/>
      <w:pPr>
        <w:ind w:left="4255" w:hanging="480"/>
      </w:pPr>
    </w:lvl>
    <w:lvl w:ilvl="7" w:tplc="04090019" w:tentative="1">
      <w:start w:val="1"/>
      <w:numFmt w:val="ideographTraditional"/>
      <w:lvlText w:val="%8、"/>
      <w:lvlJc w:val="left"/>
      <w:pPr>
        <w:ind w:left="4735" w:hanging="480"/>
      </w:pPr>
    </w:lvl>
    <w:lvl w:ilvl="8" w:tplc="0409001B" w:tentative="1">
      <w:start w:val="1"/>
      <w:numFmt w:val="lowerRoman"/>
      <w:lvlText w:val="%9."/>
      <w:lvlJc w:val="right"/>
      <w:pPr>
        <w:ind w:left="5215" w:hanging="480"/>
      </w:pPr>
    </w:lvl>
  </w:abstractNum>
  <w:abstractNum w:abstractNumId="1" w15:restartNumberingAfterBreak="0">
    <w:nsid w:val="03DA77F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C4067"/>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634DB"/>
    <w:multiLevelType w:val="hybridMultilevel"/>
    <w:tmpl w:val="B5EA4A76"/>
    <w:lvl w:ilvl="0" w:tplc="08BEA1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C5A1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6B130C"/>
    <w:multiLevelType w:val="hybridMultilevel"/>
    <w:tmpl w:val="D91A7AB8"/>
    <w:lvl w:ilvl="0" w:tplc="7A4AE33E">
      <w:start w:val="1"/>
      <w:numFmt w:val="taiwaneseCountingThousand"/>
      <w:lvlText w:val="%1、"/>
      <w:lvlJc w:val="left"/>
      <w:pPr>
        <w:ind w:left="623"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6" w15:restartNumberingAfterBreak="0">
    <w:nsid w:val="0CA9632A"/>
    <w:multiLevelType w:val="hybridMultilevel"/>
    <w:tmpl w:val="7D64DE4E"/>
    <w:lvl w:ilvl="0" w:tplc="D9C4ABC4">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8673D1"/>
    <w:multiLevelType w:val="hybridMultilevel"/>
    <w:tmpl w:val="D954E98C"/>
    <w:lvl w:ilvl="0" w:tplc="0409000F">
      <w:start w:val="1"/>
      <w:numFmt w:val="decimal"/>
      <w:lvlText w:val="%1."/>
      <w:lvlJc w:val="left"/>
      <w:pPr>
        <w:ind w:left="742" w:hanging="480"/>
      </w:p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8" w15:restartNumberingAfterBreak="0">
    <w:nsid w:val="0D99481F"/>
    <w:multiLevelType w:val="hybridMultilevel"/>
    <w:tmpl w:val="2424FACA"/>
    <w:lvl w:ilvl="0" w:tplc="C6EA7448">
      <w:start w:val="1"/>
      <w:numFmt w:val="taiwaneseCountingThousand"/>
      <w:suff w:val="nothing"/>
      <w:lvlText w:val="%1、"/>
      <w:lvlJc w:val="left"/>
      <w:pPr>
        <w:ind w:left="692"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9" w15:restartNumberingAfterBreak="0">
    <w:nsid w:val="0FAA24DB"/>
    <w:multiLevelType w:val="hybridMultilevel"/>
    <w:tmpl w:val="7CD6A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4C1C75"/>
    <w:multiLevelType w:val="hybridMultilevel"/>
    <w:tmpl w:val="6FF228A2"/>
    <w:lvl w:ilvl="0" w:tplc="14D6A942">
      <w:start w:val="1"/>
      <w:numFmt w:val="taiwaneseCountingThousand"/>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1" w15:restartNumberingAfterBreak="0">
    <w:nsid w:val="173E596B"/>
    <w:multiLevelType w:val="hybridMultilevel"/>
    <w:tmpl w:val="20BEA3DC"/>
    <w:lvl w:ilvl="0" w:tplc="A1E677C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310495"/>
    <w:multiLevelType w:val="hybridMultilevel"/>
    <w:tmpl w:val="73AAAC70"/>
    <w:lvl w:ilvl="0" w:tplc="143C8728">
      <w:start w:val="1"/>
      <w:numFmt w:val="taiwaneseCountingThousand"/>
      <w:suff w:val="nothing"/>
      <w:lvlText w:val="%1、"/>
      <w:lvlJc w:val="left"/>
      <w:pPr>
        <w:ind w:left="670" w:hanging="408"/>
      </w:pPr>
      <w:rPr>
        <w:rFonts w:hint="default"/>
      </w:rPr>
    </w:lvl>
    <w:lvl w:ilvl="1" w:tplc="CE40F982">
      <w:start w:val="1"/>
      <w:numFmt w:val="decimal"/>
      <w:lvlText w:val="%2."/>
      <w:lvlJc w:val="left"/>
      <w:pPr>
        <w:ind w:left="1102" w:hanging="360"/>
      </w:pPr>
      <w:rPr>
        <w:rFonts w:hint="default"/>
      </w:rPr>
    </w:lvl>
    <w:lvl w:ilvl="2" w:tplc="19A661E8">
      <w:start w:val="1"/>
      <w:numFmt w:val="decimal"/>
      <w:lvlText w:val="(%3)"/>
      <w:lvlJc w:val="left"/>
      <w:pPr>
        <w:ind w:left="1582" w:hanging="360"/>
      </w:pPr>
      <w:rPr>
        <w:rFonts w:hint="default"/>
      </w:r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3" w15:restartNumberingAfterBreak="0">
    <w:nsid w:val="2A0236D7"/>
    <w:multiLevelType w:val="hybridMultilevel"/>
    <w:tmpl w:val="00C62448"/>
    <w:lvl w:ilvl="0" w:tplc="752A46BC">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4" w15:restartNumberingAfterBreak="0">
    <w:nsid w:val="2A873C80"/>
    <w:multiLevelType w:val="hybridMultilevel"/>
    <w:tmpl w:val="F5AEC954"/>
    <w:lvl w:ilvl="0" w:tplc="207CACE6">
      <w:start w:val="1"/>
      <w:numFmt w:val="taiwaneseCountingThousand"/>
      <w:suff w:val="nothing"/>
      <w:lvlText w:val="%1、"/>
      <w:lvlJc w:val="left"/>
      <w:pPr>
        <w:ind w:left="622" w:hanging="360"/>
      </w:pPr>
      <w:rPr>
        <w:rFonts w:hint="default"/>
        <w:lang w:val="en-US"/>
      </w:rPr>
    </w:lvl>
    <w:lvl w:ilvl="1" w:tplc="04090019" w:tentative="1">
      <w:start w:val="1"/>
      <w:numFmt w:val="ideographTraditional"/>
      <w:lvlText w:val="%2、"/>
      <w:lvlJc w:val="left"/>
      <w:pPr>
        <w:ind w:left="1223" w:hanging="480"/>
      </w:pPr>
    </w:lvl>
    <w:lvl w:ilvl="2" w:tplc="0409001B" w:tentative="1">
      <w:start w:val="1"/>
      <w:numFmt w:val="lowerRoman"/>
      <w:lvlText w:val="%3."/>
      <w:lvlJc w:val="right"/>
      <w:pPr>
        <w:ind w:left="1703" w:hanging="480"/>
      </w:pPr>
    </w:lvl>
    <w:lvl w:ilvl="3" w:tplc="0409000F" w:tentative="1">
      <w:start w:val="1"/>
      <w:numFmt w:val="decimal"/>
      <w:lvlText w:val="%4."/>
      <w:lvlJc w:val="left"/>
      <w:pPr>
        <w:ind w:left="2183" w:hanging="480"/>
      </w:pPr>
    </w:lvl>
    <w:lvl w:ilvl="4" w:tplc="04090019" w:tentative="1">
      <w:start w:val="1"/>
      <w:numFmt w:val="ideographTraditional"/>
      <w:lvlText w:val="%5、"/>
      <w:lvlJc w:val="left"/>
      <w:pPr>
        <w:ind w:left="2663" w:hanging="480"/>
      </w:pPr>
    </w:lvl>
    <w:lvl w:ilvl="5" w:tplc="0409001B" w:tentative="1">
      <w:start w:val="1"/>
      <w:numFmt w:val="lowerRoman"/>
      <w:lvlText w:val="%6."/>
      <w:lvlJc w:val="right"/>
      <w:pPr>
        <w:ind w:left="3143" w:hanging="480"/>
      </w:pPr>
    </w:lvl>
    <w:lvl w:ilvl="6" w:tplc="0409000F" w:tentative="1">
      <w:start w:val="1"/>
      <w:numFmt w:val="decimal"/>
      <w:lvlText w:val="%7."/>
      <w:lvlJc w:val="left"/>
      <w:pPr>
        <w:ind w:left="3623" w:hanging="480"/>
      </w:pPr>
    </w:lvl>
    <w:lvl w:ilvl="7" w:tplc="04090019" w:tentative="1">
      <w:start w:val="1"/>
      <w:numFmt w:val="ideographTraditional"/>
      <w:lvlText w:val="%8、"/>
      <w:lvlJc w:val="left"/>
      <w:pPr>
        <w:ind w:left="4103" w:hanging="480"/>
      </w:pPr>
    </w:lvl>
    <w:lvl w:ilvl="8" w:tplc="0409001B" w:tentative="1">
      <w:start w:val="1"/>
      <w:numFmt w:val="lowerRoman"/>
      <w:lvlText w:val="%9."/>
      <w:lvlJc w:val="right"/>
      <w:pPr>
        <w:ind w:left="4583" w:hanging="480"/>
      </w:pPr>
    </w:lvl>
  </w:abstractNum>
  <w:abstractNum w:abstractNumId="15" w15:restartNumberingAfterBreak="0">
    <w:nsid w:val="31B52860"/>
    <w:multiLevelType w:val="hybridMultilevel"/>
    <w:tmpl w:val="AE381CFC"/>
    <w:lvl w:ilvl="0" w:tplc="56BCDE5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55586"/>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525C67"/>
    <w:multiLevelType w:val="hybridMultilevel"/>
    <w:tmpl w:val="180015BE"/>
    <w:lvl w:ilvl="0" w:tplc="81365924">
      <w:start w:val="1"/>
      <w:numFmt w:val="taiwaneseCountingThousand"/>
      <w:lvlText w:val="第%1條"/>
      <w:lvlJc w:val="left"/>
      <w:pPr>
        <w:ind w:left="720" w:hanging="720"/>
      </w:pPr>
      <w:rPr>
        <w:rFonts w:hint="default"/>
      </w:rPr>
    </w:lvl>
    <w:lvl w:ilvl="1" w:tplc="96ACDB0A">
      <w:start w:val="1"/>
      <w:numFmt w:val="taiwaneseCountingThousand"/>
      <w:lvlText w:val="%2、"/>
      <w:lvlJc w:val="left"/>
      <w:pPr>
        <w:ind w:left="936" w:hanging="456"/>
      </w:pPr>
      <w:rPr>
        <w:rFonts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E94B87"/>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807022E"/>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3D64FE"/>
    <w:multiLevelType w:val="hybridMultilevel"/>
    <w:tmpl w:val="CF64D680"/>
    <w:lvl w:ilvl="0" w:tplc="6E8ED2C8">
      <w:start w:val="1"/>
      <w:numFmt w:val="taiwaneseCountingThousand"/>
      <w:suff w:val="nothing"/>
      <w:lvlText w:val="%1、"/>
      <w:lvlJc w:val="left"/>
      <w:pPr>
        <w:ind w:left="670" w:hanging="408"/>
      </w:pPr>
      <w:rPr>
        <w:rFonts w:hint="default"/>
        <w:lang w:val="en-US"/>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1" w15:restartNumberingAfterBreak="0">
    <w:nsid w:val="4E64237F"/>
    <w:multiLevelType w:val="hybridMultilevel"/>
    <w:tmpl w:val="711A5612"/>
    <w:lvl w:ilvl="0" w:tplc="43522126">
      <w:start w:val="1"/>
      <w:numFmt w:val="taiwaneseCountingThousand"/>
      <w:lvlText w:val="%1、"/>
      <w:lvlJc w:val="left"/>
      <w:pPr>
        <w:ind w:left="480" w:hanging="480"/>
      </w:pPr>
      <w:rPr>
        <w:rFonts w:ascii="Times New Roman"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A827BA"/>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1606DD"/>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15:restartNumberingAfterBreak="0">
    <w:nsid w:val="55725124"/>
    <w:multiLevelType w:val="hybridMultilevel"/>
    <w:tmpl w:val="E79CEAA4"/>
    <w:lvl w:ilvl="0" w:tplc="39E4709E">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5B3B429C"/>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6" w15:restartNumberingAfterBreak="0">
    <w:nsid w:val="60514198"/>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1D7306"/>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8" w15:restartNumberingAfterBreak="0">
    <w:nsid w:val="62105501"/>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CD797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53741C3"/>
    <w:multiLevelType w:val="hybridMultilevel"/>
    <w:tmpl w:val="7DC2179C"/>
    <w:lvl w:ilvl="0" w:tplc="5066E04C">
      <w:start w:val="1"/>
      <w:numFmt w:val="taiwaneseCountingThousand"/>
      <w:lvlText w:val="%1、"/>
      <w:lvlJc w:val="left"/>
      <w:pPr>
        <w:ind w:left="670" w:hanging="408"/>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1" w15:restartNumberingAfterBreak="0">
    <w:nsid w:val="66867B1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B5784F"/>
    <w:multiLevelType w:val="hybridMultilevel"/>
    <w:tmpl w:val="DEF62A62"/>
    <w:lvl w:ilvl="0" w:tplc="C4E657AA">
      <w:start w:val="1"/>
      <w:numFmt w:val="taiwaneseCountingThousand"/>
      <w:lvlText w:val="%1、"/>
      <w:lvlJc w:val="left"/>
      <w:pPr>
        <w:ind w:left="93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DD25780"/>
    <w:multiLevelType w:val="hybridMultilevel"/>
    <w:tmpl w:val="199E0D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E394195"/>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09E354F"/>
    <w:multiLevelType w:val="hybridMultilevel"/>
    <w:tmpl w:val="FEF6D838"/>
    <w:lvl w:ilvl="0" w:tplc="5066E04C">
      <w:start w:val="1"/>
      <w:numFmt w:val="taiwaneseCountingThousand"/>
      <w:lvlText w:val="%1、"/>
      <w:lvlJc w:val="left"/>
      <w:pPr>
        <w:ind w:left="670" w:hanging="408"/>
      </w:pPr>
      <w:rPr>
        <w:rFonts w:hint="default"/>
      </w:rPr>
    </w:lvl>
    <w:lvl w:ilvl="1" w:tplc="DC482F00">
      <w:start w:val="1"/>
      <w:numFmt w:val="taiwaneseCountingThousand"/>
      <w:lvlText w:val="(%2)"/>
      <w:lvlJc w:val="left"/>
      <w:pPr>
        <w:ind w:left="1150" w:hanging="408"/>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36" w15:restartNumberingAfterBreak="0">
    <w:nsid w:val="771C4BB1"/>
    <w:multiLevelType w:val="hybridMultilevel"/>
    <w:tmpl w:val="DB004A70"/>
    <w:lvl w:ilvl="0" w:tplc="CE40F982">
      <w:start w:val="1"/>
      <w:numFmt w:val="decimal"/>
      <w:lvlText w:val="%1."/>
      <w:lvlJc w:val="left"/>
      <w:pPr>
        <w:ind w:left="11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B44387D"/>
    <w:multiLevelType w:val="hybridMultilevel"/>
    <w:tmpl w:val="2FFE8192"/>
    <w:lvl w:ilvl="0" w:tplc="44BA2420">
      <w:start w:val="1"/>
      <w:numFmt w:val="taiwaneseCountingThousand"/>
      <w:lvlText w:val="%1、"/>
      <w:lvlJc w:val="left"/>
      <w:pPr>
        <w:ind w:left="45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CA80009"/>
    <w:multiLevelType w:val="hybridMultilevel"/>
    <w:tmpl w:val="3416A320"/>
    <w:lvl w:ilvl="0" w:tplc="74BE0F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25462E"/>
    <w:multiLevelType w:val="hybridMultilevel"/>
    <w:tmpl w:val="3E40A59C"/>
    <w:lvl w:ilvl="0" w:tplc="EA626580">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15"/>
  </w:num>
  <w:num w:numId="3">
    <w:abstractNumId w:val="38"/>
  </w:num>
  <w:num w:numId="4">
    <w:abstractNumId w:val="32"/>
  </w:num>
  <w:num w:numId="5">
    <w:abstractNumId w:val="3"/>
  </w:num>
  <w:num w:numId="6">
    <w:abstractNumId w:val="21"/>
  </w:num>
  <w:num w:numId="7">
    <w:abstractNumId w:val="9"/>
  </w:num>
  <w:num w:numId="8">
    <w:abstractNumId w:val="14"/>
  </w:num>
  <w:num w:numId="9">
    <w:abstractNumId w:val="16"/>
  </w:num>
  <w:num w:numId="10">
    <w:abstractNumId w:val="11"/>
  </w:num>
  <w:num w:numId="11">
    <w:abstractNumId w:val="0"/>
  </w:num>
  <w:num w:numId="12">
    <w:abstractNumId w:val="37"/>
  </w:num>
  <w:num w:numId="13">
    <w:abstractNumId w:val="7"/>
  </w:num>
  <w:num w:numId="14">
    <w:abstractNumId w:val="35"/>
  </w:num>
  <w:num w:numId="15">
    <w:abstractNumId w:val="8"/>
  </w:num>
  <w:num w:numId="16">
    <w:abstractNumId w:val="25"/>
  </w:num>
  <w:num w:numId="17">
    <w:abstractNumId w:val="12"/>
  </w:num>
  <w:num w:numId="18">
    <w:abstractNumId w:val="23"/>
  </w:num>
  <w:num w:numId="19">
    <w:abstractNumId w:val="20"/>
  </w:num>
  <w:num w:numId="20">
    <w:abstractNumId w:val="13"/>
  </w:num>
  <w:num w:numId="21">
    <w:abstractNumId w:val="5"/>
  </w:num>
  <w:num w:numId="22">
    <w:abstractNumId w:val="33"/>
  </w:num>
  <w:num w:numId="23">
    <w:abstractNumId w:val="2"/>
  </w:num>
  <w:num w:numId="24">
    <w:abstractNumId w:val="36"/>
  </w:num>
  <w:num w:numId="25">
    <w:abstractNumId w:val="31"/>
  </w:num>
  <w:num w:numId="26">
    <w:abstractNumId w:val="1"/>
  </w:num>
  <w:num w:numId="27">
    <w:abstractNumId w:val="26"/>
  </w:num>
  <w:num w:numId="28">
    <w:abstractNumId w:val="29"/>
  </w:num>
  <w:num w:numId="29">
    <w:abstractNumId w:val="34"/>
  </w:num>
  <w:num w:numId="30">
    <w:abstractNumId w:val="19"/>
  </w:num>
  <w:num w:numId="31">
    <w:abstractNumId w:val="10"/>
  </w:num>
  <w:num w:numId="32">
    <w:abstractNumId w:val="27"/>
  </w:num>
  <w:num w:numId="33">
    <w:abstractNumId w:val="30"/>
  </w:num>
  <w:num w:numId="34">
    <w:abstractNumId w:val="22"/>
  </w:num>
  <w:num w:numId="35">
    <w:abstractNumId w:val="6"/>
  </w:num>
  <w:num w:numId="36">
    <w:abstractNumId w:val="28"/>
  </w:num>
  <w:num w:numId="37">
    <w:abstractNumId w:val="39"/>
  </w:num>
  <w:num w:numId="38">
    <w:abstractNumId w:val="4"/>
  </w:num>
  <w:num w:numId="39">
    <w:abstractNumId w:val="1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hideSpellingErrors/>
  <w:hideGrammatical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9F"/>
    <w:rsid w:val="000054EC"/>
    <w:rsid w:val="0001594F"/>
    <w:rsid w:val="0001668E"/>
    <w:rsid w:val="00021E8F"/>
    <w:rsid w:val="00043DD3"/>
    <w:rsid w:val="00050FE1"/>
    <w:rsid w:val="00051592"/>
    <w:rsid w:val="00054CAD"/>
    <w:rsid w:val="0006519C"/>
    <w:rsid w:val="000756A8"/>
    <w:rsid w:val="00085F01"/>
    <w:rsid w:val="000A2DA6"/>
    <w:rsid w:val="000C3F93"/>
    <w:rsid w:val="000D4A98"/>
    <w:rsid w:val="000D7118"/>
    <w:rsid w:val="000E1261"/>
    <w:rsid w:val="000E2293"/>
    <w:rsid w:val="000E23C1"/>
    <w:rsid w:val="00102F35"/>
    <w:rsid w:val="00111CA3"/>
    <w:rsid w:val="001124D2"/>
    <w:rsid w:val="001251B9"/>
    <w:rsid w:val="001623AF"/>
    <w:rsid w:val="00162A2A"/>
    <w:rsid w:val="001641D1"/>
    <w:rsid w:val="00180BE7"/>
    <w:rsid w:val="001841E3"/>
    <w:rsid w:val="00196A10"/>
    <w:rsid w:val="001A114C"/>
    <w:rsid w:val="001C1F82"/>
    <w:rsid w:val="001C59B4"/>
    <w:rsid w:val="001D4B0A"/>
    <w:rsid w:val="001E6614"/>
    <w:rsid w:val="001F144E"/>
    <w:rsid w:val="00202A26"/>
    <w:rsid w:val="0020422A"/>
    <w:rsid w:val="00220700"/>
    <w:rsid w:val="00222B41"/>
    <w:rsid w:val="00244846"/>
    <w:rsid w:val="00244E43"/>
    <w:rsid w:val="00245866"/>
    <w:rsid w:val="00251BD1"/>
    <w:rsid w:val="00252023"/>
    <w:rsid w:val="00254410"/>
    <w:rsid w:val="00264373"/>
    <w:rsid w:val="00265904"/>
    <w:rsid w:val="00283BD4"/>
    <w:rsid w:val="00283F35"/>
    <w:rsid w:val="00287143"/>
    <w:rsid w:val="0029359B"/>
    <w:rsid w:val="002B439F"/>
    <w:rsid w:val="002B6415"/>
    <w:rsid w:val="002B6F76"/>
    <w:rsid w:val="002C4316"/>
    <w:rsid w:val="002C7A1C"/>
    <w:rsid w:val="002E10EC"/>
    <w:rsid w:val="002E52E4"/>
    <w:rsid w:val="002F1109"/>
    <w:rsid w:val="002F2F79"/>
    <w:rsid w:val="002F7A56"/>
    <w:rsid w:val="00305703"/>
    <w:rsid w:val="003141C1"/>
    <w:rsid w:val="00323B21"/>
    <w:rsid w:val="00326CBE"/>
    <w:rsid w:val="0033323B"/>
    <w:rsid w:val="00336EAE"/>
    <w:rsid w:val="003377E2"/>
    <w:rsid w:val="003414C7"/>
    <w:rsid w:val="00347ED8"/>
    <w:rsid w:val="003527A1"/>
    <w:rsid w:val="00364A1A"/>
    <w:rsid w:val="0037225F"/>
    <w:rsid w:val="003740D6"/>
    <w:rsid w:val="0039443F"/>
    <w:rsid w:val="00394DF0"/>
    <w:rsid w:val="003A0329"/>
    <w:rsid w:val="003B14A4"/>
    <w:rsid w:val="003B2C0B"/>
    <w:rsid w:val="003B2DCE"/>
    <w:rsid w:val="003B79B1"/>
    <w:rsid w:val="003C7D2C"/>
    <w:rsid w:val="003D7424"/>
    <w:rsid w:val="00401DF5"/>
    <w:rsid w:val="00424B0C"/>
    <w:rsid w:val="004435EB"/>
    <w:rsid w:val="00443C59"/>
    <w:rsid w:val="00457688"/>
    <w:rsid w:val="004606E1"/>
    <w:rsid w:val="00465DE3"/>
    <w:rsid w:val="00471DC9"/>
    <w:rsid w:val="00473629"/>
    <w:rsid w:val="00476FF5"/>
    <w:rsid w:val="00480570"/>
    <w:rsid w:val="004849ED"/>
    <w:rsid w:val="00486623"/>
    <w:rsid w:val="004B28A2"/>
    <w:rsid w:val="004C72EA"/>
    <w:rsid w:val="004D45E6"/>
    <w:rsid w:val="004F5408"/>
    <w:rsid w:val="0050461A"/>
    <w:rsid w:val="00512840"/>
    <w:rsid w:val="00512A56"/>
    <w:rsid w:val="005252D1"/>
    <w:rsid w:val="00525BB7"/>
    <w:rsid w:val="005269E1"/>
    <w:rsid w:val="00527D72"/>
    <w:rsid w:val="00532323"/>
    <w:rsid w:val="00537841"/>
    <w:rsid w:val="00545A39"/>
    <w:rsid w:val="00547751"/>
    <w:rsid w:val="0055296A"/>
    <w:rsid w:val="00556D7D"/>
    <w:rsid w:val="005647F0"/>
    <w:rsid w:val="0057455C"/>
    <w:rsid w:val="005802C7"/>
    <w:rsid w:val="00582775"/>
    <w:rsid w:val="00583D39"/>
    <w:rsid w:val="00591683"/>
    <w:rsid w:val="0059630B"/>
    <w:rsid w:val="005A0C58"/>
    <w:rsid w:val="005A4EC1"/>
    <w:rsid w:val="005C1EE1"/>
    <w:rsid w:val="005C46E1"/>
    <w:rsid w:val="005D7D60"/>
    <w:rsid w:val="005E7F0C"/>
    <w:rsid w:val="006076A6"/>
    <w:rsid w:val="00624065"/>
    <w:rsid w:val="0063189B"/>
    <w:rsid w:val="00651559"/>
    <w:rsid w:val="00651FE6"/>
    <w:rsid w:val="00653B55"/>
    <w:rsid w:val="0065723A"/>
    <w:rsid w:val="006579EE"/>
    <w:rsid w:val="0069158A"/>
    <w:rsid w:val="006928F2"/>
    <w:rsid w:val="00694BDE"/>
    <w:rsid w:val="00697F69"/>
    <w:rsid w:val="006A2B5D"/>
    <w:rsid w:val="006A38A2"/>
    <w:rsid w:val="006D0A21"/>
    <w:rsid w:val="006D0C30"/>
    <w:rsid w:val="006D515E"/>
    <w:rsid w:val="006E45B7"/>
    <w:rsid w:val="006F1843"/>
    <w:rsid w:val="00701A47"/>
    <w:rsid w:val="00703120"/>
    <w:rsid w:val="00713503"/>
    <w:rsid w:val="0071416F"/>
    <w:rsid w:val="007235F0"/>
    <w:rsid w:val="00730E70"/>
    <w:rsid w:val="00745067"/>
    <w:rsid w:val="0074619E"/>
    <w:rsid w:val="00771580"/>
    <w:rsid w:val="007762D6"/>
    <w:rsid w:val="00777B4F"/>
    <w:rsid w:val="0079303A"/>
    <w:rsid w:val="007931A4"/>
    <w:rsid w:val="007A6224"/>
    <w:rsid w:val="007B0C01"/>
    <w:rsid w:val="007C14D3"/>
    <w:rsid w:val="007C52C7"/>
    <w:rsid w:val="007D103E"/>
    <w:rsid w:val="007F0EE6"/>
    <w:rsid w:val="007F1302"/>
    <w:rsid w:val="007F4E07"/>
    <w:rsid w:val="007F4E6B"/>
    <w:rsid w:val="007F54A8"/>
    <w:rsid w:val="007F7E9E"/>
    <w:rsid w:val="00805172"/>
    <w:rsid w:val="00805988"/>
    <w:rsid w:val="00836314"/>
    <w:rsid w:val="008474DF"/>
    <w:rsid w:val="0085100F"/>
    <w:rsid w:val="00851D69"/>
    <w:rsid w:val="008522E4"/>
    <w:rsid w:val="00854A6D"/>
    <w:rsid w:val="00854BD4"/>
    <w:rsid w:val="00857CA5"/>
    <w:rsid w:val="0086582A"/>
    <w:rsid w:val="00866045"/>
    <w:rsid w:val="008729BA"/>
    <w:rsid w:val="00875DD6"/>
    <w:rsid w:val="00876350"/>
    <w:rsid w:val="008767AE"/>
    <w:rsid w:val="00884CAD"/>
    <w:rsid w:val="00890D7E"/>
    <w:rsid w:val="00894D3D"/>
    <w:rsid w:val="00895632"/>
    <w:rsid w:val="008B04C3"/>
    <w:rsid w:val="008B7417"/>
    <w:rsid w:val="008C571B"/>
    <w:rsid w:val="008D2187"/>
    <w:rsid w:val="008D3022"/>
    <w:rsid w:val="008D5E9C"/>
    <w:rsid w:val="008D7246"/>
    <w:rsid w:val="008D7D35"/>
    <w:rsid w:val="008E2A9E"/>
    <w:rsid w:val="008E376E"/>
    <w:rsid w:val="008F40E2"/>
    <w:rsid w:val="008F4118"/>
    <w:rsid w:val="00901228"/>
    <w:rsid w:val="00907DB7"/>
    <w:rsid w:val="00915AB5"/>
    <w:rsid w:val="009310AE"/>
    <w:rsid w:val="00931AA2"/>
    <w:rsid w:val="009459BE"/>
    <w:rsid w:val="00965A4A"/>
    <w:rsid w:val="00965FE3"/>
    <w:rsid w:val="00984092"/>
    <w:rsid w:val="00985A2C"/>
    <w:rsid w:val="009909DD"/>
    <w:rsid w:val="00994E5F"/>
    <w:rsid w:val="009962BB"/>
    <w:rsid w:val="009A6C25"/>
    <w:rsid w:val="009B15A1"/>
    <w:rsid w:val="009B4C7B"/>
    <w:rsid w:val="009C22B7"/>
    <w:rsid w:val="009C740C"/>
    <w:rsid w:val="009D379D"/>
    <w:rsid w:val="009E4567"/>
    <w:rsid w:val="009F5A2B"/>
    <w:rsid w:val="009F6DD4"/>
    <w:rsid w:val="00A00568"/>
    <w:rsid w:val="00A11B86"/>
    <w:rsid w:val="00A121AF"/>
    <w:rsid w:val="00A12C7C"/>
    <w:rsid w:val="00A21731"/>
    <w:rsid w:val="00A253C6"/>
    <w:rsid w:val="00A45412"/>
    <w:rsid w:val="00A47DD1"/>
    <w:rsid w:val="00A509AE"/>
    <w:rsid w:val="00A63D44"/>
    <w:rsid w:val="00A7217F"/>
    <w:rsid w:val="00A81BE5"/>
    <w:rsid w:val="00A879A9"/>
    <w:rsid w:val="00AA685B"/>
    <w:rsid w:val="00AC338A"/>
    <w:rsid w:val="00AF1E18"/>
    <w:rsid w:val="00AF1E1F"/>
    <w:rsid w:val="00AF7CF0"/>
    <w:rsid w:val="00B030E4"/>
    <w:rsid w:val="00B13D05"/>
    <w:rsid w:val="00B148DD"/>
    <w:rsid w:val="00B2368D"/>
    <w:rsid w:val="00B26F5F"/>
    <w:rsid w:val="00B34515"/>
    <w:rsid w:val="00B349A0"/>
    <w:rsid w:val="00B35599"/>
    <w:rsid w:val="00B42568"/>
    <w:rsid w:val="00B66D32"/>
    <w:rsid w:val="00B87CA8"/>
    <w:rsid w:val="00B92615"/>
    <w:rsid w:val="00BB26D6"/>
    <w:rsid w:val="00BB61DE"/>
    <w:rsid w:val="00BC4491"/>
    <w:rsid w:val="00BC7518"/>
    <w:rsid w:val="00BC7FA2"/>
    <w:rsid w:val="00BE0A78"/>
    <w:rsid w:val="00C07601"/>
    <w:rsid w:val="00C149D4"/>
    <w:rsid w:val="00C169D8"/>
    <w:rsid w:val="00C37B83"/>
    <w:rsid w:val="00C406D8"/>
    <w:rsid w:val="00C418A6"/>
    <w:rsid w:val="00C4566F"/>
    <w:rsid w:val="00C63E97"/>
    <w:rsid w:val="00C64AA4"/>
    <w:rsid w:val="00C6681C"/>
    <w:rsid w:val="00C77175"/>
    <w:rsid w:val="00C81321"/>
    <w:rsid w:val="00C81999"/>
    <w:rsid w:val="00C90948"/>
    <w:rsid w:val="00C91FEC"/>
    <w:rsid w:val="00C933E5"/>
    <w:rsid w:val="00CA05FB"/>
    <w:rsid w:val="00CA6213"/>
    <w:rsid w:val="00CC7A3F"/>
    <w:rsid w:val="00CD3D8E"/>
    <w:rsid w:val="00CE390C"/>
    <w:rsid w:val="00CE4E19"/>
    <w:rsid w:val="00CF03D2"/>
    <w:rsid w:val="00CF6B38"/>
    <w:rsid w:val="00D01C4D"/>
    <w:rsid w:val="00D12463"/>
    <w:rsid w:val="00D13D90"/>
    <w:rsid w:val="00D15259"/>
    <w:rsid w:val="00D272B0"/>
    <w:rsid w:val="00D342E4"/>
    <w:rsid w:val="00D35CF6"/>
    <w:rsid w:val="00D420BE"/>
    <w:rsid w:val="00D5533D"/>
    <w:rsid w:val="00D665D0"/>
    <w:rsid w:val="00D678A5"/>
    <w:rsid w:val="00D8215B"/>
    <w:rsid w:val="00D8303A"/>
    <w:rsid w:val="00D83A9B"/>
    <w:rsid w:val="00D909AF"/>
    <w:rsid w:val="00D976EE"/>
    <w:rsid w:val="00DB37C2"/>
    <w:rsid w:val="00DB667F"/>
    <w:rsid w:val="00DC42BA"/>
    <w:rsid w:val="00DC7F0B"/>
    <w:rsid w:val="00DD3050"/>
    <w:rsid w:val="00DD3490"/>
    <w:rsid w:val="00DE7B53"/>
    <w:rsid w:val="00DF1DD7"/>
    <w:rsid w:val="00DF5E11"/>
    <w:rsid w:val="00E054B4"/>
    <w:rsid w:val="00E06995"/>
    <w:rsid w:val="00E1206A"/>
    <w:rsid w:val="00E17948"/>
    <w:rsid w:val="00E232F6"/>
    <w:rsid w:val="00E23CCA"/>
    <w:rsid w:val="00E2728A"/>
    <w:rsid w:val="00E34F19"/>
    <w:rsid w:val="00E3778C"/>
    <w:rsid w:val="00E37F22"/>
    <w:rsid w:val="00E41E39"/>
    <w:rsid w:val="00E54FF3"/>
    <w:rsid w:val="00E572C6"/>
    <w:rsid w:val="00E61DCE"/>
    <w:rsid w:val="00E663B6"/>
    <w:rsid w:val="00E67275"/>
    <w:rsid w:val="00E67486"/>
    <w:rsid w:val="00E73A2D"/>
    <w:rsid w:val="00E82CF4"/>
    <w:rsid w:val="00E97F46"/>
    <w:rsid w:val="00EA1530"/>
    <w:rsid w:val="00EC00BB"/>
    <w:rsid w:val="00ED450E"/>
    <w:rsid w:val="00EE43EA"/>
    <w:rsid w:val="00EE4656"/>
    <w:rsid w:val="00EE493A"/>
    <w:rsid w:val="00EF3821"/>
    <w:rsid w:val="00F02A5C"/>
    <w:rsid w:val="00F0535D"/>
    <w:rsid w:val="00F074BD"/>
    <w:rsid w:val="00F212FE"/>
    <w:rsid w:val="00F223F2"/>
    <w:rsid w:val="00F30A80"/>
    <w:rsid w:val="00F409C1"/>
    <w:rsid w:val="00F414A1"/>
    <w:rsid w:val="00F4600B"/>
    <w:rsid w:val="00F52DB1"/>
    <w:rsid w:val="00F540F2"/>
    <w:rsid w:val="00F661CF"/>
    <w:rsid w:val="00F7124B"/>
    <w:rsid w:val="00F80175"/>
    <w:rsid w:val="00F81ADA"/>
    <w:rsid w:val="00F8459F"/>
    <w:rsid w:val="00F90735"/>
    <w:rsid w:val="00F91B91"/>
    <w:rsid w:val="00F97AE9"/>
    <w:rsid w:val="00F97CC8"/>
    <w:rsid w:val="00FA34AD"/>
    <w:rsid w:val="00FD42EE"/>
    <w:rsid w:val="00FD7D14"/>
    <w:rsid w:val="00FE10AF"/>
    <w:rsid w:val="00FF4D0E"/>
    <w:rsid w:val="00FF7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E813F"/>
  <w15:docId w15:val="{2ED32BF4-E8C1-4DA0-981F-7B93DAF3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B439F"/>
    <w:pPr>
      <w:tabs>
        <w:tab w:val="center" w:pos="4153"/>
        <w:tab w:val="right" w:pos="8306"/>
      </w:tabs>
      <w:snapToGrid w:val="0"/>
    </w:pPr>
    <w:rPr>
      <w:sz w:val="20"/>
      <w:szCs w:val="20"/>
    </w:rPr>
  </w:style>
  <w:style w:type="character" w:customStyle="1" w:styleId="a4">
    <w:name w:val="頁尾 字元"/>
    <w:basedOn w:val="a0"/>
    <w:link w:val="a3"/>
    <w:uiPriority w:val="99"/>
    <w:rsid w:val="002B439F"/>
    <w:rPr>
      <w:sz w:val="20"/>
      <w:szCs w:val="20"/>
    </w:rPr>
  </w:style>
  <w:style w:type="character" w:styleId="a5">
    <w:name w:val="page number"/>
    <w:basedOn w:val="a0"/>
    <w:rsid w:val="002B439F"/>
  </w:style>
  <w:style w:type="paragraph" w:styleId="a6">
    <w:name w:val="Balloon Text"/>
    <w:basedOn w:val="a"/>
    <w:link w:val="a7"/>
    <w:uiPriority w:val="99"/>
    <w:semiHidden/>
    <w:unhideWhenUsed/>
    <w:rsid w:val="00F074BD"/>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F074BD"/>
    <w:rPr>
      <w:rFonts w:asciiTheme="majorHAnsi" w:eastAsiaTheme="majorEastAsia" w:hAnsiTheme="majorHAnsi" w:cstheme="majorBidi"/>
      <w:sz w:val="18"/>
      <w:szCs w:val="18"/>
    </w:rPr>
  </w:style>
  <w:style w:type="paragraph" w:styleId="a8">
    <w:name w:val="header"/>
    <w:basedOn w:val="a"/>
    <w:link w:val="a9"/>
    <w:uiPriority w:val="99"/>
    <w:unhideWhenUsed/>
    <w:rsid w:val="00BC7518"/>
    <w:pPr>
      <w:tabs>
        <w:tab w:val="center" w:pos="4153"/>
        <w:tab w:val="right" w:pos="8306"/>
      </w:tabs>
      <w:snapToGrid w:val="0"/>
    </w:pPr>
    <w:rPr>
      <w:sz w:val="20"/>
      <w:szCs w:val="20"/>
    </w:rPr>
  </w:style>
  <w:style w:type="character" w:customStyle="1" w:styleId="a9">
    <w:name w:val="頁首 字元"/>
    <w:basedOn w:val="a0"/>
    <w:link w:val="a8"/>
    <w:uiPriority w:val="99"/>
    <w:rsid w:val="00BC7518"/>
    <w:rPr>
      <w:sz w:val="20"/>
      <w:szCs w:val="20"/>
    </w:rPr>
  </w:style>
  <w:style w:type="paragraph" w:styleId="aa">
    <w:name w:val="List Paragraph"/>
    <w:basedOn w:val="a"/>
    <w:uiPriority w:val="34"/>
    <w:qFormat/>
    <w:rsid w:val="003527A1"/>
    <w:pPr>
      <w:ind w:leftChars="200" w:left="480"/>
    </w:pPr>
  </w:style>
  <w:style w:type="paragraph" w:styleId="HTML">
    <w:name w:val="HTML Preformatted"/>
    <w:basedOn w:val="a"/>
    <w:link w:val="HTML0"/>
    <w:uiPriority w:val="99"/>
    <w:unhideWhenUsed/>
    <w:rsid w:val="00FF7B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F7BF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41067">
      <w:bodyDiv w:val="1"/>
      <w:marLeft w:val="0"/>
      <w:marRight w:val="0"/>
      <w:marTop w:val="0"/>
      <w:marBottom w:val="0"/>
      <w:divBdr>
        <w:top w:val="none" w:sz="0" w:space="0" w:color="auto"/>
        <w:left w:val="none" w:sz="0" w:space="0" w:color="auto"/>
        <w:bottom w:val="none" w:sz="0" w:space="0" w:color="auto"/>
        <w:right w:val="none" w:sz="0" w:space="0" w:color="auto"/>
      </w:divBdr>
    </w:div>
    <w:div w:id="1206452901">
      <w:bodyDiv w:val="1"/>
      <w:marLeft w:val="0"/>
      <w:marRight w:val="0"/>
      <w:marTop w:val="0"/>
      <w:marBottom w:val="0"/>
      <w:divBdr>
        <w:top w:val="none" w:sz="0" w:space="0" w:color="auto"/>
        <w:left w:val="none" w:sz="0" w:space="0" w:color="auto"/>
        <w:bottom w:val="none" w:sz="0" w:space="0" w:color="auto"/>
        <w:right w:val="none" w:sz="0" w:space="0" w:color="auto"/>
      </w:divBdr>
    </w:div>
    <w:div w:id="1277716128">
      <w:bodyDiv w:val="1"/>
      <w:marLeft w:val="0"/>
      <w:marRight w:val="0"/>
      <w:marTop w:val="0"/>
      <w:marBottom w:val="0"/>
      <w:divBdr>
        <w:top w:val="none" w:sz="0" w:space="0" w:color="auto"/>
        <w:left w:val="none" w:sz="0" w:space="0" w:color="auto"/>
        <w:bottom w:val="none" w:sz="0" w:space="0" w:color="auto"/>
        <w:right w:val="none" w:sz="0" w:space="0" w:color="auto"/>
      </w:divBdr>
    </w:div>
    <w:div w:id="1716192794">
      <w:bodyDiv w:val="1"/>
      <w:marLeft w:val="0"/>
      <w:marRight w:val="0"/>
      <w:marTop w:val="0"/>
      <w:marBottom w:val="0"/>
      <w:divBdr>
        <w:top w:val="none" w:sz="0" w:space="0" w:color="auto"/>
        <w:left w:val="none" w:sz="0" w:space="0" w:color="auto"/>
        <w:bottom w:val="none" w:sz="0" w:space="0" w:color="auto"/>
        <w:right w:val="none" w:sz="0" w:space="0" w:color="auto"/>
      </w:divBdr>
    </w:div>
    <w:div w:id="1964261989">
      <w:bodyDiv w:val="1"/>
      <w:marLeft w:val="0"/>
      <w:marRight w:val="0"/>
      <w:marTop w:val="0"/>
      <w:marBottom w:val="0"/>
      <w:divBdr>
        <w:top w:val="none" w:sz="0" w:space="0" w:color="auto"/>
        <w:left w:val="none" w:sz="0" w:space="0" w:color="auto"/>
        <w:bottom w:val="none" w:sz="0" w:space="0" w:color="auto"/>
        <w:right w:val="none" w:sz="0" w:space="0" w:color="auto"/>
      </w:divBdr>
    </w:div>
    <w:div w:id="203037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F2CF3-79C5-4A33-AC2A-02FDEC0E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衛漢君</dc:creator>
  <cp:lastModifiedBy>廖捐惠</cp:lastModifiedBy>
  <cp:revision>2</cp:revision>
  <cp:lastPrinted>2023-07-18T08:55:00Z</cp:lastPrinted>
  <dcterms:created xsi:type="dcterms:W3CDTF">2023-09-23T02:50:00Z</dcterms:created>
  <dcterms:modified xsi:type="dcterms:W3CDTF">2023-09-23T02:50:00Z</dcterms:modified>
</cp:coreProperties>
</file>