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B" w:rsidRDefault="00730807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公務人員高等考試三級考試暨普通考試應試專業科目修正建議表</w:t>
      </w:r>
    </w:p>
    <w:p w:rsidR="0017689B" w:rsidRDefault="00EC51DE">
      <w:pPr>
        <w:snapToGrid w:val="0"/>
        <w:spacing w:before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-400315</wp:posOffset>
                </wp:positionH>
                <wp:positionV relativeFrom="paragraph">
                  <wp:posOffset>1242920</wp:posOffset>
                </wp:positionV>
                <wp:extent cx="300942" cy="590309"/>
                <wp:effectExtent l="0" t="0" r="23495" b="196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DE" w:rsidRDefault="00EC51DE"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1.5pt;margin-top:97.85pt;width:23.7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" fillcolor="white [3201]" strokeweight=".5pt">
                <v:textbox>
                  <w:txbxContent>
                    <w:p w:rsidR="00EC51DE" w:rsidRDefault="00EC51DE">
                      <w:r>
                        <w:rPr>
                          <w:rFonts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730807">
        <w:rPr>
          <w:rFonts w:ascii="標楷體" w:eastAsia="標楷體" w:hAnsi="標楷體"/>
          <w:b/>
          <w:szCs w:val="24"/>
        </w:rPr>
        <w:t>一、高等考試三級考試</w:t>
      </w: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2394"/>
        <w:gridCol w:w="2653"/>
        <w:gridCol w:w="2035"/>
      </w:tblGrid>
      <w:tr w:rsidR="006B2FDD" w:rsidTr="00D61C51">
        <w:trPr>
          <w:cantSplit/>
          <w:tblHeader/>
        </w:trPr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類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別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職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組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職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系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類科</w:t>
            </w:r>
          </w:p>
        </w:tc>
        <w:tc>
          <w:tcPr>
            <w:tcW w:w="2394" w:type="dxa"/>
            <w:shd w:val="clear" w:color="auto" w:fill="F3F3F3"/>
            <w:vAlign w:val="center"/>
          </w:tcPr>
          <w:p w:rsidR="0017689B" w:rsidRDefault="00D61C51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草案</w:t>
            </w:r>
            <w:r w:rsidR="00730807">
              <w:rPr>
                <w:rFonts w:ascii="標楷體" w:eastAsia="標楷體" w:hAnsi="標楷體"/>
                <w:color w:val="000000"/>
                <w:szCs w:val="20"/>
              </w:rPr>
              <w:t>修正規定</w:t>
            </w:r>
          </w:p>
        </w:tc>
        <w:tc>
          <w:tcPr>
            <w:tcW w:w="2653" w:type="dxa"/>
            <w:shd w:val="clear" w:color="auto" w:fill="F3F3F3"/>
            <w:vAlign w:val="center"/>
          </w:tcPr>
          <w:p w:rsidR="0017689B" w:rsidRDefault="001B771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機關</w:t>
            </w:r>
            <w:r w:rsidR="00CE096D">
              <w:rPr>
                <w:rFonts w:ascii="標楷體" w:eastAsia="標楷體" w:hAnsi="標楷體"/>
                <w:color w:val="000000"/>
                <w:szCs w:val="20"/>
              </w:rPr>
              <w:t>修正建議</w:t>
            </w:r>
          </w:p>
        </w:tc>
        <w:tc>
          <w:tcPr>
            <w:tcW w:w="203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修正建議說明</w:t>
            </w:r>
          </w:p>
        </w:tc>
      </w:tr>
      <w:tr w:rsidR="006B2FDD" w:rsidTr="00D61C51">
        <w:trPr>
          <w:cantSplit/>
          <w:tblHeader/>
        </w:trPr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2394" w:type="dxa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專業科目</w:t>
            </w:r>
          </w:p>
        </w:tc>
        <w:tc>
          <w:tcPr>
            <w:tcW w:w="2653" w:type="dxa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專業科目</w:t>
            </w:r>
          </w:p>
        </w:tc>
        <w:tc>
          <w:tcPr>
            <w:tcW w:w="2035" w:type="dxa"/>
            <w:vMerge/>
            <w:shd w:val="clear" w:color="auto" w:fill="F3F3F3"/>
            <w:vAlign w:val="center"/>
          </w:tcPr>
          <w:p w:rsidR="0017689B" w:rsidRDefault="0017689B"/>
        </w:tc>
      </w:tr>
      <w:tr w:rsidR="0017689B" w:rsidTr="00D61C51">
        <w:trPr>
          <w:cantSplit/>
          <w:trHeight w:val="1994"/>
        </w:trPr>
        <w:tc>
          <w:tcPr>
            <w:tcW w:w="305" w:type="dxa"/>
            <w:shd w:val="clear" w:color="auto" w:fill="auto"/>
            <w:vAlign w:val="center"/>
          </w:tcPr>
          <w:p w:rsidR="0017689B" w:rsidRDefault="00C71043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行政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17689B" w:rsidRDefault="00C71043" w:rsidP="00C71043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綜合</w:t>
            </w: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89B" w:rsidRDefault="00C710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綜合行政</w:t>
            </w: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89B" w:rsidRDefault="00C710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一般行政</w:t>
            </w:r>
          </w:p>
        </w:tc>
        <w:tc>
          <w:tcPr>
            <w:tcW w:w="2394" w:type="dxa"/>
            <w:shd w:val="clear" w:color="auto" w:fill="auto"/>
          </w:tcPr>
          <w:p w:rsidR="00954EA9" w:rsidRPr="00C81B99" w:rsidRDefault="00954EA9" w:rsidP="00954EA9">
            <w:pPr>
              <w:kinsoku w:val="0"/>
              <w:overflowPunct w:val="0"/>
              <w:autoSpaceDE w:val="0"/>
              <w:autoSpaceDN w:val="0"/>
              <w:spacing w:line="280" w:lineRule="exact"/>
              <w:ind w:left="720" w:rightChars="-43" w:right="-103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1B99">
              <w:rPr>
                <w:rFonts w:ascii="標楷體" w:eastAsia="標楷體" w:hAnsi="標楷體" w:hint="eastAsia"/>
                <w:color w:val="000000" w:themeColor="text1"/>
                <w:szCs w:val="24"/>
              </w:rPr>
              <w:t>◎三、行政法</w:t>
            </w:r>
          </w:p>
          <w:p w:rsidR="00954EA9" w:rsidRPr="00C81B99" w:rsidRDefault="00954EA9" w:rsidP="00954EA9">
            <w:pPr>
              <w:kinsoku w:val="0"/>
              <w:overflowPunct w:val="0"/>
              <w:autoSpaceDE w:val="0"/>
              <w:autoSpaceDN w:val="0"/>
              <w:spacing w:line="280" w:lineRule="exact"/>
              <w:ind w:left="720" w:rightChars="-43" w:right="-103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1B99">
              <w:rPr>
                <w:rFonts w:ascii="標楷體" w:eastAsia="標楷體" w:hAnsi="標楷體" w:hint="eastAsia"/>
                <w:color w:val="000000" w:themeColor="text1"/>
                <w:szCs w:val="24"/>
              </w:rPr>
              <w:t>◎四、行政學</w:t>
            </w:r>
          </w:p>
          <w:p w:rsidR="00954EA9" w:rsidRPr="00C81B99" w:rsidRDefault="00954EA9" w:rsidP="00954EA9">
            <w:pPr>
              <w:kinsoku w:val="0"/>
              <w:overflowPunct w:val="0"/>
              <w:autoSpaceDE w:val="0"/>
              <w:autoSpaceDN w:val="0"/>
              <w:spacing w:line="280" w:lineRule="exact"/>
              <w:ind w:leftChars="100" w:left="720" w:rightChars="-43" w:right="-103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81B99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五、政治學</w:t>
            </w:r>
          </w:p>
          <w:p w:rsidR="00915525" w:rsidRPr="00954EA9" w:rsidRDefault="00954EA9" w:rsidP="00954EA9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C81B99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六、公共政策</w:t>
            </w:r>
          </w:p>
        </w:tc>
        <w:tc>
          <w:tcPr>
            <w:tcW w:w="2653" w:type="dxa"/>
            <w:shd w:val="clear" w:color="auto" w:fill="auto"/>
          </w:tcPr>
          <w:p w:rsidR="00EA3CD2" w:rsidRDefault="00EA3CD2" w:rsidP="00EA3CD2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□同意</w:t>
            </w:r>
            <w:r w:rsidR="00C71043">
              <w:rPr>
                <w:rFonts w:ascii="標楷體" w:eastAsia="標楷體" w:hAnsi="標楷體"/>
                <w:color w:val="000000"/>
                <w:szCs w:val="20"/>
              </w:rPr>
              <w:t>草案</w:t>
            </w:r>
            <w:r>
              <w:rPr>
                <w:rFonts w:ascii="標楷體" w:eastAsia="標楷體" w:hAnsi="標楷體"/>
                <w:color w:val="000000"/>
                <w:szCs w:val="20"/>
              </w:rPr>
              <w:t>修正</w:t>
            </w:r>
            <w:r w:rsidR="00D61C51">
              <w:rPr>
                <w:rFonts w:ascii="標楷體" w:eastAsia="標楷體" w:hAnsi="標楷體"/>
                <w:color w:val="000000"/>
                <w:szCs w:val="20"/>
              </w:rPr>
              <w:t>規定</w:t>
            </w:r>
            <w:r w:rsidR="00EC51DE">
              <w:rPr>
                <w:rFonts w:ascii="標楷體" w:eastAsia="標楷體" w:hAnsi="標楷體"/>
                <w:color w:val="000000"/>
                <w:szCs w:val="20"/>
              </w:rPr>
              <w:t>。</w:t>
            </w:r>
          </w:p>
          <w:p w:rsidR="00EC51DE" w:rsidRDefault="00EC51DE" w:rsidP="00EA3CD2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EA3CD2" w:rsidRPr="00954EA9" w:rsidRDefault="00EA3CD2" w:rsidP="00954EA9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="00C71043">
              <w:rPr>
                <w:rFonts w:ascii="標楷體" w:eastAsia="標楷體" w:hAnsi="標楷體"/>
                <w:color w:val="000000"/>
                <w:szCs w:val="20"/>
              </w:rPr>
              <w:t>機關</w:t>
            </w:r>
            <w:r w:rsidR="00EC51DE">
              <w:rPr>
                <w:rFonts w:ascii="標楷體" w:eastAsia="標楷體" w:hAnsi="標楷體"/>
                <w:color w:val="000000"/>
                <w:szCs w:val="20"/>
              </w:rPr>
              <w:t>修正</w:t>
            </w:r>
            <w:r>
              <w:rPr>
                <w:rFonts w:ascii="標楷體" w:eastAsia="標楷體" w:hAnsi="標楷體"/>
                <w:color w:val="000000"/>
                <w:szCs w:val="20"/>
              </w:rPr>
              <w:t>建議：</w:t>
            </w:r>
          </w:p>
          <w:p w:rsidR="00954EA9" w:rsidRPr="00954EA9" w:rsidRDefault="00954EA9" w:rsidP="00954EA9">
            <w:pPr>
              <w:pStyle w:val="ac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  <w:p w:rsidR="00EA3CD2" w:rsidRPr="00954EA9" w:rsidRDefault="00954EA9" w:rsidP="00954EA9">
            <w:pPr>
              <w:pStyle w:val="ac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  <w:p w:rsidR="00DC4B1F" w:rsidRPr="00DC4B1F" w:rsidRDefault="00954EA9" w:rsidP="00DC4B1F">
            <w:pPr>
              <w:pStyle w:val="ac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  <w:p w:rsidR="00954EA9" w:rsidRPr="00954EA9" w:rsidRDefault="00954EA9" w:rsidP="00DC4B1F">
            <w:pPr>
              <w:pStyle w:val="ac"/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</w:tc>
        <w:tc>
          <w:tcPr>
            <w:tcW w:w="2035" w:type="dxa"/>
            <w:shd w:val="clear" w:color="auto" w:fill="auto"/>
          </w:tcPr>
          <w:p w:rsidR="0017689B" w:rsidRDefault="0017689B" w:rsidP="00682F5B">
            <w:pPr>
              <w:pStyle w:val="Web"/>
              <w:snapToGrid w:val="0"/>
              <w:spacing w:before="0" w:after="0" w:line="29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17689B" w:rsidTr="00D61C51">
        <w:trPr>
          <w:cantSplit/>
        </w:trPr>
        <w:tc>
          <w:tcPr>
            <w:tcW w:w="305" w:type="dxa"/>
            <w:shd w:val="clear" w:color="auto" w:fill="auto"/>
            <w:vAlign w:val="center"/>
          </w:tcPr>
          <w:p w:rsidR="0017689B" w:rsidRDefault="0017689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17689B" w:rsidRDefault="0017689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17689B" w:rsidRDefault="0017689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17689B" w:rsidRDefault="0017689B">
            <w:pPr>
              <w:pStyle w:val="Web"/>
              <w:snapToGrid w:val="0"/>
              <w:spacing w:before="0" w:after="0" w:line="29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7689B" w:rsidRDefault="0017689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89B" w:rsidRDefault="0017689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89B" w:rsidRDefault="0017689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7689B" w:rsidRDefault="0017689B">
            <w:pPr>
              <w:spacing w:line="280" w:lineRule="exact"/>
              <w:ind w:left="720" w:hanging="4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17689B" w:rsidRDefault="0017689B">
            <w:pPr>
              <w:pStyle w:val="Web"/>
              <w:snapToGrid w:val="0"/>
              <w:spacing w:before="0" w:after="0" w:line="290" w:lineRule="exact"/>
              <w:ind w:left="720" w:hanging="720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17689B" w:rsidRDefault="0017689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</w:tbl>
    <w:p w:rsidR="0017689B" w:rsidRDefault="00682F5B">
      <w:pPr>
        <w:spacing w:before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1826F" wp14:editId="76358CCD">
                <wp:simplePos x="0" y="0"/>
                <wp:positionH relativeFrom="column">
                  <wp:posOffset>-421270</wp:posOffset>
                </wp:positionH>
                <wp:positionV relativeFrom="paragraph">
                  <wp:posOffset>1519780</wp:posOffset>
                </wp:positionV>
                <wp:extent cx="300942" cy="590309"/>
                <wp:effectExtent l="0" t="0" r="23495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F5B" w:rsidRDefault="00682F5B" w:rsidP="00682F5B"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826F" id="文字方塊 2" o:spid="_x0000_s1027" type="#_x0000_t202" style="position:absolute;margin-left:-33.15pt;margin-top:119.65pt;width:23.7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" fillcolor="white [3201]" strokeweight=".5pt">
                <v:textbox>
                  <w:txbxContent>
                    <w:p w:rsidR="00682F5B" w:rsidRDefault="00682F5B" w:rsidP="00682F5B">
                      <w:r>
                        <w:rPr>
                          <w:rFonts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730807">
        <w:rPr>
          <w:rFonts w:ascii="標楷體" w:eastAsia="標楷體" w:hAnsi="標楷體"/>
          <w:b/>
          <w:szCs w:val="24"/>
        </w:rPr>
        <w:t>二、普通考試</w:t>
      </w: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2394"/>
        <w:gridCol w:w="2653"/>
        <w:gridCol w:w="2035"/>
      </w:tblGrid>
      <w:tr w:rsidR="0017689B" w:rsidTr="00D61C51">
        <w:trPr>
          <w:cantSplit/>
          <w:tblHeader/>
        </w:trPr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類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別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職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組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職</w:t>
            </w:r>
          </w:p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系</w:t>
            </w:r>
          </w:p>
        </w:tc>
        <w:tc>
          <w:tcPr>
            <w:tcW w:w="30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類科</w:t>
            </w:r>
          </w:p>
        </w:tc>
        <w:tc>
          <w:tcPr>
            <w:tcW w:w="2394" w:type="dxa"/>
            <w:shd w:val="clear" w:color="auto" w:fill="F3F3F3"/>
            <w:vAlign w:val="center"/>
          </w:tcPr>
          <w:p w:rsidR="0017689B" w:rsidRDefault="00D61C51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草案</w:t>
            </w:r>
            <w:r w:rsidR="00730807">
              <w:rPr>
                <w:rFonts w:ascii="標楷體" w:eastAsia="標楷體" w:hAnsi="標楷體"/>
                <w:color w:val="000000"/>
                <w:szCs w:val="20"/>
              </w:rPr>
              <w:t>修正規定</w:t>
            </w:r>
          </w:p>
        </w:tc>
        <w:tc>
          <w:tcPr>
            <w:tcW w:w="2653" w:type="dxa"/>
            <w:shd w:val="clear" w:color="auto" w:fill="F3F3F3"/>
            <w:vAlign w:val="center"/>
          </w:tcPr>
          <w:p w:rsidR="0017689B" w:rsidRDefault="001B771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機關</w:t>
            </w:r>
            <w:r w:rsidR="00CE096D">
              <w:rPr>
                <w:rFonts w:ascii="標楷體" w:eastAsia="標楷體" w:hAnsi="標楷體"/>
                <w:color w:val="000000"/>
                <w:szCs w:val="20"/>
              </w:rPr>
              <w:t>修正建議</w:t>
            </w:r>
          </w:p>
        </w:tc>
        <w:tc>
          <w:tcPr>
            <w:tcW w:w="2035" w:type="dxa"/>
            <w:vMerge w:val="restart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修正建議說明</w:t>
            </w:r>
          </w:p>
        </w:tc>
      </w:tr>
      <w:tr w:rsidR="0017689B" w:rsidTr="00D61C51">
        <w:trPr>
          <w:cantSplit/>
          <w:tblHeader/>
        </w:trPr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305" w:type="dxa"/>
            <w:vMerge/>
            <w:shd w:val="clear" w:color="auto" w:fill="F3F3F3"/>
            <w:vAlign w:val="center"/>
          </w:tcPr>
          <w:p w:rsidR="0017689B" w:rsidRDefault="0017689B"/>
        </w:tc>
        <w:tc>
          <w:tcPr>
            <w:tcW w:w="2394" w:type="dxa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專業科目</w:t>
            </w:r>
          </w:p>
        </w:tc>
        <w:tc>
          <w:tcPr>
            <w:tcW w:w="2653" w:type="dxa"/>
            <w:shd w:val="clear" w:color="auto" w:fill="F3F3F3"/>
            <w:vAlign w:val="center"/>
          </w:tcPr>
          <w:p w:rsidR="0017689B" w:rsidRDefault="00730807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專業科目</w:t>
            </w:r>
          </w:p>
        </w:tc>
        <w:tc>
          <w:tcPr>
            <w:tcW w:w="2035" w:type="dxa"/>
            <w:vMerge/>
            <w:shd w:val="clear" w:color="auto" w:fill="F3F3F3"/>
            <w:vAlign w:val="center"/>
          </w:tcPr>
          <w:p w:rsidR="0017689B" w:rsidRDefault="0017689B"/>
        </w:tc>
      </w:tr>
      <w:tr w:rsidR="00682F5B" w:rsidTr="00D61C51">
        <w:trPr>
          <w:cantSplit/>
        </w:trPr>
        <w:tc>
          <w:tcPr>
            <w:tcW w:w="305" w:type="dxa"/>
            <w:shd w:val="clear" w:color="auto" w:fill="auto"/>
            <w:vAlign w:val="center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行政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綜合</w:t>
            </w: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82F5B" w:rsidRDefault="00682F5B" w:rsidP="00682F5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綜合行政</w:t>
            </w: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82F5B" w:rsidRDefault="00682F5B" w:rsidP="00682F5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一般行政</w:t>
            </w:r>
          </w:p>
        </w:tc>
        <w:tc>
          <w:tcPr>
            <w:tcW w:w="2394" w:type="dxa"/>
            <w:shd w:val="clear" w:color="auto" w:fill="auto"/>
          </w:tcPr>
          <w:p w:rsidR="006D37F3" w:rsidRPr="004E1D64" w:rsidRDefault="006D37F3" w:rsidP="006D37F3">
            <w:pPr>
              <w:kinsoku w:val="0"/>
              <w:overflowPunct w:val="0"/>
              <w:autoSpaceDE w:val="0"/>
              <w:autoSpaceDN w:val="0"/>
              <w:spacing w:line="280" w:lineRule="exact"/>
              <w:ind w:left="720" w:rightChars="-47" w:right="-113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4E1D64">
              <w:rPr>
                <w:rFonts w:ascii="標楷體" w:eastAsia="標楷體" w:hAnsi="標楷體" w:hint="eastAsia"/>
                <w:szCs w:val="24"/>
              </w:rPr>
              <w:t>※三、行政法概要</w:t>
            </w:r>
          </w:p>
          <w:p w:rsidR="006D37F3" w:rsidRPr="004E1D64" w:rsidRDefault="006D37F3" w:rsidP="006D37F3">
            <w:pPr>
              <w:kinsoku w:val="0"/>
              <w:overflowPunct w:val="0"/>
              <w:autoSpaceDE w:val="0"/>
              <w:autoSpaceDN w:val="0"/>
              <w:spacing w:line="280" w:lineRule="exact"/>
              <w:ind w:left="720" w:rightChars="-47" w:right="-113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4E1D64">
              <w:rPr>
                <w:rFonts w:ascii="標楷體" w:eastAsia="標楷體" w:hAnsi="標楷體" w:hint="eastAsia"/>
                <w:szCs w:val="24"/>
              </w:rPr>
              <w:t>※四、行政學概要</w:t>
            </w:r>
          </w:p>
          <w:p w:rsidR="00682F5B" w:rsidRPr="006D37F3" w:rsidRDefault="006D37F3" w:rsidP="006D37F3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E1D64">
              <w:rPr>
                <w:rFonts w:ascii="標楷體" w:eastAsia="標楷體" w:hAnsi="標楷體" w:hint="eastAsia"/>
                <w:szCs w:val="24"/>
              </w:rPr>
              <w:t>◎五、政治學概要</w:t>
            </w:r>
          </w:p>
        </w:tc>
        <w:tc>
          <w:tcPr>
            <w:tcW w:w="2653" w:type="dxa"/>
            <w:shd w:val="clear" w:color="auto" w:fill="auto"/>
          </w:tcPr>
          <w:p w:rsidR="00682F5B" w:rsidRDefault="00682F5B" w:rsidP="00682F5B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□同意草案修正</w:t>
            </w:r>
            <w:r w:rsidR="00D61C51">
              <w:rPr>
                <w:rFonts w:ascii="標楷體" w:eastAsia="標楷體" w:hAnsi="標楷體"/>
                <w:color w:val="000000"/>
                <w:szCs w:val="20"/>
              </w:rPr>
              <w:t>規定</w:t>
            </w:r>
            <w:r>
              <w:rPr>
                <w:rFonts w:ascii="標楷體" w:eastAsia="標楷體" w:hAnsi="標楷體"/>
                <w:color w:val="000000"/>
                <w:szCs w:val="20"/>
              </w:rPr>
              <w:t>。</w:t>
            </w:r>
          </w:p>
          <w:p w:rsidR="00682F5B" w:rsidRDefault="00682F5B" w:rsidP="00682F5B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D37F3" w:rsidRPr="00954EA9" w:rsidRDefault="00682F5B" w:rsidP="006D37F3">
            <w:pPr>
              <w:pStyle w:val="ac"/>
              <w:spacing w:line="280" w:lineRule="exact"/>
              <w:ind w:left="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□機關修正建議：</w:t>
            </w:r>
          </w:p>
          <w:p w:rsidR="006D37F3" w:rsidRPr="00954EA9" w:rsidRDefault="006D37F3" w:rsidP="00DC4B1F">
            <w:pPr>
              <w:pStyle w:val="ac"/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  <w:p w:rsidR="006D37F3" w:rsidRPr="00954EA9" w:rsidRDefault="006D37F3" w:rsidP="00DC4B1F">
            <w:pPr>
              <w:pStyle w:val="ac"/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  <w:p w:rsidR="00682F5B" w:rsidRPr="006D37F3" w:rsidRDefault="006D37F3" w:rsidP="00DC4B1F">
            <w:pPr>
              <w:pStyle w:val="ac"/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4EA9">
              <w:rPr>
                <w:rFonts w:ascii="標楷體" w:eastAsia="標楷體" w:hAnsi="標楷體"/>
                <w:color w:val="000000"/>
                <w:szCs w:val="24"/>
              </w:rPr>
              <w:t>○○○○</w:t>
            </w:r>
          </w:p>
        </w:tc>
        <w:tc>
          <w:tcPr>
            <w:tcW w:w="2035" w:type="dxa"/>
            <w:shd w:val="clear" w:color="auto" w:fill="auto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682F5B" w:rsidTr="00D61C51">
        <w:trPr>
          <w:cantSplit/>
        </w:trPr>
        <w:tc>
          <w:tcPr>
            <w:tcW w:w="305" w:type="dxa"/>
            <w:shd w:val="clear" w:color="auto" w:fill="auto"/>
            <w:vAlign w:val="center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82F5B" w:rsidRDefault="00682F5B" w:rsidP="00682F5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82F5B" w:rsidRDefault="00682F5B" w:rsidP="00682F5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82F5B" w:rsidRDefault="00682F5B" w:rsidP="00682F5B">
            <w:pPr>
              <w:spacing w:line="280" w:lineRule="exact"/>
              <w:ind w:left="720" w:hanging="48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ind w:left="720" w:hanging="720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682F5B" w:rsidRDefault="00682F5B" w:rsidP="00682F5B">
            <w:pPr>
              <w:pStyle w:val="Web"/>
              <w:snapToGrid w:val="0"/>
              <w:spacing w:before="0" w:after="0" w:line="290" w:lineRule="exac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</w:tbl>
    <w:p w:rsidR="0017689B" w:rsidRPr="00D80B51" w:rsidRDefault="00730807" w:rsidP="00D80B5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1B7717" w:rsidRPr="001B7717" w:rsidRDefault="001B7717" w:rsidP="00D80B51">
      <w:pPr>
        <w:pStyle w:val="ac"/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442B80">
        <w:rPr>
          <w:rFonts w:ascii="標楷體" w:eastAsia="標楷體" w:hAnsi="標楷體"/>
        </w:rPr>
        <w:t>建請</w:t>
      </w:r>
      <w:r w:rsidR="00D21AD9">
        <w:rPr>
          <w:rFonts w:ascii="標楷體" w:eastAsia="標楷體" w:hAnsi="標楷體"/>
        </w:rPr>
        <w:t>依</w:t>
      </w:r>
      <w:r w:rsidR="00D80B51">
        <w:rPr>
          <w:rFonts w:ascii="標楷體" w:eastAsia="標楷體" w:hAnsi="標楷體"/>
        </w:rPr>
        <w:t>考選部</w:t>
      </w:r>
      <w:r w:rsidR="00A53BFB">
        <w:rPr>
          <w:rFonts w:ascii="標楷體" w:eastAsia="標楷體" w:hAnsi="標楷體"/>
        </w:rPr>
        <w:t>本（</w:t>
      </w:r>
      <w:r w:rsidR="00D80B51">
        <w:rPr>
          <w:rFonts w:ascii="標楷體" w:eastAsia="標楷體" w:hAnsi="標楷體"/>
        </w:rPr>
        <w:t>111</w:t>
      </w:r>
      <w:r w:rsidR="00A53BFB">
        <w:rPr>
          <w:rFonts w:ascii="標楷體" w:eastAsia="標楷體" w:hAnsi="標楷體"/>
        </w:rPr>
        <w:t>）</w:t>
      </w:r>
      <w:r w:rsidR="00D80B51">
        <w:rPr>
          <w:rFonts w:ascii="標楷體" w:eastAsia="標楷體" w:hAnsi="標楷體"/>
        </w:rPr>
        <w:t>年8月5日</w:t>
      </w:r>
      <w:r w:rsidR="00D80B51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選高二字第1111400310號</w:t>
      </w:r>
      <w:r w:rsidR="00D21AD9">
        <w:rPr>
          <w:rFonts w:ascii="標楷體" w:eastAsia="標楷體" w:hAnsi="標楷體"/>
        </w:rPr>
        <w:t>函說明</w:t>
      </w:r>
      <w:r w:rsidR="0099072A">
        <w:rPr>
          <w:rFonts w:ascii="標楷體" w:eastAsia="標楷體" w:hAnsi="標楷體"/>
        </w:rPr>
        <w:t>三</w:t>
      </w:r>
      <w:r w:rsidR="00D21AD9">
        <w:rPr>
          <w:rFonts w:ascii="標楷體" w:eastAsia="標楷體" w:hAnsi="標楷體"/>
        </w:rPr>
        <w:t>考試應試專業科目彈性調整原則辦理</w:t>
      </w:r>
      <w:r w:rsidRPr="00442B80">
        <w:rPr>
          <w:rFonts w:ascii="標楷體" w:eastAsia="標楷體" w:hAnsi="標楷體"/>
        </w:rPr>
        <w:t>。</w:t>
      </w:r>
    </w:p>
    <w:p w:rsidR="0017689B" w:rsidRDefault="00CE096D" w:rsidP="00D80B51">
      <w:pPr>
        <w:pStyle w:val="ac"/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上開表格請依實際需求自行增列運用。</w:t>
      </w:r>
    </w:p>
    <w:p w:rsidR="0017689B" w:rsidRPr="00B01350" w:rsidRDefault="001B7717" w:rsidP="00D80B51">
      <w:pPr>
        <w:pStyle w:val="ac"/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B01350">
        <w:rPr>
          <w:rFonts w:ascii="標楷體" w:eastAsia="標楷體" w:hAnsi="標楷體"/>
        </w:rPr>
        <w:t>本表請於</w:t>
      </w:r>
      <w:r w:rsidR="00A53BFB">
        <w:rPr>
          <w:rFonts w:ascii="標楷體" w:eastAsia="標楷體" w:hAnsi="標楷體"/>
        </w:rPr>
        <w:t>本</w:t>
      </w:r>
      <w:r w:rsidRPr="00B01350">
        <w:rPr>
          <w:rFonts w:ascii="標楷體" w:eastAsia="標楷體" w:hAnsi="標楷體"/>
        </w:rPr>
        <w:t>年8月</w:t>
      </w:r>
      <w:r w:rsidR="00D80B51">
        <w:rPr>
          <w:rFonts w:ascii="標楷體" w:eastAsia="標楷體" w:hAnsi="標楷體"/>
        </w:rPr>
        <w:t>16</w:t>
      </w:r>
      <w:r w:rsidRPr="00B01350">
        <w:rPr>
          <w:rFonts w:ascii="標楷體" w:eastAsia="標楷體" w:hAnsi="標楷體"/>
        </w:rPr>
        <w:t>日</w:t>
      </w:r>
      <w:r w:rsidR="00D80B51">
        <w:rPr>
          <w:rFonts w:ascii="標楷體" w:eastAsia="標楷體" w:hAnsi="標楷體"/>
        </w:rPr>
        <w:t>（星期二）中午前免備文已</w:t>
      </w:r>
      <w:r w:rsidRPr="00B01350">
        <w:rPr>
          <w:rFonts w:ascii="標楷體" w:eastAsia="標楷體" w:hAnsi="標楷體"/>
        </w:rPr>
        <w:t>電子檔</w:t>
      </w:r>
      <w:r w:rsidR="006D2BCE">
        <w:rPr>
          <w:rFonts w:ascii="標楷體" w:eastAsia="標楷體" w:hAnsi="標楷體"/>
        </w:rPr>
        <w:t>傳送本府人事處組織任免科承辦人黃靖娟電子信箱</w:t>
      </w:r>
      <w:bookmarkStart w:id="0" w:name="_GoBack"/>
      <w:bookmarkEnd w:id="0"/>
      <w:r w:rsidR="00D80B51" w:rsidRPr="00D80B51">
        <w:rPr>
          <w:rFonts w:ascii="標楷體" w:eastAsia="標楷體" w:hAnsi="標楷體"/>
          <w:spacing w:val="-20"/>
        </w:rPr>
        <w:t>wsx8765@mail.cyhg.gov.tw</w:t>
      </w:r>
      <w:r w:rsidRPr="00B01350">
        <w:rPr>
          <w:rFonts w:ascii="標楷體" w:eastAsia="標楷體" w:hAnsi="標楷體"/>
        </w:rPr>
        <w:t>，</w:t>
      </w:r>
      <w:r w:rsidR="00D80B51">
        <w:rPr>
          <w:rFonts w:ascii="標楷體" w:eastAsia="標楷體" w:hAnsi="標楷體"/>
        </w:rPr>
        <w:t>無則免回</w:t>
      </w:r>
      <w:r w:rsidRPr="00B01350">
        <w:rPr>
          <w:rFonts w:ascii="標楷體" w:eastAsia="標楷體" w:hAnsi="標楷體"/>
        </w:rPr>
        <w:t>。</w:t>
      </w:r>
    </w:p>
    <w:sectPr w:rsidR="0017689B" w:rsidRPr="00B01350">
      <w:pgSz w:w="11906" w:h="16838"/>
      <w:pgMar w:top="1134" w:right="1797" w:bottom="1134" w:left="1797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2A" w:rsidRDefault="00286E2A" w:rsidP="00ED0871">
      <w:r>
        <w:separator/>
      </w:r>
    </w:p>
  </w:endnote>
  <w:endnote w:type="continuationSeparator" w:id="0">
    <w:p w:rsidR="00286E2A" w:rsidRDefault="00286E2A" w:rsidP="00E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2A" w:rsidRDefault="00286E2A" w:rsidP="00ED0871">
      <w:r>
        <w:separator/>
      </w:r>
    </w:p>
  </w:footnote>
  <w:footnote w:type="continuationSeparator" w:id="0">
    <w:p w:rsidR="00286E2A" w:rsidRDefault="00286E2A" w:rsidP="00E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EB7"/>
    <w:multiLevelType w:val="multilevel"/>
    <w:tmpl w:val="8A5A4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07655"/>
    <w:multiLevelType w:val="hybridMultilevel"/>
    <w:tmpl w:val="CA7ED36C"/>
    <w:lvl w:ilvl="0" w:tplc="699288D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01EFA"/>
    <w:multiLevelType w:val="multilevel"/>
    <w:tmpl w:val="15047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B6124F"/>
    <w:multiLevelType w:val="hybridMultilevel"/>
    <w:tmpl w:val="A9A6B9BE"/>
    <w:lvl w:ilvl="0" w:tplc="C94C0BD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D72A9"/>
    <w:multiLevelType w:val="multilevel"/>
    <w:tmpl w:val="1FE031E2"/>
    <w:lvl w:ilvl="0">
      <w:start w:val="3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CE27A66"/>
    <w:multiLevelType w:val="hybridMultilevel"/>
    <w:tmpl w:val="FDCC1B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745FC"/>
    <w:multiLevelType w:val="hybridMultilevel"/>
    <w:tmpl w:val="A9A6B9BE"/>
    <w:lvl w:ilvl="0" w:tplc="C94C0BD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02E03"/>
    <w:rsid w:val="00014811"/>
    <w:rsid w:val="0006609C"/>
    <w:rsid w:val="00067D4A"/>
    <w:rsid w:val="0017100A"/>
    <w:rsid w:val="0017689B"/>
    <w:rsid w:val="001B7717"/>
    <w:rsid w:val="00286E2A"/>
    <w:rsid w:val="00414DFB"/>
    <w:rsid w:val="00442B80"/>
    <w:rsid w:val="005346ED"/>
    <w:rsid w:val="00567E0B"/>
    <w:rsid w:val="00682F5B"/>
    <w:rsid w:val="006B2FDD"/>
    <w:rsid w:val="006D2BCE"/>
    <w:rsid w:val="006D37F3"/>
    <w:rsid w:val="006D71DE"/>
    <w:rsid w:val="00724D11"/>
    <w:rsid w:val="00730807"/>
    <w:rsid w:val="0073203F"/>
    <w:rsid w:val="007A05BA"/>
    <w:rsid w:val="00802351"/>
    <w:rsid w:val="00915525"/>
    <w:rsid w:val="00954EA9"/>
    <w:rsid w:val="0099072A"/>
    <w:rsid w:val="00A53BFB"/>
    <w:rsid w:val="00B01350"/>
    <w:rsid w:val="00BA300A"/>
    <w:rsid w:val="00C71043"/>
    <w:rsid w:val="00CE096D"/>
    <w:rsid w:val="00D10956"/>
    <w:rsid w:val="00D21AD9"/>
    <w:rsid w:val="00D61C51"/>
    <w:rsid w:val="00D80B51"/>
    <w:rsid w:val="00DC4B1F"/>
    <w:rsid w:val="00DF27EC"/>
    <w:rsid w:val="00EA3CD2"/>
    <w:rsid w:val="00EB7D97"/>
    <w:rsid w:val="00EC51DE"/>
    <w:rsid w:val="00ED0871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DBE66-F8DC-4DE2-BE39-B2FC32E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customStyle="1" w:styleId="ab">
    <w:name w:val="表科"/>
    <w:basedOn w:val="a"/>
    <w:qFormat/>
    <w:pPr>
      <w:widowControl/>
      <w:spacing w:before="280" w:after="280"/>
    </w:pPr>
    <w:rPr>
      <w:rFonts w:ascii="新細明體" w:hAnsi="新細明體" w:cs="Times New Roman"/>
      <w:kern w:val="0"/>
      <w:szCs w:val="24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Times New Roman"/>
      <w:kern w:val="0"/>
      <w:szCs w:val="24"/>
    </w:rPr>
  </w:style>
  <w:style w:type="paragraph" w:styleId="ac">
    <w:name w:val="List Paragraph"/>
    <w:basedOn w:val="a"/>
    <w:qFormat/>
    <w:pPr>
      <w:ind w:left="480"/>
    </w:pPr>
  </w:style>
  <w:style w:type="paragraph" w:styleId="ad">
    <w:name w:val="Balloon Text"/>
    <w:basedOn w:val="a"/>
    <w:qFormat/>
    <w:rPr>
      <w:rFonts w:ascii="Cambria" w:hAnsi="Cambria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外框內容"/>
    <w:basedOn w:val="a"/>
    <w:qFormat/>
  </w:style>
  <w:style w:type="paragraph" w:customStyle="1" w:styleId="af1">
    <w:name w:val="表格內容"/>
    <w:basedOn w:val="a"/>
    <w:qFormat/>
  </w:style>
  <w:style w:type="character" w:styleId="af2">
    <w:name w:val="Hyperlink"/>
    <w:basedOn w:val="a0"/>
    <w:uiPriority w:val="99"/>
    <w:unhideWhenUsed/>
    <w:rsid w:val="00EB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430</Characters>
  <Application>Microsoft Office Word</Application>
  <DocSecurity>0</DocSecurity>
  <Lines>3</Lines>
  <Paragraphs>1</Paragraphs>
  <ScaleCrop>false</ScaleCrop>
  <Company>MOEX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000304</dc:creator>
  <dc:description/>
  <cp:lastModifiedBy>黃靖娟</cp:lastModifiedBy>
  <cp:revision>20</cp:revision>
  <cp:lastPrinted>2022-07-29T02:13:00Z</cp:lastPrinted>
  <dcterms:created xsi:type="dcterms:W3CDTF">2022-07-27T07:22:00Z</dcterms:created>
  <dcterms:modified xsi:type="dcterms:W3CDTF">2022-08-09T05:48:00Z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