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75" w:rsidRDefault="000734D6">
      <w:pPr>
        <w:pStyle w:val="Textbody"/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40"/>
          <w:szCs w:val="32"/>
        </w:rPr>
        <w:t>嘉義</w:t>
      </w:r>
      <w:r>
        <w:rPr>
          <w:rFonts w:ascii="標楷體" w:eastAsia="標楷體" w:hAnsi="標楷體" w:cs="標楷體"/>
          <w:color w:val="000000"/>
          <w:sz w:val="40"/>
          <w:szCs w:val="32"/>
        </w:rPr>
        <w:t>111</w:t>
      </w:r>
      <w:r>
        <w:rPr>
          <w:rFonts w:ascii="標楷體" w:eastAsia="標楷體" w:hAnsi="標楷體" w:cs="標楷體"/>
          <w:color w:val="000000"/>
          <w:sz w:val="40"/>
          <w:szCs w:val="32"/>
        </w:rPr>
        <w:t>（</w:t>
      </w:r>
      <w:r>
        <w:rPr>
          <w:rFonts w:ascii="標楷體" w:eastAsia="標楷體" w:hAnsi="標楷體" w:cs="標楷體"/>
          <w:color w:val="000000"/>
          <w:sz w:val="40"/>
          <w:szCs w:val="32"/>
        </w:rPr>
        <w:t>112</w:t>
      </w:r>
      <w:r>
        <w:rPr>
          <w:rFonts w:ascii="標楷體" w:eastAsia="標楷體" w:hAnsi="標楷體" w:cs="標楷體"/>
          <w:color w:val="000000"/>
          <w:sz w:val="40"/>
          <w:szCs w:val="32"/>
        </w:rPr>
        <w:t>）年公</w:t>
      </w:r>
      <w:r>
        <w:rPr>
          <w:rFonts w:ascii="標楷體" w:eastAsia="標楷體" w:hAnsi="標楷體" w:cs="標楷體"/>
          <w:sz w:val="40"/>
          <w:szCs w:val="32"/>
        </w:rPr>
        <w:t>私立高中</w:t>
      </w:r>
      <w:r>
        <w:rPr>
          <w:rFonts w:ascii="標楷體" w:eastAsia="標楷體" w:hAnsi="標楷體" w:cs="標楷體"/>
          <w:sz w:val="40"/>
          <w:szCs w:val="32"/>
        </w:rPr>
        <w:t>(</w:t>
      </w:r>
      <w:r>
        <w:rPr>
          <w:rFonts w:ascii="標楷體" w:eastAsia="標楷體" w:hAnsi="標楷體" w:cs="標楷體"/>
          <w:sz w:val="40"/>
          <w:szCs w:val="32"/>
        </w:rPr>
        <w:t>職</w:t>
      </w:r>
      <w:r>
        <w:rPr>
          <w:rFonts w:ascii="標楷體" w:eastAsia="標楷體" w:hAnsi="標楷體" w:cs="標楷體"/>
          <w:sz w:val="40"/>
          <w:szCs w:val="32"/>
        </w:rPr>
        <w:t>)</w:t>
      </w:r>
      <w:r>
        <w:rPr>
          <w:rFonts w:ascii="標楷體" w:eastAsia="標楷體" w:hAnsi="標楷體" w:cs="標楷體"/>
          <w:sz w:val="40"/>
          <w:szCs w:val="32"/>
        </w:rPr>
        <w:t>學校暨國民中、小學</w:t>
      </w:r>
    </w:p>
    <w:p w:rsidR="00CF3475" w:rsidRDefault="000734D6">
      <w:pPr>
        <w:pStyle w:val="Textbody"/>
        <w:spacing w:line="400" w:lineRule="exact"/>
        <w:jc w:val="center"/>
        <w:rPr>
          <w:rFonts w:ascii="標楷體" w:eastAsia="標楷體" w:hAnsi="標楷體" w:cs="標楷體"/>
          <w:color w:val="000000"/>
          <w:spacing w:val="84"/>
          <w:sz w:val="40"/>
          <w:szCs w:val="32"/>
        </w:rPr>
      </w:pPr>
      <w:r>
        <w:rPr>
          <w:rFonts w:ascii="標楷體" w:eastAsia="標楷體" w:hAnsi="標楷體" w:cs="標楷體"/>
          <w:color w:val="000000"/>
          <w:spacing w:val="84"/>
          <w:sz w:val="40"/>
          <w:szCs w:val="32"/>
        </w:rPr>
        <w:t>後備軍人緩召三款、逐召四款處理作業作業要點</w:t>
      </w:r>
    </w:p>
    <w:p w:rsidR="00CF3475" w:rsidRDefault="000734D6">
      <w:pPr>
        <w:pStyle w:val="Textbody"/>
        <w:tabs>
          <w:tab w:val="left" w:pos="352"/>
          <w:tab w:val="left" w:pos="563"/>
        </w:tabs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壹、依據：</w:t>
      </w:r>
    </w:p>
    <w:p w:rsidR="00CF3475" w:rsidRDefault="000734D6">
      <w:pPr>
        <w:pStyle w:val="Textbody"/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一、兵役法。</w:t>
      </w:r>
    </w:p>
    <w:p w:rsidR="00CF3475" w:rsidRDefault="000734D6">
      <w:pPr>
        <w:pStyle w:val="Textbody"/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二、兵役法施行法。</w:t>
      </w:r>
    </w:p>
    <w:p w:rsidR="00CF3475" w:rsidRDefault="000734D6">
      <w:pPr>
        <w:pStyle w:val="Textbody"/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三、免役禁役緩徵緩召實施辦法。</w:t>
      </w:r>
    </w:p>
    <w:p w:rsidR="00CF3475" w:rsidRDefault="000734D6">
      <w:pPr>
        <w:pStyle w:val="Textbody"/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四、召集規則。</w:t>
      </w:r>
    </w:p>
    <w:p w:rsidR="00CF3475" w:rsidRDefault="000734D6">
      <w:pPr>
        <w:pStyle w:val="Textbody"/>
        <w:spacing w:line="400" w:lineRule="exact"/>
        <w:ind w:left="454" w:hanging="397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五、國防部頒「後備軍人及補充兵緩召逐次與儘後召集處理規定。貳、目的：</w:t>
      </w:r>
    </w:p>
    <w:p w:rsidR="00CF3475" w:rsidRDefault="000734D6">
      <w:pPr>
        <w:pStyle w:val="Textbody"/>
        <w:spacing w:line="400" w:lineRule="exact"/>
        <w:ind w:left="3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>為使後備軍人及補充兵緩召、逐次與儘後召集申辦作業符合公正、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>公平原則，合理調節人力運用，以利動員準備工作推行</w:t>
      </w:r>
      <w:r>
        <w:rPr>
          <w:rFonts w:ascii="標楷體" w:eastAsia="標楷體" w:hAnsi="標楷體" w:cs="Courier New"/>
          <w:color w:val="000000"/>
          <w:sz w:val="32"/>
          <w:szCs w:val="32"/>
        </w:rPr>
        <w:t>。</w:t>
      </w:r>
    </w:p>
    <w:p w:rsidR="00CF3475" w:rsidRDefault="000734D6">
      <w:pPr>
        <w:pStyle w:val="Textbody"/>
        <w:spacing w:line="400" w:lineRule="exact"/>
        <w:ind w:left="341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參、緩召三款、逐召四款處理時限：</w:t>
      </w:r>
      <w:r>
        <w:rPr>
          <w:rFonts w:ascii="標楷體" w:eastAsia="標楷體" w:hAnsi="標楷體" w:cs="Courier New"/>
          <w:color w:val="000000"/>
          <w:sz w:val="32"/>
          <w:szCs w:val="32"/>
        </w:rPr>
        <w:t>每年</w:t>
      </w:r>
      <w:r>
        <w:rPr>
          <w:rFonts w:ascii="標楷體" w:eastAsia="標楷體" w:hAnsi="標楷體" w:cs="Courier New"/>
          <w:color w:val="000000"/>
          <w:sz w:val="32"/>
          <w:szCs w:val="32"/>
        </w:rPr>
        <w:t>4</w:t>
      </w:r>
      <w:r>
        <w:rPr>
          <w:rFonts w:ascii="標楷體" w:eastAsia="標楷體" w:hAnsi="標楷體" w:cs="Courier New"/>
          <w:color w:val="000000"/>
          <w:sz w:val="32"/>
          <w:szCs w:val="32"/>
        </w:rPr>
        <w:t>月</w:t>
      </w:r>
      <w:r>
        <w:rPr>
          <w:rFonts w:ascii="標楷體" w:eastAsia="標楷體" w:hAnsi="標楷體" w:cs="Courier New"/>
          <w:color w:val="000000"/>
          <w:sz w:val="32"/>
          <w:szCs w:val="32"/>
        </w:rPr>
        <w:t>1</w:t>
      </w:r>
      <w:r>
        <w:rPr>
          <w:rFonts w:ascii="標楷體" w:eastAsia="標楷體" w:hAnsi="標楷體" w:cs="Courier New"/>
          <w:color w:val="000000"/>
          <w:sz w:val="32"/>
          <w:szCs w:val="32"/>
        </w:rPr>
        <w:t>日至</w:t>
      </w:r>
      <w:r>
        <w:rPr>
          <w:rFonts w:ascii="標楷體" w:eastAsia="標楷體" w:hAnsi="標楷體" w:cs="Courier New"/>
          <w:color w:val="000000"/>
          <w:sz w:val="32"/>
          <w:szCs w:val="32"/>
        </w:rPr>
        <w:t>10</w:t>
      </w:r>
      <w:r>
        <w:rPr>
          <w:rFonts w:ascii="標楷體" w:eastAsia="標楷體" w:hAnsi="標楷體" w:cs="Courier New"/>
          <w:color w:val="000000"/>
          <w:sz w:val="32"/>
          <w:szCs w:val="32"/>
        </w:rPr>
        <w:t>月</w:t>
      </w:r>
      <w:r>
        <w:rPr>
          <w:rFonts w:ascii="標楷體" w:eastAsia="標楷體" w:hAnsi="標楷體" w:cs="Courier New"/>
          <w:color w:val="000000"/>
          <w:sz w:val="32"/>
          <w:szCs w:val="32"/>
        </w:rPr>
        <w:t>31</w:t>
      </w:r>
      <w:r>
        <w:rPr>
          <w:rFonts w:ascii="標楷體" w:eastAsia="標楷體" w:hAnsi="標楷體" w:cs="Courier New"/>
          <w:color w:val="000000"/>
          <w:sz w:val="32"/>
          <w:szCs w:val="32"/>
        </w:rPr>
        <w:t>日止。</w:t>
      </w:r>
      <w:r>
        <w:rPr>
          <w:rFonts w:ascii="標楷體" w:eastAsia="標楷體" w:hAnsi="標楷體" w:cs="Courier New"/>
          <w:color w:val="000000"/>
          <w:sz w:val="32"/>
          <w:szCs w:val="32"/>
        </w:rPr>
        <w:t xml:space="preserve">   </w:t>
      </w:r>
    </w:p>
    <w:p w:rsidR="00CF3475" w:rsidRDefault="000734D6">
      <w:pPr>
        <w:pStyle w:val="Textbody"/>
        <w:spacing w:line="400" w:lineRule="exact"/>
        <w:ind w:left="341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肆、緩召三款處理作業規定：</w:t>
      </w:r>
    </w:p>
    <w:p w:rsidR="00CF3475" w:rsidRDefault="000734D6">
      <w:pPr>
        <w:pStyle w:val="Standard"/>
        <w:tabs>
          <w:tab w:val="left" w:pos="1174"/>
        </w:tabs>
        <w:snapToGrid w:val="0"/>
        <w:spacing w:line="400" w:lineRule="exact"/>
        <w:ind w:left="45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Courier New"/>
          <w:color w:val="000000"/>
          <w:sz w:val="32"/>
          <w:szCs w:val="32"/>
        </w:rPr>
        <w:t>一、應具備條件</w:t>
      </w:r>
      <w:r>
        <w:rPr>
          <w:rFonts w:ascii="標楷體" w:eastAsia="標楷體" w:hAnsi="標楷體" w:cs="標楷體"/>
          <w:color w:val="000000"/>
          <w:sz w:val="32"/>
          <w:szCs w:val="32"/>
        </w:rPr>
        <w:t>：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取得合格教師證。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二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任教於教育主管機關登記有案之高級中等以下學校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含專科學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  <w:rPr>
          <w:rFonts w:ascii="標楷體" w:eastAsia="標楷體" w:hAnsi="標楷體" w:cs="新細明體, PMingLiU"/>
          <w:bCs/>
          <w:color w:val="000000"/>
          <w:sz w:val="32"/>
          <w:szCs w:val="32"/>
        </w:rPr>
      </w:pP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校年制前三年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之現職專任教師，並得正式聘書。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三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檢附任教合計滿一年證明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同一學校任職</w:t>
      </w:r>
      <w:r>
        <w:rPr>
          <w:rFonts w:ascii="標楷體" w:eastAsia="標楷體" w:hAnsi="標楷體" w:cs="標楷體"/>
          <w:color w:val="000000"/>
          <w:sz w:val="32"/>
          <w:szCs w:val="32"/>
        </w:rPr>
        <w:t>之實習年資可併計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四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教師兼任主任、組長者，須於處理名冊載明實際授課時數及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課表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課表請詳註學校名稱、學年度、學期及教師姓名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新細明體, PMingLiU"/>
          <w:bCs/>
          <w:color w:val="000000"/>
          <w:sz w:val="32"/>
          <w:szCs w:val="32"/>
        </w:rPr>
      </w:pP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五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限制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:</w:t>
      </w:r>
      <w:r>
        <w:rPr>
          <w:rFonts w:ascii="標楷體" w:eastAsia="標楷體" w:hAnsi="標楷體" w:cs="新細明體, PMingLiU"/>
          <w:bCs/>
          <w:color w:val="000000"/>
          <w:sz w:val="32"/>
          <w:szCs w:val="32"/>
        </w:rPr>
        <w:t>兼任、代課、代理、實習教師，均不納入申請資格。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48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二、應附證件：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初次暨新發生申請作業：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1.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專任教師聘書。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2.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教師合格證書。</w:t>
      </w:r>
    </w:p>
    <w:p w:rsidR="00CF3475" w:rsidRDefault="000734D6">
      <w:pPr>
        <w:pStyle w:val="Standard"/>
        <w:widowControl/>
        <w:tabs>
          <w:tab w:val="left" w:pos="2050"/>
          <w:tab w:val="left" w:pos="2966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napToGrid w:val="0"/>
        <w:spacing w:line="460" w:lineRule="exact"/>
        <w:ind w:left="1134" w:hanging="51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3.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任教合計滿一年證明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申請時於同一學校任職之實習年資可併</w:t>
      </w:r>
    </w:p>
    <w:p w:rsidR="00CF3475" w:rsidRDefault="000734D6">
      <w:pPr>
        <w:pStyle w:val="Standard"/>
        <w:widowControl/>
        <w:tabs>
          <w:tab w:val="left" w:pos="2050"/>
          <w:tab w:val="left" w:pos="2966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napToGrid w:val="0"/>
        <w:spacing w:line="460" w:lineRule="exact"/>
        <w:ind w:left="1134" w:hanging="51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計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4.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課表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教師兼任主任、組長者須檢附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。</w:t>
      </w:r>
    </w:p>
    <w:p w:rsidR="00CF3475" w:rsidRDefault="000734D6">
      <w:pPr>
        <w:pStyle w:val="Standard"/>
        <w:widowControl/>
        <w:tabs>
          <w:tab w:val="left" w:pos="2390"/>
          <w:tab w:val="left" w:pos="3306"/>
          <w:tab w:val="left" w:pos="4222"/>
          <w:tab w:val="left" w:pos="5138"/>
          <w:tab w:val="left" w:pos="6054"/>
          <w:tab w:val="left" w:pos="6970"/>
          <w:tab w:val="left" w:pos="7886"/>
          <w:tab w:val="left" w:pos="8802"/>
          <w:tab w:val="left" w:pos="9718"/>
          <w:tab w:val="left" w:pos="10634"/>
          <w:tab w:val="left" w:pos="11550"/>
          <w:tab w:val="left" w:pos="12466"/>
          <w:tab w:val="left" w:pos="13382"/>
          <w:tab w:val="left" w:pos="14298"/>
          <w:tab w:val="left" w:pos="15214"/>
          <w:tab w:val="left" w:pos="16130"/>
        </w:tabs>
        <w:snapToGrid w:val="0"/>
        <w:spacing w:line="460" w:lineRule="exact"/>
        <w:ind w:left="1474" w:hanging="85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二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延長時效：專任教師聘書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教師兼任主任、組長者須另檢附課</w:t>
      </w:r>
    </w:p>
    <w:p w:rsidR="00CF3475" w:rsidRDefault="000734D6">
      <w:pPr>
        <w:pStyle w:val="Standard"/>
        <w:widowControl/>
        <w:tabs>
          <w:tab w:val="left" w:pos="2390"/>
          <w:tab w:val="left" w:pos="3306"/>
          <w:tab w:val="left" w:pos="4222"/>
          <w:tab w:val="left" w:pos="5138"/>
          <w:tab w:val="left" w:pos="6054"/>
          <w:tab w:val="left" w:pos="6970"/>
          <w:tab w:val="left" w:pos="7886"/>
          <w:tab w:val="left" w:pos="8802"/>
          <w:tab w:val="left" w:pos="9718"/>
          <w:tab w:val="left" w:pos="10634"/>
          <w:tab w:val="left" w:pos="11550"/>
          <w:tab w:val="left" w:pos="12466"/>
          <w:tab w:val="left" w:pos="13382"/>
          <w:tab w:val="left" w:pos="14298"/>
          <w:tab w:val="left" w:pos="15214"/>
          <w:tab w:val="left" w:pos="16130"/>
        </w:tabs>
        <w:snapToGrid w:val="0"/>
        <w:spacing w:line="460" w:lineRule="exact"/>
        <w:ind w:left="1474" w:hanging="85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表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。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</w:t>
      </w:r>
    </w:p>
    <w:p w:rsidR="00CF3475" w:rsidRDefault="000734D6">
      <w:pPr>
        <w:pStyle w:val="Standard"/>
        <w:widowControl/>
        <w:tabs>
          <w:tab w:val="left" w:pos="2503"/>
          <w:tab w:val="left" w:pos="3419"/>
          <w:tab w:val="left" w:pos="4335"/>
          <w:tab w:val="left" w:pos="5251"/>
          <w:tab w:val="left" w:pos="6167"/>
          <w:tab w:val="left" w:pos="7083"/>
          <w:tab w:val="left" w:pos="7999"/>
          <w:tab w:val="left" w:pos="8915"/>
          <w:tab w:val="left" w:pos="9831"/>
          <w:tab w:val="left" w:pos="10747"/>
          <w:tab w:val="left" w:pos="11663"/>
          <w:tab w:val="left" w:pos="12579"/>
          <w:tab w:val="left" w:pos="13495"/>
          <w:tab w:val="left" w:pos="14411"/>
          <w:tab w:val="left" w:pos="15327"/>
          <w:tab w:val="left" w:pos="16243"/>
        </w:tabs>
        <w:snapToGrid w:val="0"/>
        <w:spacing w:line="460" w:lineRule="exact"/>
        <w:ind w:left="1587" w:hanging="964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lastRenderedPageBreak/>
        <w:t xml:space="preserve">  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三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申請複核：應檢附之證件與原申請同，申復理由隨函附註。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三、作業注意事項：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新發生原因：於教師甫退伍報到任教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需已任教滿一年者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、新調校服務者、借調後回任原職者，於事實發生三十日內提出申請，其有效期限自核定之日起，有聘期者，有效期間至聘期屆滿當年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12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31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日止；如逾期未申請者視為棄權，該年度內不得補辦，須併於下一年度申請時辦理。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二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新細明體"/>
          <w:bCs/>
          <w:color w:val="000000"/>
          <w:sz w:val="32"/>
          <w:szCs w:val="32"/>
        </w:rPr>
        <w:t>擔任特殊教育「巡迴特教」課程教師者，如自足式特教班、分散式資源班、身心障礙巡迴輔導班等，依「特殊教育設施及人員設置標準」，學校特殊教育教師之辦理仍以擔任「專任教師」為主。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三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新細明體"/>
          <w:bCs/>
          <w:color w:val="000000"/>
          <w:w w:val="95"/>
          <w:sz w:val="32"/>
          <w:szCs w:val="32"/>
        </w:rPr>
        <w:t>調校教師辦理緩召新發生原因申請，如於暑假期間，得以學校開學之日起</w:t>
      </w:r>
      <w:r>
        <w:rPr>
          <w:rFonts w:ascii="標楷體" w:eastAsia="標楷體" w:hAnsi="標楷體" w:cs="新細明體"/>
          <w:bCs/>
          <w:color w:val="000000"/>
          <w:w w:val="95"/>
          <w:sz w:val="32"/>
          <w:szCs w:val="32"/>
        </w:rPr>
        <w:t>30</w:t>
      </w:r>
      <w:r>
        <w:rPr>
          <w:rFonts w:ascii="標楷體" w:eastAsia="標楷體" w:hAnsi="標楷體" w:cs="新細明體"/>
          <w:bCs/>
          <w:color w:val="000000"/>
          <w:w w:val="95"/>
          <w:sz w:val="32"/>
          <w:szCs w:val="32"/>
        </w:rPr>
        <w:t>日內申辦，請申請單位於公文說明處註記學校開學日，並加附申請人原學校離職證明辦理。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四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請於處理名冊「每週任教節數」欄，載明申請人每週實際授課時數；若教師兼任主任、組長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或特殊教育巡迴教師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身心障礙科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類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、特教資源班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或任專科學校五年制前三年之教師或技術教師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者，須於處理名冊載明實際授課時數及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課表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課表請詳註學校名稱、學年度、學期及教師姓名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五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經核定緩召者其原因消滅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調校服務、調任行政職、解聘、不續聘、離職人員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，於事實發生三十日內，由原申請單位造報原因消滅名冊，註銷緩召資格。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六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教師緩召有效期限，有聘期至聘期屆滿當年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12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月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31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日止，無受聘截止日之長聘者，核定有效年限以三年為限。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60" w:lineRule="exact"/>
        <w:ind w:left="1531" w:hanging="907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七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申辦案件所檢附之資料均須註明「本件與原件無訛」，及「承辦人職章」；塗改、修訂部份均須加蓋單位校正章，以明責任，俾利審核。</w:t>
      </w:r>
    </w:p>
    <w:p w:rsidR="00CF3475" w:rsidRDefault="000734D6">
      <w:pPr>
        <w:pStyle w:val="Standard"/>
        <w:pageBreakBefore/>
        <w:tabs>
          <w:tab w:val="left" w:pos="540"/>
        </w:tabs>
        <w:snapToGrid w:val="0"/>
        <w:spacing w:line="320" w:lineRule="exact"/>
        <w:ind w:firstLine="160"/>
        <w:jc w:val="both"/>
        <w:rPr>
          <w:rFonts w:ascii="標楷體" w:eastAsia="標楷體" w:hAnsi="標楷體" w:cs="標楷體"/>
          <w:bCs/>
          <w:color w:val="000000"/>
          <w:spacing w:val="84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pacing w:val="84"/>
          <w:sz w:val="32"/>
          <w:szCs w:val="32"/>
        </w:rPr>
        <w:lastRenderedPageBreak/>
        <w:t>一、緩</w:t>
      </w:r>
      <w:r>
        <w:rPr>
          <w:rFonts w:ascii="標楷體" w:eastAsia="標楷體" w:hAnsi="標楷體" w:cs="Times New Roman"/>
          <w:color w:val="000000"/>
          <w:spacing w:val="84"/>
          <w:kern w:val="0"/>
          <w:sz w:val="32"/>
          <w:szCs w:val="32"/>
        </w:rPr>
        <w:t>召</w:t>
      </w:r>
      <w:r>
        <w:rPr>
          <w:rFonts w:ascii="標楷體" w:eastAsia="標楷體" w:hAnsi="標楷體" w:cs="Times New Roman"/>
          <w:color w:val="000000"/>
          <w:spacing w:val="84"/>
          <w:kern w:val="0"/>
          <w:sz w:val="32"/>
          <w:szCs w:val="32"/>
        </w:rPr>
        <w:t>3</w:t>
      </w:r>
      <w:r>
        <w:rPr>
          <w:rFonts w:ascii="標楷體" w:eastAsia="標楷體" w:hAnsi="標楷體" w:cs="Times New Roman"/>
          <w:color w:val="000000"/>
          <w:spacing w:val="84"/>
          <w:kern w:val="0"/>
          <w:sz w:val="32"/>
          <w:szCs w:val="32"/>
        </w:rPr>
        <w:t>款處理程序標準表：</w:t>
      </w:r>
    </w:p>
    <w:tbl>
      <w:tblPr>
        <w:tblW w:w="10540" w:type="dxa"/>
        <w:tblInd w:w="-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440"/>
        <w:gridCol w:w="8380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申請依據（緩召第</w:t>
            </w:r>
            <w:r>
              <w:rPr>
                <w:rFonts w:ascii="標楷體" w:eastAsia="標楷體" w:hAnsi="標楷體" w:cs="標楷體"/>
                <w:sz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</w:rPr>
              <w:t>款）</w:t>
            </w:r>
          </w:p>
        </w:tc>
        <w:tc>
          <w:tcPr>
            <w:tcW w:w="8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兵役法第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項第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款修正「任教於高級中等以下學校（含專科學校五年制前三年）一年以上之現職專任教師經審查核定者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應具備條件</w:t>
            </w:r>
          </w:p>
        </w:tc>
        <w:tc>
          <w:tcPr>
            <w:tcW w:w="8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3"/>
              <w:spacing w:line="360" w:lineRule="exact"/>
              <w:ind w:left="0" w:firstLine="0"/>
              <w:rPr>
                <w:szCs w:val="28"/>
              </w:rPr>
            </w:pPr>
            <w:r>
              <w:rPr>
                <w:szCs w:val="28"/>
              </w:rPr>
              <w:t>一、取得合格教師證。</w:t>
            </w:r>
          </w:p>
          <w:p w:rsidR="00CF3475" w:rsidRDefault="000734D6">
            <w:pPr>
              <w:pStyle w:val="3"/>
              <w:tabs>
                <w:tab w:val="left" w:pos="447"/>
              </w:tabs>
              <w:spacing w:line="360" w:lineRule="exact"/>
              <w:ind w:left="567" w:hanging="567"/>
              <w:rPr>
                <w:szCs w:val="28"/>
              </w:rPr>
            </w:pPr>
            <w:r>
              <w:rPr>
                <w:szCs w:val="28"/>
              </w:rPr>
              <w:t>二、任教於教育主管機關登記有案之高級中等以下學校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含專科學校五年制前三年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>之現職專任教師，並取得正式聘書。</w:t>
            </w:r>
          </w:p>
          <w:p w:rsidR="00CF3475" w:rsidRDefault="000734D6">
            <w:pPr>
              <w:pStyle w:val="3"/>
              <w:spacing w:line="360" w:lineRule="exact"/>
              <w:ind w:left="0" w:firstLine="0"/>
              <w:rPr>
                <w:szCs w:val="28"/>
              </w:rPr>
            </w:pPr>
            <w:r>
              <w:rPr>
                <w:szCs w:val="28"/>
              </w:rPr>
              <w:t>三、檢附任教合計滿一年證明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同一學校任職之實習年資可併計</w:t>
            </w:r>
            <w:r>
              <w:rPr>
                <w:szCs w:val="28"/>
              </w:rPr>
              <w:t>)</w:t>
            </w:r>
          </w:p>
          <w:p w:rsidR="00CF3475" w:rsidRDefault="000734D6">
            <w:pPr>
              <w:pStyle w:val="3"/>
              <w:spacing w:line="360" w:lineRule="exact"/>
              <w:ind w:left="1865" w:hanging="1865"/>
              <w:rPr>
                <w:szCs w:val="28"/>
              </w:rPr>
            </w:pPr>
            <w:r>
              <w:rPr>
                <w:szCs w:val="28"/>
              </w:rPr>
              <w:t>四、教師兼任主任、組長者，須於處理名冊載明實際授課時數及</w:t>
            </w:r>
          </w:p>
          <w:p w:rsidR="00CF3475" w:rsidRDefault="000734D6">
            <w:pPr>
              <w:pStyle w:val="3"/>
              <w:spacing w:line="360" w:lineRule="exact"/>
              <w:ind w:left="1871" w:hanging="1304"/>
            </w:pPr>
            <w:r>
              <w:rPr>
                <w:szCs w:val="28"/>
              </w:rPr>
              <w:t>相關佐證資料</w:t>
            </w:r>
            <w:r>
              <w:rPr>
                <w:color w:val="000000"/>
                <w:szCs w:val="28"/>
              </w:rPr>
              <w:t>。</w:t>
            </w:r>
          </w:p>
          <w:p w:rsidR="00CF3475" w:rsidRDefault="000734D6">
            <w:pPr>
              <w:pStyle w:val="3"/>
              <w:spacing w:line="360" w:lineRule="exact"/>
              <w:ind w:left="1865" w:hanging="186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五、限制：兼任、代課、代理、實習教師，均不納入申請資格。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申請要領</w:t>
            </w:r>
          </w:p>
        </w:tc>
        <w:tc>
          <w:tcPr>
            <w:tcW w:w="8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閱悉年度緩召公告，應檢附學經歷證件送服務學校申請辦理。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應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繳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送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之證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件</w:t>
            </w:r>
          </w:p>
          <w:p w:rsidR="00CF3475" w:rsidRDefault="00CF3475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CF3475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sz w:val="28"/>
                <w:shd w:val="clear" w:color="auto" w:fill="D8D8D8"/>
              </w:rPr>
              <w:t>初次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sz w:val="28"/>
                <w:shd w:val="clear" w:color="auto" w:fill="D8D8D8"/>
              </w:rPr>
              <w:t>申請</w:t>
            </w:r>
          </w:p>
          <w:p w:rsidR="00CF3475" w:rsidRDefault="00CF3475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8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75" w:rsidRDefault="000734D6">
            <w:pPr>
              <w:pStyle w:val="Standard"/>
              <w:wordWrap w:val="0"/>
              <w:overflowPunct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一、合格教師證影本。</w:t>
            </w:r>
          </w:p>
          <w:p w:rsidR="00CF3475" w:rsidRDefault="000734D6">
            <w:pPr>
              <w:pStyle w:val="Standard"/>
              <w:wordWrap w:val="0"/>
              <w:overflowPunct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二、專任教師聘書。</w:t>
            </w:r>
          </w:p>
          <w:p w:rsidR="00CF3475" w:rsidRDefault="000734D6">
            <w:pPr>
              <w:pStyle w:val="Standard"/>
              <w:wordWrap w:val="0"/>
              <w:overflowPunct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三、任教合計滿一年證明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同一學校任職之實習年資可併計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CF3475" w:rsidRDefault="000734D6">
            <w:pPr>
              <w:pStyle w:val="Standard"/>
              <w:wordWrap w:val="0"/>
              <w:overflowPunct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四、教師兼任主任、組長者，須另檢附課表。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CF3475"/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sz w:val="28"/>
                <w:shd w:val="clear" w:color="auto" w:fill="D8D8D8"/>
              </w:rPr>
              <w:t>延長時效</w:t>
            </w:r>
          </w:p>
        </w:tc>
        <w:tc>
          <w:tcPr>
            <w:tcW w:w="8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專任教師聘書</w:t>
            </w:r>
            <w:r>
              <w:rPr>
                <w:rFonts w:ascii="標楷體" w:eastAsia="標楷體" w:hAnsi="標楷體" w:cs="標楷體"/>
                <w:sz w:val="28"/>
              </w:rPr>
              <w:t xml:space="preserve">(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教師兼任主任、組長者，須另檢附課表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CF3475"/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申請複核</w:t>
            </w:r>
          </w:p>
        </w:tc>
        <w:tc>
          <w:tcPr>
            <w:tcW w:w="8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應檢附之證件與原申請案同，申複理由隨函附註。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980"/>
        </w:trPr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備考</w:t>
            </w:r>
          </w:p>
        </w:tc>
        <w:tc>
          <w:tcPr>
            <w:tcW w:w="8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wordWrap w:val="0"/>
              <w:overflowPunct w:val="0"/>
              <w:spacing w:line="400" w:lineRule="exact"/>
              <w:ind w:left="680" w:hanging="680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一、新發生緩召原因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退伍、任教年資滿一年、遷調或復職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，應於三十日內提出申請，手續與初次申請同。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360" w:lineRule="exact"/>
              <w:ind w:left="280" w:hanging="28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二、初次、延長時效申請作業同年度申請作業。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360" w:lineRule="exact"/>
              <w:ind w:left="567" w:hanging="567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受理單位</w:t>
            </w:r>
            <w:r>
              <w:rPr>
                <w:rFonts w:ascii="標楷體" w:eastAsia="標楷體" w:hAnsi="標楷體" w:cs="標楷體"/>
                <w:sz w:val="28"/>
              </w:rPr>
              <w:t>依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</w:rPr>
              <w:t>「緩召申請處理名冊」格式造冊一式三份</w:t>
            </w:r>
            <w:r>
              <w:rPr>
                <w:rFonts w:ascii="標楷體" w:eastAsia="標楷體" w:hAnsi="標楷體" w:cs="標楷體"/>
                <w:sz w:val="28"/>
              </w:rPr>
              <w:t>及相關證件影本資料，分送申請人戶籍所在地縣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市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後備指揮部辦理。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360" w:lineRule="exact"/>
              <w:ind w:left="624" w:hanging="624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四、應檢附之相關證件影本，均須註明「本件與原件無訛」字樣，</w:t>
            </w:r>
            <w:r>
              <w:rPr>
                <w:rFonts w:ascii="標楷體" w:eastAsia="標楷體" w:hAnsi="標楷體" w:cs="標楷體"/>
                <w:sz w:val="28"/>
              </w:rPr>
              <w:t>並加蓋承辦人職章。</w:t>
            </w:r>
          </w:p>
          <w:p w:rsidR="00CF3475" w:rsidRDefault="000734D6">
            <w:pPr>
              <w:pStyle w:val="Standard"/>
              <w:tabs>
                <w:tab w:val="left" w:pos="544"/>
              </w:tabs>
              <w:wordWrap w:val="0"/>
              <w:overflowPunct w:val="0"/>
              <w:spacing w:line="360" w:lineRule="exact"/>
              <w:ind w:left="624" w:hanging="624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五、本款有效核准期限：有聘期至聘期屆滿當年</w:t>
            </w:r>
            <w:r>
              <w:rPr>
                <w:rFonts w:ascii="標楷體" w:eastAsia="標楷體" w:hAnsi="標楷體" w:cs="標楷體"/>
                <w:sz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31</w:t>
            </w:r>
            <w:r>
              <w:rPr>
                <w:rFonts w:ascii="標楷體" w:eastAsia="標楷體" w:hAnsi="標楷體" w:cs="標楷體"/>
                <w:sz w:val="28"/>
              </w:rPr>
              <w:t>日止，無受聘截止日之長聘者，核定有效年限以三年為限。原因消滅時，申請學校應於三十日內，造具原因消滅名冊送戶籍地縣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市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後備指揮部辦理註銷。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360" w:lineRule="exact"/>
              <w:ind w:left="567" w:hanging="567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六、</w:t>
            </w:r>
            <w:r>
              <w:rPr>
                <w:rFonts w:ascii="標楷體" w:eastAsia="標楷體" w:hAnsi="標楷體" w:cs="標楷體"/>
                <w:sz w:val="28"/>
              </w:rPr>
              <w:t>專科學校五年制之教師，應於申請處理名冊內明確註明「五年制前三年」之上課時數。</w:t>
            </w:r>
          </w:p>
          <w:p w:rsidR="00CF3475" w:rsidRDefault="000734D6">
            <w:pPr>
              <w:pStyle w:val="Standard"/>
              <w:wordWrap w:val="0"/>
              <w:overflowPunct w:val="0"/>
              <w:spacing w:line="360" w:lineRule="exact"/>
              <w:ind w:left="280" w:hanging="28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七、遷調：核准本款緩召之教師，如經調校服務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，應由原學校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辦理註銷作業，新任教學校應於教師到任日起三十內，以新發生原因重新申辦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如新發生緩召原因發生於寒暑假期間，以學校開學日起三十日內申辦，並由申請單位於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函文內詳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註學校開學日</w:t>
            </w:r>
            <w:r>
              <w:rPr>
                <w:rFonts w:ascii="標楷體" w:eastAsia="標楷體" w:hAnsi="標楷體" w:cs="標楷體"/>
                <w:sz w:val="28"/>
              </w:rPr>
              <w:t>，以利審查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。另緩召原因消滅時，應由申請學校於三十日內，造具原因消滅名冊送戶籍地縣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市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後備指揮部辦理註銷。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</w:tr>
    </w:tbl>
    <w:p w:rsidR="00CF3475" w:rsidRDefault="000734D6">
      <w:pPr>
        <w:pStyle w:val="Textbody"/>
        <w:pageBreakBefore/>
        <w:tabs>
          <w:tab w:val="left" w:pos="703"/>
          <w:tab w:val="left" w:pos="1008"/>
        </w:tabs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伍、逐召四款處理作業規定：</w:t>
      </w:r>
    </w:p>
    <w:p w:rsidR="00CF3475" w:rsidRDefault="000734D6">
      <w:pPr>
        <w:pStyle w:val="Standard"/>
        <w:tabs>
          <w:tab w:val="left" w:pos="1174"/>
        </w:tabs>
        <w:snapToGrid w:val="0"/>
        <w:spacing w:line="400" w:lineRule="exact"/>
        <w:ind w:left="454"/>
        <w:jc w:val="both"/>
        <w:rPr>
          <w:rFonts w:ascii="標楷體" w:eastAsia="標楷體" w:hAnsi="標楷體" w:cs="Courier New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Courier New"/>
          <w:color w:val="000000"/>
          <w:sz w:val="32"/>
          <w:szCs w:val="32"/>
        </w:rPr>
        <w:t>一、申請範圍：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="426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>一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各級公私立國民中小學校以上校長。</w:t>
      </w:r>
    </w:p>
    <w:p w:rsidR="00CF3475" w:rsidRDefault="000734D6">
      <w:pPr>
        <w:pStyle w:val="Standard"/>
        <w:widowControl/>
        <w:tabs>
          <w:tab w:val="left" w:pos="2503"/>
          <w:tab w:val="left" w:pos="3419"/>
          <w:tab w:val="left" w:pos="4335"/>
          <w:tab w:val="left" w:pos="5251"/>
          <w:tab w:val="left" w:pos="6167"/>
          <w:tab w:val="left" w:pos="7083"/>
          <w:tab w:val="left" w:pos="7999"/>
          <w:tab w:val="left" w:pos="8915"/>
          <w:tab w:val="left" w:pos="9831"/>
          <w:tab w:val="left" w:pos="10747"/>
          <w:tab w:val="left" w:pos="11663"/>
          <w:tab w:val="left" w:pos="12579"/>
          <w:tab w:val="left" w:pos="13495"/>
          <w:tab w:val="left" w:pos="14411"/>
          <w:tab w:val="left" w:pos="15327"/>
          <w:tab w:val="left" w:pos="16243"/>
        </w:tabs>
        <w:snapToGrid w:val="0"/>
        <w:spacing w:line="400" w:lineRule="exact"/>
        <w:ind w:left="1587" w:hanging="113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>二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公私立專科以上學校教務長、學務長及所屬各學院院長、</w:t>
      </w:r>
    </w:p>
    <w:p w:rsidR="00CF3475" w:rsidRDefault="000734D6">
      <w:pPr>
        <w:pStyle w:val="Standard"/>
        <w:widowControl/>
        <w:tabs>
          <w:tab w:val="left" w:pos="2503"/>
          <w:tab w:val="left" w:pos="3419"/>
          <w:tab w:val="left" w:pos="4335"/>
          <w:tab w:val="left" w:pos="5251"/>
          <w:tab w:val="left" w:pos="6167"/>
          <w:tab w:val="left" w:pos="7083"/>
          <w:tab w:val="left" w:pos="7999"/>
          <w:tab w:val="left" w:pos="8915"/>
          <w:tab w:val="left" w:pos="9831"/>
          <w:tab w:val="left" w:pos="10747"/>
          <w:tab w:val="left" w:pos="11663"/>
          <w:tab w:val="left" w:pos="12579"/>
          <w:tab w:val="left" w:pos="13495"/>
          <w:tab w:val="left" w:pos="14411"/>
          <w:tab w:val="left" w:pos="15327"/>
          <w:tab w:val="left" w:pos="16243"/>
        </w:tabs>
        <w:snapToGrid w:val="0"/>
        <w:spacing w:line="400" w:lineRule="exact"/>
        <w:ind w:left="1587" w:hanging="1134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研究所所長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主任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、系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科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主任及理、工科、系、院、</w:t>
      </w:r>
    </w:p>
    <w:p w:rsidR="00CF3475" w:rsidRDefault="000734D6">
      <w:pPr>
        <w:pStyle w:val="Standard"/>
        <w:widowControl/>
        <w:tabs>
          <w:tab w:val="left" w:pos="2503"/>
          <w:tab w:val="left" w:pos="3419"/>
          <w:tab w:val="left" w:pos="4335"/>
          <w:tab w:val="left" w:pos="5251"/>
          <w:tab w:val="left" w:pos="6167"/>
          <w:tab w:val="left" w:pos="7083"/>
          <w:tab w:val="left" w:pos="7999"/>
          <w:tab w:val="left" w:pos="8915"/>
          <w:tab w:val="left" w:pos="9831"/>
          <w:tab w:val="left" w:pos="10747"/>
          <w:tab w:val="left" w:pos="11663"/>
          <w:tab w:val="left" w:pos="12579"/>
          <w:tab w:val="left" w:pos="13495"/>
          <w:tab w:val="left" w:pos="14411"/>
          <w:tab w:val="left" w:pos="15327"/>
          <w:tab w:val="left" w:pos="16243"/>
        </w:tabs>
        <w:snapToGrid w:val="0"/>
        <w:spacing w:line="400" w:lineRule="exact"/>
        <w:ind w:left="1587" w:hanging="1134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所專任教授由所屬學校承辦。</w:t>
      </w:r>
    </w:p>
    <w:p w:rsidR="00CF3475" w:rsidRDefault="000734D6">
      <w:pPr>
        <w:pStyle w:val="Standard"/>
        <w:widowControl/>
        <w:tabs>
          <w:tab w:val="left" w:pos="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480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w w:val="95"/>
          <w:kern w:val="0"/>
          <w:sz w:val="32"/>
          <w:szCs w:val="32"/>
        </w:rPr>
        <w:t xml:space="preserve">        </w:t>
      </w:r>
      <w:r>
        <w:rPr>
          <w:rFonts w:ascii="標楷體" w:eastAsia="標楷體" w:hAnsi="標楷體" w:cs="Times New Roman"/>
          <w:color w:val="000000"/>
          <w:w w:val="95"/>
          <w:kern w:val="0"/>
          <w:sz w:val="32"/>
          <w:szCs w:val="32"/>
        </w:rPr>
        <w:t>二、申請作業</w:t>
      </w:r>
      <w:r>
        <w:rPr>
          <w:rFonts w:ascii="標楷體" w:eastAsia="標楷體" w:hAnsi="標楷體" w:cs="Courier New"/>
          <w:bCs/>
          <w:color w:val="000000"/>
          <w:sz w:val="32"/>
          <w:szCs w:val="32"/>
        </w:rPr>
        <w:t>應附證件：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="426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>一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 xml:space="preserve">) 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公立學校以人事權責單位有效之現職任用令。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="426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>二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) 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私立學校以各董事會聘約書。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="426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>三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) 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研究所所長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主任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、系主任及專任教授之聘約書。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60" w:lineRule="exact"/>
        <w:ind w:firstLine="640"/>
        <w:jc w:val="both"/>
        <w:rPr>
          <w:rFonts w:ascii="標楷體" w:eastAsia="標楷體" w:hAnsi="標楷體" w:cs="Courier New"/>
          <w:bCs/>
          <w:color w:val="000000"/>
          <w:sz w:val="32"/>
          <w:szCs w:val="32"/>
        </w:rPr>
      </w:pPr>
      <w:r>
        <w:rPr>
          <w:rFonts w:ascii="標楷體" w:eastAsia="標楷體" w:hAnsi="標楷體" w:cs="Courier New"/>
          <w:bCs/>
          <w:color w:val="000000"/>
          <w:sz w:val="32"/>
          <w:szCs w:val="32"/>
        </w:rPr>
        <w:t xml:space="preserve">       </w:t>
      </w:r>
      <w:r>
        <w:rPr>
          <w:rFonts w:ascii="標楷體" w:eastAsia="標楷體" w:hAnsi="標楷體" w:cs="Courier New"/>
          <w:bCs/>
          <w:color w:val="000000"/>
          <w:sz w:val="32"/>
          <w:szCs w:val="32"/>
        </w:rPr>
        <w:t>三、作業注意事項：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07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>一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 xml:space="preserve">) 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</w:rPr>
        <w:t>新發生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於事實發生三十日內提出申請，如逾期未申請者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077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視為棄權，該年度內不得補辦，須併於下一年申請時辦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077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理。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13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>二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) </w:t>
      </w:r>
      <w:r>
        <w:rPr>
          <w:rFonts w:ascii="標楷體" w:eastAsia="標楷體" w:hAnsi="標楷體" w:cs="Courier New"/>
          <w:color w:val="000000"/>
          <w:w w:val="95"/>
          <w:kern w:val="0"/>
          <w:sz w:val="32"/>
          <w:szCs w:val="32"/>
        </w:rPr>
        <w:t>國民中、小學校校長申請逐召四款，請由縣政府教育處統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134"/>
        <w:jc w:val="both"/>
        <w:rPr>
          <w:rFonts w:ascii="標楷體" w:eastAsia="標楷體" w:hAnsi="標楷體" w:cs="Courier New"/>
          <w:color w:val="000000"/>
          <w:w w:val="95"/>
          <w:kern w:val="0"/>
          <w:sz w:val="32"/>
          <w:szCs w:val="32"/>
        </w:rPr>
      </w:pPr>
      <w:r>
        <w:rPr>
          <w:rFonts w:ascii="標楷體" w:eastAsia="標楷體" w:hAnsi="標楷體" w:cs="Courier New"/>
          <w:color w:val="000000"/>
          <w:w w:val="95"/>
          <w:kern w:val="0"/>
          <w:sz w:val="32"/>
          <w:szCs w:val="32"/>
        </w:rPr>
        <w:t xml:space="preserve">              </w:t>
      </w:r>
      <w:r>
        <w:rPr>
          <w:rFonts w:ascii="標楷體" w:eastAsia="標楷體" w:hAnsi="標楷體" w:cs="Courier New"/>
          <w:color w:val="000000"/>
          <w:w w:val="95"/>
          <w:kern w:val="0"/>
          <w:sz w:val="32"/>
          <w:szCs w:val="32"/>
        </w:rPr>
        <w:t>一彙整，排定逐召序號函送戶籍地縣市指揮部核處。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13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>三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) </w:t>
      </w:r>
      <w:r>
        <w:rPr>
          <w:rFonts w:ascii="標楷體" w:eastAsia="標楷體" w:hAnsi="標楷體" w:cs="Courier New"/>
          <w:color w:val="000000"/>
          <w:w w:val="95"/>
          <w:kern w:val="0"/>
          <w:sz w:val="32"/>
          <w:szCs w:val="32"/>
        </w:rPr>
        <w:t>逐召有效期限，</w:t>
      </w:r>
      <w:r>
        <w:rPr>
          <w:rFonts w:ascii="標楷體" w:eastAsia="標楷體" w:hAnsi="標楷體" w:cs="標楷體"/>
          <w:w w:val="95"/>
          <w:sz w:val="32"/>
          <w:szCs w:val="32"/>
        </w:rPr>
        <w:t>核准至聘期屆滿日，無聘期限制者核准期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13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w w:val="95"/>
          <w:sz w:val="32"/>
          <w:szCs w:val="32"/>
        </w:rPr>
        <w:t xml:space="preserve">              </w:t>
      </w:r>
      <w:r>
        <w:rPr>
          <w:rFonts w:ascii="標楷體" w:eastAsia="標楷體" w:hAnsi="標楷體" w:cs="標楷體"/>
          <w:w w:val="95"/>
          <w:sz w:val="32"/>
          <w:szCs w:val="32"/>
        </w:rPr>
        <w:t>限以三年為限</w:t>
      </w:r>
      <w:r>
        <w:rPr>
          <w:rFonts w:ascii="標楷體" w:eastAsia="標楷體" w:hAnsi="標楷體" w:cs="標楷體"/>
          <w:color w:val="800000"/>
          <w:w w:val="95"/>
          <w:sz w:val="32"/>
          <w:szCs w:val="32"/>
        </w:rPr>
        <w:t>。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13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       (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>四</w:t>
      </w:r>
      <w:r>
        <w:rPr>
          <w:rFonts w:ascii="標楷體" w:eastAsia="標楷體" w:hAnsi="標楷體" w:cs="Courier New"/>
          <w:bCs/>
          <w:color w:val="000000"/>
          <w:kern w:val="0"/>
          <w:sz w:val="32"/>
          <w:szCs w:val="32"/>
        </w:rPr>
        <w:t xml:space="preserve">) 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申辦案件所檢附之資料均須註明「本件與原件無訛」，及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134"/>
        <w:jc w:val="both"/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 xml:space="preserve">            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「承辦人職章」；塗改、修訂部份均須加蓋單位校正章，以</w:t>
      </w:r>
    </w:p>
    <w:p w:rsidR="00CF3475" w:rsidRDefault="000734D6">
      <w:pPr>
        <w:pStyle w:val="Standard"/>
        <w:widowControl/>
        <w:tabs>
          <w:tab w:val="left" w:pos="2447"/>
          <w:tab w:val="left" w:pos="3363"/>
          <w:tab w:val="left" w:pos="4279"/>
          <w:tab w:val="left" w:pos="5195"/>
          <w:tab w:val="left" w:pos="6111"/>
          <w:tab w:val="left" w:pos="7027"/>
          <w:tab w:val="left" w:pos="7943"/>
          <w:tab w:val="left" w:pos="8859"/>
          <w:tab w:val="left" w:pos="9775"/>
          <w:tab w:val="left" w:pos="10691"/>
          <w:tab w:val="left" w:pos="11607"/>
          <w:tab w:val="left" w:pos="12523"/>
          <w:tab w:val="left" w:pos="13439"/>
          <w:tab w:val="left" w:pos="14355"/>
          <w:tab w:val="left" w:pos="15271"/>
          <w:tab w:val="left" w:pos="16187"/>
        </w:tabs>
        <w:snapToGrid w:val="0"/>
        <w:spacing w:line="400" w:lineRule="exact"/>
        <w:ind w:left="1531" w:hanging="1134"/>
        <w:jc w:val="both"/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 xml:space="preserve">              </w:t>
      </w:r>
      <w:r>
        <w:rPr>
          <w:rFonts w:ascii="標楷體" w:eastAsia="標楷體" w:hAnsi="標楷體" w:cs="標楷體"/>
          <w:bCs/>
          <w:color w:val="000000"/>
          <w:w w:val="95"/>
          <w:sz w:val="32"/>
          <w:szCs w:val="32"/>
        </w:rPr>
        <w:t>明責任，俾利審核。</w:t>
      </w:r>
    </w:p>
    <w:p w:rsidR="00CF3475" w:rsidRDefault="000734D6">
      <w:pPr>
        <w:pStyle w:val="Textbody"/>
        <w:spacing w:line="400" w:lineRule="exact"/>
        <w:ind w:left="3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32"/>
          <w:szCs w:val="32"/>
        </w:rPr>
        <w:t>陸、後備軍人及補充兵緩召、逐次與儘後召集辦理對象役別範圍表</w:t>
      </w:r>
    </w:p>
    <w:p w:rsidR="00CF3475" w:rsidRDefault="000734D6">
      <w:pPr>
        <w:pStyle w:val="Textbody"/>
        <w:spacing w:line="400" w:lineRule="exact"/>
        <w:ind w:left="3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及各階除役年齡表換算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附表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1)</w:t>
      </w:r>
      <w:r>
        <w:rPr>
          <w:rFonts w:ascii="標楷體" w:eastAsia="標楷體" w:hAnsi="標楷體" w:cs="Courier New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Courier New"/>
          <w:color w:val="000000"/>
          <w:sz w:val="32"/>
          <w:szCs w:val="32"/>
        </w:rPr>
        <w:t>。</w:t>
      </w:r>
    </w:p>
    <w:p w:rsidR="00CF3475" w:rsidRDefault="000734D6">
      <w:pPr>
        <w:pStyle w:val="Textbody"/>
        <w:spacing w:line="400" w:lineRule="exact"/>
        <w:rPr>
          <w:rFonts w:ascii="標楷體" w:eastAsia="標楷體" w:hAnsi="標楷體" w:cs="Courier New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Courier New"/>
          <w:color w:val="000000"/>
          <w:sz w:val="32"/>
          <w:szCs w:val="32"/>
        </w:rPr>
        <w:t>柒、其他：</w:t>
      </w:r>
    </w:p>
    <w:p w:rsidR="00CF3475" w:rsidRDefault="000734D6">
      <w:pPr>
        <w:pStyle w:val="Standard"/>
        <w:widowControl/>
        <w:tabs>
          <w:tab w:val="left" w:pos="2333"/>
          <w:tab w:val="left" w:pos="3249"/>
          <w:tab w:val="left" w:pos="4165"/>
          <w:tab w:val="left" w:pos="5081"/>
          <w:tab w:val="left" w:pos="5997"/>
          <w:tab w:val="left" w:pos="6913"/>
          <w:tab w:val="left" w:pos="7829"/>
          <w:tab w:val="left" w:pos="8745"/>
          <w:tab w:val="left" w:pos="9661"/>
          <w:tab w:val="left" w:pos="10577"/>
          <w:tab w:val="left" w:pos="11493"/>
          <w:tab w:val="left" w:pos="12409"/>
          <w:tab w:val="left" w:pos="13325"/>
          <w:tab w:val="left" w:pos="14241"/>
          <w:tab w:val="left" w:pos="15157"/>
          <w:tab w:val="left" w:pos="16073"/>
        </w:tabs>
        <w:snapToGrid w:val="0"/>
        <w:spacing w:line="400" w:lineRule="exact"/>
        <w:ind w:left="1417" w:hanging="1020"/>
        <w:jc w:val="both"/>
        <w:rPr>
          <w:rFonts w:ascii="標楷體" w:eastAsia="標楷體" w:hAnsi="標楷體" w:cs="標楷體"/>
          <w:color w:val="000000"/>
          <w:spacing w:val="84"/>
          <w:sz w:val="32"/>
          <w:szCs w:val="32"/>
        </w:rPr>
      </w:pPr>
      <w:r>
        <w:rPr>
          <w:rFonts w:ascii="標楷體" w:eastAsia="標楷體" w:hAnsi="標楷體" w:cs="Courier New"/>
          <w:color w:val="000000"/>
          <w:sz w:val="32"/>
          <w:szCs w:val="32"/>
        </w:rPr>
        <w:t xml:space="preserve">      (</w:t>
      </w:r>
      <w:r>
        <w:rPr>
          <w:rFonts w:ascii="標楷體" w:eastAsia="標楷體" w:hAnsi="標楷體" w:cs="Courier New"/>
          <w:color w:val="000000"/>
          <w:sz w:val="32"/>
          <w:szCs w:val="32"/>
        </w:rPr>
        <w:t>一</w:t>
      </w:r>
      <w:r>
        <w:rPr>
          <w:rFonts w:ascii="標楷體" w:eastAsia="標楷體" w:hAnsi="標楷體" w:cs="Courier New"/>
          <w:color w:val="000000"/>
          <w:sz w:val="32"/>
          <w:szCs w:val="32"/>
        </w:rPr>
        <w:t>)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後備軍人及補充兵緩召逐次與儘後召集申請處理名冊格式，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請申請機關自行下載運用（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輸入國防部後備指揮部全球網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 </w:t>
      </w:r>
    </w:p>
    <w:p w:rsidR="00CF3475" w:rsidRDefault="000734D6">
      <w:pPr>
        <w:pStyle w:val="Standard"/>
        <w:widowControl/>
        <w:tabs>
          <w:tab w:val="left" w:pos="2333"/>
          <w:tab w:val="left" w:pos="3249"/>
          <w:tab w:val="left" w:pos="4165"/>
          <w:tab w:val="left" w:pos="5081"/>
          <w:tab w:val="left" w:pos="5997"/>
          <w:tab w:val="left" w:pos="6913"/>
          <w:tab w:val="left" w:pos="7829"/>
          <w:tab w:val="left" w:pos="8745"/>
          <w:tab w:val="left" w:pos="9661"/>
          <w:tab w:val="left" w:pos="10577"/>
          <w:tab w:val="left" w:pos="11493"/>
          <w:tab w:val="left" w:pos="12409"/>
          <w:tab w:val="left" w:pos="13325"/>
          <w:tab w:val="left" w:pos="14241"/>
          <w:tab w:val="left" w:pos="15157"/>
          <w:tab w:val="left" w:pos="16073"/>
        </w:tabs>
        <w:snapToGrid w:val="0"/>
        <w:spacing w:line="400" w:lineRule="exact"/>
        <w:ind w:left="1417" w:hanging="1020"/>
        <w:jc w:val="both"/>
        <w:rPr>
          <w:rFonts w:ascii="標楷體" w:eastAsia="標楷體" w:hAnsi="標楷體" w:cs="標楷體"/>
          <w:color w:val="000000"/>
          <w:spacing w:val="84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         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頁內查詢</w:t>
      </w:r>
      <w:r>
        <w:rPr>
          <w:rStyle w:val="Internetlink"/>
          <w:rFonts w:ascii="標楷體" w:eastAsia="標楷體" w:hAnsi="標楷體"/>
          <w:color w:val="000000"/>
          <w:kern w:val="0"/>
        </w:rPr>
        <w:t>申請服務表格下載</w:t>
      </w:r>
      <w:r>
        <w:rPr>
          <w:rStyle w:val="Internetlink"/>
          <w:rFonts w:ascii="標楷體" w:eastAsia="標楷體" w:hAnsi="標楷體"/>
          <w:color w:val="000000"/>
          <w:kern w:val="0"/>
          <w:u w:val="none"/>
        </w:rPr>
        <w:t xml:space="preserve"> </w:t>
      </w:r>
      <w:r>
        <w:rPr>
          <w:rStyle w:val="Internetlink"/>
          <w:rFonts w:ascii="標楷體" w:eastAsia="標楷體" w:hAnsi="標楷體"/>
          <w:color w:val="000000"/>
          <w:kern w:val="0"/>
          <w:u w:val="none"/>
        </w:rPr>
        <w:t>，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網址：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http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：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//afrc.mnd.g</w:t>
      </w:r>
    </w:p>
    <w:p w:rsidR="00CF3475" w:rsidRDefault="000734D6">
      <w:pPr>
        <w:pStyle w:val="Standard"/>
        <w:widowControl/>
        <w:tabs>
          <w:tab w:val="left" w:pos="2333"/>
          <w:tab w:val="left" w:pos="3249"/>
          <w:tab w:val="left" w:pos="4165"/>
          <w:tab w:val="left" w:pos="5081"/>
          <w:tab w:val="left" w:pos="5997"/>
          <w:tab w:val="left" w:pos="6913"/>
          <w:tab w:val="left" w:pos="7829"/>
          <w:tab w:val="left" w:pos="8745"/>
          <w:tab w:val="left" w:pos="9661"/>
          <w:tab w:val="left" w:pos="10577"/>
          <w:tab w:val="left" w:pos="11493"/>
          <w:tab w:val="left" w:pos="12409"/>
          <w:tab w:val="left" w:pos="13325"/>
          <w:tab w:val="left" w:pos="14241"/>
          <w:tab w:val="left" w:pos="15157"/>
          <w:tab w:val="left" w:pos="16073"/>
        </w:tabs>
        <w:snapToGrid w:val="0"/>
        <w:spacing w:line="400" w:lineRule="exact"/>
        <w:ind w:left="1417" w:hanging="102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 xml:space="preserve">           ov.tw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）。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="426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Courier New"/>
          <w:color w:val="000000"/>
          <w:kern w:val="0"/>
          <w:sz w:val="32"/>
          <w:szCs w:val="32"/>
          <w:lang w:val="zh-TW"/>
        </w:rPr>
        <w:t xml:space="preserve">      (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  <w:lang w:val="zh-TW"/>
        </w:rPr>
        <w:t>二</w:t>
      </w:r>
      <w:r>
        <w:rPr>
          <w:rFonts w:ascii="標楷體" w:eastAsia="標楷體" w:hAnsi="標楷體" w:cs="Courier New"/>
          <w:color w:val="000000"/>
          <w:kern w:val="0"/>
          <w:sz w:val="32"/>
          <w:szCs w:val="32"/>
          <w:lang w:val="zh-TW"/>
        </w:rPr>
        <w:t>)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聯絡方式：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00" w:lineRule="exact"/>
        <w:ind w:firstLine="426"/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 xml:space="preserve">          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嘉義後備指揮部後管科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雇員：顏淑珍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00" w:lineRule="exact"/>
        <w:ind w:firstLine="426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 xml:space="preserve">          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電話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05-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>2287800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>轉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 xml:space="preserve">569644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>或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 xml:space="preserve">  05-2287092  </w:t>
      </w:r>
    </w:p>
    <w:p w:rsidR="00CF3475" w:rsidRDefault="000734D6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00" w:lineRule="exact"/>
        <w:ind w:firstLine="426"/>
        <w:rPr>
          <w:rFonts w:ascii="標楷體" w:eastAsia="標楷體" w:hAnsi="標楷體" w:cs="標楷體"/>
          <w:color w:val="000000"/>
          <w:sz w:val="32"/>
          <w:szCs w:val="32"/>
        </w:rPr>
        <w:sectPr w:rsidR="00CF3475">
          <w:footerReference w:type="default" r:id="rId7"/>
          <w:pgSz w:w="11906" w:h="16838"/>
          <w:pgMar w:top="850" w:right="850" w:bottom="992" w:left="850" w:header="720" w:footer="850" w:gutter="0"/>
          <w:cols w:space="720"/>
        </w:sect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>手機：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0911108518</w:t>
      </w:r>
    </w:p>
    <w:p w:rsidR="00CF3475" w:rsidRDefault="000734D6">
      <w:pPr>
        <w:pStyle w:val="Standard"/>
        <w:snapToGrid w:val="0"/>
        <w:spacing w:line="360" w:lineRule="auto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lastRenderedPageBreak/>
        <w:t>附表說明：</w:t>
      </w:r>
    </w:p>
    <w:p w:rsidR="00CF3475" w:rsidRDefault="000734D6">
      <w:pPr>
        <w:pStyle w:val="Standard"/>
        <w:widowControl/>
        <w:tabs>
          <w:tab w:val="left" w:pos="1710"/>
          <w:tab w:val="left" w:pos="2626"/>
          <w:tab w:val="left" w:pos="3542"/>
          <w:tab w:val="left" w:pos="4458"/>
          <w:tab w:val="left" w:pos="5374"/>
          <w:tab w:val="left" w:pos="6290"/>
          <w:tab w:val="left" w:pos="7206"/>
          <w:tab w:val="left" w:pos="8122"/>
          <w:tab w:val="left" w:pos="9038"/>
          <w:tab w:val="left" w:pos="9954"/>
          <w:tab w:val="left" w:pos="10870"/>
          <w:tab w:val="left" w:pos="11786"/>
          <w:tab w:val="left" w:pos="12702"/>
          <w:tab w:val="left" w:pos="13618"/>
          <w:tab w:val="left" w:pos="14534"/>
          <w:tab w:val="left" w:pos="15450"/>
        </w:tabs>
        <w:snapToGrid w:val="0"/>
        <w:spacing w:line="360" w:lineRule="auto"/>
        <w:ind w:left="794" w:hanging="51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1.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後備軍人與補充兵緩召、逐次及儘後召集辦理對象役別範圍表。</w:t>
      </w:r>
    </w:p>
    <w:p w:rsidR="00CF3475" w:rsidRDefault="000734D6">
      <w:pPr>
        <w:pStyle w:val="Standard"/>
        <w:widowControl/>
        <w:tabs>
          <w:tab w:val="left" w:pos="1875"/>
          <w:tab w:val="left" w:pos="2791"/>
          <w:tab w:val="left" w:pos="3707"/>
          <w:tab w:val="left" w:pos="4623"/>
          <w:tab w:val="left" w:pos="5539"/>
          <w:tab w:val="left" w:pos="6455"/>
          <w:tab w:val="left" w:pos="7371"/>
          <w:tab w:val="left" w:pos="8287"/>
          <w:tab w:val="left" w:pos="9203"/>
          <w:tab w:val="left" w:pos="10119"/>
          <w:tab w:val="left" w:pos="11035"/>
          <w:tab w:val="left" w:pos="11951"/>
          <w:tab w:val="left" w:pos="12867"/>
          <w:tab w:val="left" w:pos="13783"/>
          <w:tab w:val="left" w:pos="14699"/>
          <w:tab w:val="left" w:pos="15615"/>
        </w:tabs>
        <w:snapToGrid w:val="0"/>
        <w:spacing w:line="360" w:lineRule="auto"/>
        <w:ind w:left="959" w:hanging="6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2.112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年後備軍人及補充兵除役應用年齡表。</w:t>
      </w:r>
    </w:p>
    <w:p w:rsidR="00CF3475" w:rsidRDefault="000734D6">
      <w:pPr>
        <w:pStyle w:val="Standard"/>
        <w:widowControl/>
        <w:tabs>
          <w:tab w:val="left" w:pos="1875"/>
          <w:tab w:val="left" w:pos="2791"/>
          <w:tab w:val="left" w:pos="3707"/>
          <w:tab w:val="left" w:pos="4623"/>
          <w:tab w:val="left" w:pos="5539"/>
          <w:tab w:val="left" w:pos="6455"/>
          <w:tab w:val="left" w:pos="7371"/>
          <w:tab w:val="left" w:pos="8287"/>
          <w:tab w:val="left" w:pos="9203"/>
          <w:tab w:val="left" w:pos="10119"/>
          <w:tab w:val="left" w:pos="11035"/>
          <w:tab w:val="left" w:pos="11951"/>
          <w:tab w:val="left" w:pos="12867"/>
          <w:tab w:val="left" w:pos="13783"/>
          <w:tab w:val="left" w:pos="14699"/>
          <w:tab w:val="left" w:pos="15615"/>
        </w:tabs>
        <w:snapToGrid w:val="0"/>
        <w:spacing w:line="360" w:lineRule="auto"/>
        <w:ind w:left="959" w:hanging="6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3.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歷年緩召三款、逐召四款作業各款共同性缺失。</w:t>
      </w:r>
    </w:p>
    <w:p w:rsidR="00CF3475" w:rsidRDefault="000734D6">
      <w:pPr>
        <w:pStyle w:val="Standard"/>
        <w:snapToGrid w:val="0"/>
        <w:spacing w:line="360" w:lineRule="auto"/>
        <w:ind w:firstLine="32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4.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後備軍人及補充兵申請緩召三款應檢附相關資料表。</w:t>
      </w:r>
    </w:p>
    <w:p w:rsidR="00CF3475" w:rsidRDefault="000734D6">
      <w:pPr>
        <w:pStyle w:val="Standard"/>
        <w:snapToGrid w:val="0"/>
        <w:spacing w:line="360" w:lineRule="auto"/>
        <w:ind w:firstLine="32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5.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緩召三款處理名冊格式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範例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。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(5-1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至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5-4)</w:t>
      </w:r>
    </w:p>
    <w:p w:rsidR="00CF3475" w:rsidRDefault="000734D6">
      <w:pPr>
        <w:pStyle w:val="Standard"/>
        <w:snapToGrid w:val="0"/>
        <w:spacing w:line="360" w:lineRule="auto"/>
        <w:ind w:firstLine="32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6.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後備軍人及補充兵申請逐召四款應檢附相關資料表。</w:t>
      </w:r>
    </w:p>
    <w:p w:rsidR="00CF3475" w:rsidRDefault="000734D6">
      <w:pPr>
        <w:pStyle w:val="Standard"/>
        <w:snapToGrid w:val="0"/>
        <w:spacing w:line="360" w:lineRule="auto"/>
        <w:ind w:firstLine="32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7.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逐召四款處理名冊格式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範例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。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(7-1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至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7-4)</w:t>
      </w:r>
    </w:p>
    <w:p w:rsidR="00CF3475" w:rsidRDefault="000734D6">
      <w:pPr>
        <w:pStyle w:val="Standard"/>
        <w:snapToGrid w:val="0"/>
        <w:spacing w:line="360" w:lineRule="auto"/>
        <w:ind w:firstLine="32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8.</w:t>
      </w: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各縣市後備指揮部聯絡電話、郵政信箱一覽表。</w:t>
      </w:r>
    </w:p>
    <w:p w:rsidR="00CF3475" w:rsidRDefault="00CF3475">
      <w:pPr>
        <w:pStyle w:val="Standard"/>
        <w:snapToGrid w:val="0"/>
        <w:spacing w:line="360" w:lineRule="auto"/>
        <w:ind w:firstLine="320"/>
        <w:jc w:val="both"/>
        <w:rPr>
          <w:rFonts w:ascii="標楷體" w:eastAsia="標楷體" w:hAnsi="標楷體" w:cs="Times New Roman"/>
          <w:color w:val="000000"/>
          <w:spacing w:val="84"/>
          <w:kern w:val="0"/>
          <w:sz w:val="32"/>
          <w:szCs w:val="32"/>
        </w:rPr>
      </w:pPr>
    </w:p>
    <w:p w:rsidR="00CF3475" w:rsidRDefault="000734D6">
      <w:pPr>
        <w:pStyle w:val="Standard"/>
        <w:pageBreakBefore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1</w:t>
      </w:r>
    </w:p>
    <w:tbl>
      <w:tblPr>
        <w:tblW w:w="10320" w:type="dxa"/>
        <w:tblInd w:w="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91"/>
        <w:gridCol w:w="1811"/>
        <w:gridCol w:w="3345"/>
        <w:gridCol w:w="3573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03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pacing w:val="-2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  <w:lang w:val="zh-TW"/>
              </w:rPr>
              <w:t>後備軍人與補充兵緩召、逐次及儘後召集辦理對象役別範圍表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402" w:type="dxa"/>
            <w:gridSpan w:val="2"/>
            <w:tcBorders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ind w:left="120" w:right="120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後備軍官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ind w:left="120" w:right="120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後備士官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ind w:left="120" w:right="120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後備士兵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402" w:type="dxa"/>
            <w:gridSpan w:val="2"/>
            <w:tcBorders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常備軍官後備役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常備士官後備役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常備兵後備役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3402" w:type="dxa"/>
            <w:gridSpan w:val="2"/>
            <w:tcBorders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預備軍官後備役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預備士官後備役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補充兵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7013"/>
        </w:trPr>
        <w:tc>
          <w:tcPr>
            <w:tcW w:w="159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zh-TW"/>
              </w:rPr>
              <w:t>備考</w:t>
            </w:r>
          </w:p>
        </w:tc>
        <w:tc>
          <w:tcPr>
            <w:tcW w:w="8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snapToGrid w:val="0"/>
              <w:spacing w:line="360" w:lineRule="auto"/>
              <w:ind w:left="640" w:hanging="6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一、後備軍人及補充兵緩召、逐次及儘後召集案件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，有關年齡之計算標準，依</w:t>
            </w:r>
            <w:r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「徵兵規則」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規定辦理</w:t>
            </w:r>
            <w:r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，並受理至除役當年為止。</w:t>
            </w:r>
          </w:p>
          <w:p w:rsidR="00CF3475" w:rsidRDefault="000734D6">
            <w:pPr>
              <w:pStyle w:val="Standard"/>
              <w:snapToGrid w:val="0"/>
              <w:spacing w:line="360" w:lineRule="auto"/>
              <w:ind w:left="640" w:hanging="640"/>
              <w:jc w:val="both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二、凡未列入本表範圍之後備軍人，暫不辦理緩召、逐次及儘後召集，爾後視需要另行規定辦理。</w:t>
            </w:r>
          </w:p>
          <w:p w:rsidR="00CF3475" w:rsidRDefault="000734D6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三、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u w:val="single"/>
                <w:lang w:val="zh-TW"/>
              </w:rPr>
              <w:t>因病、因案停役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人員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u w:val="single"/>
                <w:lang w:val="zh-TW"/>
              </w:rPr>
              <w:t>不納入辦理對象範圍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。</w:t>
            </w:r>
          </w:p>
          <w:p w:rsidR="00CF3475" w:rsidRDefault="000734D6">
            <w:pPr>
              <w:pStyle w:val="Standard"/>
              <w:snapToGrid w:val="0"/>
              <w:spacing w:line="360" w:lineRule="auto"/>
              <w:ind w:left="640" w:hanging="6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四、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u w:val="single"/>
                <w:lang w:val="zh-TW"/>
              </w:rPr>
              <w:t>替代役及其他非後備軍人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者，均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u w:val="single"/>
                <w:lang w:val="zh-TW"/>
              </w:rPr>
              <w:t>不納入辦理對象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。</w:t>
            </w:r>
          </w:p>
          <w:p w:rsidR="00CF3475" w:rsidRDefault="000734D6">
            <w:pPr>
              <w:pStyle w:val="Standard"/>
              <w:snapToGrid w:val="0"/>
              <w:spacing w:line="360" w:lineRule="auto"/>
              <w:ind w:left="624" w:hanging="624"/>
              <w:jc w:val="both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五、具後備軍人身份之國防工業訓儲預官、警官、警察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原忠誠、忠勤案管制人員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及因停退伍之後備列管人員等，均納入申請範圍。</w:t>
            </w:r>
          </w:p>
          <w:p w:rsidR="00CF3475" w:rsidRDefault="000734D6">
            <w:pPr>
              <w:pStyle w:val="Standard"/>
              <w:tabs>
                <w:tab w:val="left" w:pos="680"/>
              </w:tabs>
              <w:spacing w:line="360" w:lineRule="auto"/>
              <w:ind w:left="624" w:hanging="624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六、出國逾二年者，且經戶政除籍者，暫不受裡申請，俟返國後依年度公告日期提出申請。</w:t>
            </w:r>
          </w:p>
        </w:tc>
      </w:tr>
    </w:tbl>
    <w:p w:rsidR="00CF3475" w:rsidRDefault="00CF3475">
      <w:pPr>
        <w:pStyle w:val="Standard"/>
        <w:snapToGrid w:val="0"/>
        <w:ind w:firstLine="320"/>
        <w:jc w:val="both"/>
        <w:rPr>
          <w:rFonts w:ascii="標楷體" w:eastAsia="標楷體" w:hAnsi="標楷體" w:cs="標楷體"/>
          <w:bCs/>
          <w:color w:val="000000"/>
          <w:spacing w:val="84"/>
          <w:sz w:val="32"/>
          <w:szCs w:val="32"/>
        </w:rPr>
      </w:pPr>
    </w:p>
    <w:p w:rsidR="00CF3475" w:rsidRDefault="000734D6">
      <w:pPr>
        <w:pStyle w:val="Standard"/>
        <w:pageBreakBefore/>
        <w:snapToGrid w:val="0"/>
        <w:ind w:firstLine="320"/>
        <w:jc w:val="both"/>
        <w:rPr>
          <w:rFonts w:ascii="標楷體" w:eastAsia="標楷體" w:hAnsi="標楷體" w:cs="標楷體"/>
          <w:bCs/>
          <w:color w:val="000000"/>
          <w:spacing w:val="84"/>
          <w:sz w:val="32"/>
          <w:szCs w:val="32"/>
        </w:rPr>
      </w:pPr>
      <w:r>
        <w:rPr>
          <w:rFonts w:ascii="標楷體" w:eastAsia="標楷體" w:hAnsi="標楷體" w:cs="標楷體"/>
          <w:bCs/>
          <w:color w:val="000000"/>
          <w:spacing w:val="84"/>
          <w:sz w:val="32"/>
          <w:szCs w:val="32"/>
        </w:rPr>
        <w:lastRenderedPageBreak/>
        <w:t>附表</w:t>
      </w:r>
      <w:r>
        <w:rPr>
          <w:rFonts w:ascii="標楷體" w:eastAsia="標楷體" w:hAnsi="標楷體" w:cs="標楷體"/>
          <w:bCs/>
          <w:color w:val="000000"/>
          <w:spacing w:val="84"/>
          <w:sz w:val="32"/>
          <w:szCs w:val="32"/>
        </w:rPr>
        <w:t>2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0"/>
        <w:gridCol w:w="1588"/>
        <w:gridCol w:w="2772"/>
        <w:gridCol w:w="2674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9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pacing w:val="96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96"/>
                <w:sz w:val="32"/>
                <w:szCs w:val="32"/>
              </w:rPr>
              <w:t>112</w:t>
            </w:r>
            <w:r>
              <w:rPr>
                <w:rFonts w:ascii="標楷體" w:eastAsia="標楷體" w:hAnsi="標楷體" w:cs="標楷體"/>
                <w:spacing w:val="96"/>
                <w:sz w:val="32"/>
                <w:szCs w:val="32"/>
              </w:rPr>
              <w:t>年後備軍人及補充兵除役年齡表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51"/>
          <w:jc w:val="center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階級</w:t>
            </w:r>
          </w:p>
        </w:tc>
        <w:tc>
          <w:tcPr>
            <w:tcW w:w="15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除役年齡</w:t>
            </w:r>
          </w:p>
        </w:tc>
        <w:tc>
          <w:tcPr>
            <w:tcW w:w="2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111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年新發生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112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年度初次、延長時效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上校、中校、少校</w:t>
            </w:r>
          </w:p>
          <w:p w:rsidR="00CF3475" w:rsidRDefault="000734D6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士官長</w:t>
            </w:r>
          </w:p>
        </w:tc>
        <w:tc>
          <w:tcPr>
            <w:tcW w:w="15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58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歲</w:t>
            </w:r>
          </w:p>
        </w:tc>
        <w:tc>
          <w:tcPr>
            <w:tcW w:w="2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上尉、中尉、少尉</w:t>
            </w:r>
          </w:p>
        </w:tc>
        <w:tc>
          <w:tcPr>
            <w:tcW w:w="15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歲</w:t>
            </w:r>
          </w:p>
        </w:tc>
        <w:tc>
          <w:tcPr>
            <w:tcW w:w="2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上士、中士、下士</w:t>
            </w:r>
          </w:p>
        </w:tc>
        <w:tc>
          <w:tcPr>
            <w:tcW w:w="15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歲</w:t>
            </w:r>
          </w:p>
        </w:tc>
        <w:tc>
          <w:tcPr>
            <w:tcW w:w="2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義務役士兵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含補充兵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  <w:tc>
          <w:tcPr>
            <w:tcW w:w="15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歲</w:t>
            </w:r>
          </w:p>
        </w:tc>
        <w:tc>
          <w:tcPr>
            <w:tcW w:w="2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志願役士兵</w:t>
            </w: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45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歲</w:t>
            </w:r>
          </w:p>
        </w:tc>
        <w:tc>
          <w:tcPr>
            <w:tcW w:w="27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受理至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67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年次</w:t>
            </w:r>
          </w:p>
        </w:tc>
      </w:tr>
    </w:tbl>
    <w:p w:rsidR="00CF3475" w:rsidRDefault="000734D6">
      <w:pPr>
        <w:pStyle w:val="Standard"/>
        <w:pageBreakBefore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</w:t>
      </w:r>
      <w:r>
        <w:rPr>
          <w:rFonts w:ascii="標楷體" w:eastAsia="標楷體" w:hAnsi="標楷體" w:cs="標楷體"/>
          <w:sz w:val="32"/>
          <w:szCs w:val="32"/>
        </w:rPr>
        <w:t>3</w:t>
      </w:r>
    </w:p>
    <w:tbl>
      <w:tblPr>
        <w:tblW w:w="10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4"/>
        <w:gridCol w:w="1536"/>
        <w:gridCol w:w="3620"/>
        <w:gridCol w:w="4360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3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bCs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Cs/>
                <w:w w:val="90"/>
                <w:sz w:val="32"/>
                <w:szCs w:val="32"/>
              </w:rPr>
              <w:t>110</w:t>
            </w:r>
            <w:r>
              <w:rPr>
                <w:rFonts w:ascii="標楷體" w:eastAsia="標楷體" w:hAnsi="標楷體" w:cs="標楷體"/>
                <w:bCs/>
                <w:w w:val="90"/>
                <w:sz w:val="32"/>
                <w:szCs w:val="32"/>
              </w:rPr>
              <w:t>年後備軍人緩召三款、逐召四款作業常見性缺失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項次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款項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所見缺失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改進意見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8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一</w:t>
            </w:r>
          </w:p>
        </w:tc>
        <w:tc>
          <w:tcPr>
            <w:tcW w:w="1536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緩召三款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處理名冊任教時數漏填寫。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未檢附任教滿一年及課表等相關佐證資料。</w:t>
            </w:r>
          </w:p>
        </w:tc>
        <w:tc>
          <w:tcPr>
            <w:tcW w:w="4360" w:type="dxa"/>
            <w:tcBorders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32"/>
                <w:szCs w:val="32"/>
              </w:rPr>
              <w:t>依處理規定，應確按申請範圍核處，並檢附相關佐證資料，以利審認。</w:t>
            </w:r>
          </w:p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pacing w:val="-20"/>
                <w:sz w:val="32"/>
                <w:szCs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8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二</w:t>
            </w:r>
          </w:p>
        </w:tc>
        <w:tc>
          <w:tcPr>
            <w:tcW w:w="1536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7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pacing w:val="700"/>
                <w:sz w:val="32"/>
                <w:szCs w:val="32"/>
              </w:rPr>
              <w:t>各款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1.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替代役、免役、除役人員仍申請。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2.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檢附之相關證件未加蓋「與正本相符」及「承辦人職銜章」。</w:t>
            </w:r>
          </w:p>
        </w:tc>
        <w:tc>
          <w:tcPr>
            <w:tcW w:w="4360" w:type="dxa"/>
            <w:tcBorders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1.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各申請單位請詳查申請人役別，俾利作業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請參考附表「緩召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、逐召及儘後召集辦理對象役別範圍表」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標楷體"/>
                <w:b/>
                <w:spacing w:val="-20"/>
                <w:sz w:val="32"/>
                <w:szCs w:val="32"/>
              </w:rPr>
              <w:t>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b/>
                <w:spacing w:val="-20"/>
                <w:sz w:val="32"/>
                <w:szCs w:val="32"/>
              </w:rPr>
              <w:t>.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請確依規定辦理。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7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pacing w:val="700"/>
                <w:sz w:val="32"/>
                <w:szCs w:val="32"/>
              </w:rPr>
              <w:t>各款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32"/>
                <w:szCs w:val="32"/>
              </w:rPr>
              <w:t>核准緩、逐召人員因故離、調、退職，未依時限申報。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請依妨害兵役治罪條例第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條規定，於事實發生三十日內繕造原因消滅名冊，報戶籍地縣市後備指揮部辦理原因消滅，確維兵役公平。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四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7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pacing w:val="700"/>
                <w:sz w:val="32"/>
                <w:szCs w:val="32"/>
              </w:rPr>
              <w:t>各款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32"/>
                <w:szCs w:val="32"/>
              </w:rPr>
              <w:t>申請資料未依申請人戶籍地造送。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請詳查申請人戶籍地，並依申請人戶籍地造送相關資料。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84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7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pacing w:val="700"/>
                <w:sz w:val="32"/>
                <w:szCs w:val="32"/>
              </w:rPr>
              <w:t>各款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申請案件與申請期程不符。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請各申請單位注意發文日期是否與申請期程相符，以符規定，俾利作業。</w:t>
            </w:r>
          </w:p>
        </w:tc>
      </w:tr>
    </w:tbl>
    <w:p w:rsidR="00CF3475" w:rsidRDefault="000734D6">
      <w:pPr>
        <w:pStyle w:val="Standard"/>
        <w:pageBreakBefore/>
        <w:snapToGrid w:val="0"/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color w:val="000000"/>
          <w:sz w:val="32"/>
          <w:szCs w:val="32"/>
        </w:rPr>
        <w:t>4</w:t>
      </w:r>
    </w:p>
    <w:tbl>
      <w:tblPr>
        <w:tblW w:w="103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39"/>
        <w:gridCol w:w="3221"/>
        <w:gridCol w:w="1460"/>
        <w:gridCol w:w="4646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366" w:type="dxa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color w:val="000000"/>
                <w:spacing w:val="6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60"/>
                <w:sz w:val="32"/>
                <w:szCs w:val="32"/>
              </w:rPr>
              <w:t>後備軍人及補充兵申請緩召三款應檢附</w:t>
            </w:r>
            <w:r>
              <w:rPr>
                <w:rFonts w:ascii="標楷體" w:eastAsia="標楷體" w:hAnsi="標楷體" w:cs="Times New Roman"/>
                <w:color w:val="000000"/>
                <w:spacing w:val="60"/>
                <w:sz w:val="32"/>
                <w:szCs w:val="32"/>
              </w:rPr>
              <w:t>相關資料及申請時間表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3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申請對象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申請時間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檢附資料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783"/>
          <w:jc w:val="center"/>
        </w:trPr>
        <w:tc>
          <w:tcPr>
            <w:tcW w:w="103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新發生原因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調任新學校（由新任學校辦理）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退伍回校報到任教。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任教年資滿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年。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復職報到。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事實發生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三十日內</w:t>
            </w:r>
          </w:p>
        </w:tc>
        <w:tc>
          <w:tcPr>
            <w:tcW w:w="4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一、</w:t>
            </w:r>
            <w:r>
              <w:rPr>
                <w:rFonts w:ascii="標楷體" w:eastAsia="標楷體" w:hAnsi="標楷體" w:cs="Times New Roman"/>
                <w:color w:val="FF3333"/>
                <w:sz w:val="26"/>
                <w:szCs w:val="26"/>
              </w:rPr>
              <w:t>緩召處理名冊（一式</w:t>
            </w:r>
            <w:r>
              <w:rPr>
                <w:rFonts w:ascii="標楷體" w:eastAsia="標楷體" w:hAnsi="標楷體" w:cs="Times New Roman"/>
                <w:color w:val="FF3333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Times New Roman"/>
                <w:color w:val="FF3333"/>
                <w:sz w:val="26"/>
                <w:szCs w:val="26"/>
              </w:rPr>
              <w:t>份）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  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二、佐證資料（影印本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份）。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1.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專任教師聘書影本。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2.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合格教師證影本。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ind w:left="737" w:hanging="737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3.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任教合計滿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年證明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同一學校任職之實習年資可併計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ind w:left="737" w:hanging="737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 xml:space="preserve">   4.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原學校離職證明（調校教師需檢附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ind w:left="701" w:hanging="701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 xml:space="preserve">   5.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課表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（專科學校五年制前三年及教師兼任主任、組長、身心障礙科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類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、特殊教育巡迴教師需檢附）。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 xml:space="preserve">   6.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復職人令（復職人員需檢附）。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110"/>
          <w:jc w:val="center"/>
        </w:trPr>
        <w:tc>
          <w:tcPr>
            <w:tcW w:w="103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初次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申請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已逾新發生申請時間。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上年度漏申辦緩召者及未辦理緩召者。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日至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CF3475"/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2233"/>
          <w:jc w:val="center"/>
        </w:trPr>
        <w:tc>
          <w:tcPr>
            <w:tcW w:w="103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延長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時效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原核准緩召至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日至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一、</w:t>
            </w:r>
            <w:r>
              <w:rPr>
                <w:rFonts w:ascii="標楷體" w:eastAsia="標楷體" w:hAnsi="標楷體" w:cs="Times New Roman"/>
                <w:color w:val="FF3333"/>
                <w:sz w:val="26"/>
                <w:szCs w:val="26"/>
              </w:rPr>
              <w:t>緩召</w:t>
            </w:r>
            <w:r>
              <w:rPr>
                <w:rFonts w:ascii="標楷體" w:eastAsia="標楷體" w:hAnsi="標楷體" w:cs="Times New Roman"/>
                <w:color w:val="FF3333"/>
                <w:spacing w:val="-20"/>
                <w:sz w:val="26"/>
                <w:szCs w:val="26"/>
              </w:rPr>
              <w:t>處理名冊（一式</w:t>
            </w:r>
            <w:r>
              <w:rPr>
                <w:rFonts w:ascii="標楷體" w:eastAsia="標楷體" w:hAnsi="標楷體" w:cs="Times New Roman"/>
                <w:color w:val="FF3333"/>
                <w:spacing w:val="-2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Times New Roman"/>
                <w:color w:val="FF3333"/>
                <w:spacing w:val="-20"/>
                <w:sz w:val="26"/>
                <w:szCs w:val="26"/>
              </w:rPr>
              <w:t>份）</w:t>
            </w:r>
          </w:p>
          <w:p w:rsidR="00CF3475" w:rsidRDefault="000734D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二、佐證資料（影印本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份）</w:t>
            </w:r>
          </w:p>
          <w:p w:rsidR="00CF3475" w:rsidRDefault="000734D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1.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專任教師聘書影本。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ind w:left="560" w:hanging="560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2.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課表（專科學校五年制前三年及教師兼任主任、組長、身心障礙科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類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、特殊教育巡迴教師需檢附）。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03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緩召</w:t>
            </w:r>
          </w:p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原因</w:t>
            </w:r>
          </w:p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消滅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調校（由原任學校辦理）。</w:t>
            </w:r>
          </w:p>
          <w:p w:rsidR="00CF3475" w:rsidRDefault="000734D6">
            <w:pPr>
              <w:pStyle w:val="Standard"/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辭職、解聘、停聘、不續聘、留職停薪、退休。</w:t>
            </w:r>
          </w:p>
          <w:p w:rsidR="00CF3475" w:rsidRDefault="000734D6">
            <w:pPr>
              <w:pStyle w:val="Standard"/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實際未擔任教學者。</w:t>
            </w:r>
          </w:p>
          <w:p w:rsidR="00CF3475" w:rsidRDefault="000734D6">
            <w:pPr>
              <w:pStyle w:val="Standard"/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借調縣政府服務。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事實發生三十日內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緩召原因消滅名冊（一式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份）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3000"/>
          <w:jc w:val="center"/>
        </w:trPr>
        <w:tc>
          <w:tcPr>
            <w:tcW w:w="103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CF3475" w:rsidRDefault="000734D6">
            <w:pPr>
              <w:pStyle w:val="a5"/>
              <w:numPr>
                <w:ilvl w:val="0"/>
                <w:numId w:val="8"/>
              </w:num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檢附佐證資料，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4"/>
              </w:rPr>
              <w:t>均須註明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「本件與原件無訛」並加蓋「承辦人職名章」；另塗改、修訂部份均須加蓋單位校正章，以明責任，俾利審核。</w:t>
            </w:r>
          </w:p>
          <w:p w:rsidR="00CF3475" w:rsidRDefault="000734D6">
            <w:pPr>
              <w:pStyle w:val="Standard"/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調校服務教師辦理緩召新發生原因申請，如於暑假期間，得以學校開學之</w:t>
            </w:r>
          </w:p>
          <w:p w:rsidR="00CF3475" w:rsidRDefault="000734D6">
            <w:pPr>
              <w:pStyle w:val="Standard"/>
              <w:numPr>
                <w:ilvl w:val="0"/>
                <w:numId w:val="5"/>
              </w:num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日起三十日內申辦，請申請單位於公文說明處詳註學校開學日，並檢附申請人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kern w:val="0"/>
                <w:sz w:val="28"/>
                <w:szCs w:val="28"/>
              </w:rPr>
              <w:t>學校離職證明辦理，以利審查。</w:t>
            </w:r>
          </w:p>
          <w:p w:rsidR="00CF3475" w:rsidRDefault="000734D6">
            <w:pPr>
              <w:pStyle w:val="a5"/>
              <w:numPr>
                <w:ilvl w:val="0"/>
                <w:numId w:val="5"/>
              </w:num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專任教師兼任主任、組長者，請於處理名冊「每週任教節數」欄，載明實際授課時數及檢附課表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課表請詳註學校名稱、學年度、學期及教師姓名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。</w:t>
            </w:r>
          </w:p>
          <w:p w:rsidR="00CF3475" w:rsidRDefault="000734D6">
            <w:pPr>
              <w:pStyle w:val="a5"/>
              <w:numPr>
                <w:ilvl w:val="0"/>
                <w:numId w:val="5"/>
              </w:num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新報到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任教及調校服務教師得於事實發生三十日內，以新發生原因申辦緩召，餘原已於同一學校任教教師如漏辦申請，須以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初次申請案件申辦，不得以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年新發生原因案件申請。</w:t>
            </w:r>
          </w:p>
        </w:tc>
      </w:tr>
    </w:tbl>
    <w:p w:rsidR="00CF3475" w:rsidRDefault="000734D6">
      <w:pPr>
        <w:pStyle w:val="Standard"/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5-1</w:t>
      </w:r>
      <w:r>
        <w:rPr>
          <w:rFonts w:ascii="標楷體" w:eastAsia="標楷體" w:hAnsi="標楷體" w:cs="Times New Roman"/>
          <w:sz w:val="32"/>
          <w:szCs w:val="32"/>
        </w:rPr>
        <w:t>（新發生範例）</w:t>
      </w:r>
      <w:r>
        <w:rPr>
          <w:rFonts w:ascii="標楷體" w:eastAsia="標楷體" w:hAnsi="標楷體" w:cs="標楷體"/>
          <w:sz w:val="28"/>
          <w:szCs w:val="28"/>
        </w:rPr>
        <w:t xml:space="preserve">　</w:t>
      </w:r>
    </w:p>
    <w:tbl>
      <w:tblPr>
        <w:tblW w:w="1014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1651"/>
        <w:gridCol w:w="976"/>
        <w:gridCol w:w="976"/>
        <w:gridCol w:w="1597"/>
        <w:gridCol w:w="363"/>
        <w:gridCol w:w="1469"/>
        <w:gridCol w:w="1458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1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嘉義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○○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國民小學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緩召第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3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款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>111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>年度處理名冊</w:t>
            </w:r>
          </w:p>
        </w:tc>
        <w:tc>
          <w:tcPr>
            <w:tcW w:w="29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■</w:t>
            </w:r>
            <w:r>
              <w:rPr>
                <w:rFonts w:eastAsia="標楷體"/>
                <w:sz w:val="28"/>
                <w:szCs w:val="28"/>
              </w:rPr>
              <w:t>新發生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延長時效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階級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戶籍地址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（填至</w:t>
            </w:r>
            <w:r>
              <w:rPr>
                <w:rFonts w:eastAsia="標楷體"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縣市後備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審核情形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起任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每週任教節數</w:t>
            </w:r>
            <w:r>
              <w:rPr>
                <w:rFonts w:eastAsia="標楷體"/>
                <w:sz w:val="20"/>
                <w:szCs w:val="20"/>
              </w:rPr>
              <w:t>（任職專科學校五年制前三年者詳填授課年級暨科組）</w:t>
            </w:r>
          </w:p>
        </w:tc>
        <w:tc>
          <w:tcPr>
            <w:tcW w:w="18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B123456789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72.6.5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下士</w:t>
            </w:r>
          </w:p>
          <w:p w:rsidR="00CF3475" w:rsidRDefault="00CF3475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嘉義市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東區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專任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教師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※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到校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服務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日期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請填註每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週授課時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數（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節）</w:t>
            </w:r>
          </w:p>
          <w:p w:rsidR="00CF3475" w:rsidRDefault="00CF3475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具合格教師證且任職專任教師滿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年以上。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初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續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聘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(O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3.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開學時間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Cs w:val="24"/>
              </w:rPr>
              <w:t>4.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Cs w:val="24"/>
              </w:rPr>
              <w:t>准予緩召。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color w:val="3366FF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650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承辦人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職名章</w:t>
            </w:r>
          </w:p>
        </w:tc>
        <w:tc>
          <w:tcPr>
            <w:tcW w:w="3603" w:type="dxa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hd w:val="clear" w:color="auto" w:fill="D8D8D8"/>
                <w:lang w:val="zh-TW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每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1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頁均須註記顯示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)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3290" w:type="dxa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0734D6">
      <w:pPr>
        <w:pStyle w:val="Standard"/>
        <w:spacing w:line="400" w:lineRule="exact"/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</w:pP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</w:t>
      </w: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)</w:t>
      </w:r>
    </w:p>
    <w:p w:rsidR="00CF3475" w:rsidRDefault="000734D6">
      <w:pPr>
        <w:pStyle w:val="Standard"/>
        <w:pageBreakBefore/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5-2</w:t>
      </w:r>
      <w:r>
        <w:rPr>
          <w:rFonts w:ascii="標楷體" w:eastAsia="標楷體" w:hAnsi="標楷體" w:cs="Times New Roman"/>
          <w:sz w:val="32"/>
          <w:szCs w:val="32"/>
        </w:rPr>
        <w:t>（初次範例）</w:t>
      </w:r>
      <w:r>
        <w:rPr>
          <w:rFonts w:ascii="標楷體" w:eastAsia="標楷體" w:hAnsi="標楷體" w:cs="標楷體"/>
          <w:sz w:val="28"/>
          <w:szCs w:val="28"/>
        </w:rPr>
        <w:t xml:space="preserve">　</w:t>
      </w:r>
    </w:p>
    <w:tbl>
      <w:tblPr>
        <w:tblW w:w="1014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1651"/>
        <w:gridCol w:w="976"/>
        <w:gridCol w:w="976"/>
        <w:gridCol w:w="1597"/>
        <w:gridCol w:w="363"/>
        <w:gridCol w:w="1469"/>
        <w:gridCol w:w="1458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1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嘉義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○○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國民小學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緩召第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3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款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>112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>年度處理名冊</w:t>
            </w:r>
          </w:p>
        </w:tc>
        <w:tc>
          <w:tcPr>
            <w:tcW w:w="29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新發生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■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延長時效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階級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戶籍地址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（填至</w:t>
            </w:r>
            <w:r>
              <w:rPr>
                <w:rFonts w:eastAsia="標楷體"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縣市後備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審核情形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起任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每週任教節數</w:t>
            </w:r>
            <w:r>
              <w:rPr>
                <w:rFonts w:eastAsia="標楷體"/>
                <w:sz w:val="20"/>
                <w:szCs w:val="20"/>
              </w:rPr>
              <w:t>（任職專科學校五年制前三年者詳填授課年級暨科組）</w:t>
            </w:r>
          </w:p>
        </w:tc>
        <w:tc>
          <w:tcPr>
            <w:tcW w:w="18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B123456789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72.6.5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下士</w:t>
            </w:r>
          </w:p>
          <w:p w:rsidR="00CF3475" w:rsidRDefault="00CF3475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嘉義市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東區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專任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教師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※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到校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服務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日期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請填註每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週授課時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數（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節）</w:t>
            </w:r>
          </w:p>
          <w:p w:rsidR="00CF3475" w:rsidRDefault="00CF3475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具合格教師證且任職專任教師滿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年以上。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初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續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聘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(O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3.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開學時間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日。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Cs w:val="24"/>
              </w:rPr>
              <w:t>4.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Cs w:val="24"/>
              </w:rPr>
              <w:t>准予緩召。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color w:val="3366FF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650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職名章</w:t>
            </w:r>
          </w:p>
        </w:tc>
        <w:tc>
          <w:tcPr>
            <w:tcW w:w="3603" w:type="dxa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hd w:val="clear" w:color="auto" w:fill="D8D8D8"/>
                <w:lang w:val="zh-TW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每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1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頁均須註記顯示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)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3290" w:type="dxa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0734D6">
      <w:pPr>
        <w:pStyle w:val="Standard"/>
        <w:spacing w:line="400" w:lineRule="exact"/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</w:pP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</w:t>
      </w: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)</w:t>
      </w:r>
    </w:p>
    <w:p w:rsidR="00CF3475" w:rsidRDefault="000734D6">
      <w:pPr>
        <w:pStyle w:val="Standard"/>
        <w:pageBreakBefore/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5-3</w:t>
      </w:r>
      <w:r>
        <w:rPr>
          <w:rFonts w:ascii="標楷體" w:eastAsia="標楷體" w:hAnsi="標楷體" w:cs="Times New Roman"/>
          <w:sz w:val="32"/>
          <w:szCs w:val="32"/>
        </w:rPr>
        <w:t>（延長時效範例）</w:t>
      </w:r>
      <w:r>
        <w:rPr>
          <w:rFonts w:ascii="標楷體" w:eastAsia="標楷體" w:hAnsi="標楷體" w:cs="標楷體"/>
          <w:sz w:val="28"/>
          <w:szCs w:val="28"/>
        </w:rPr>
        <w:t xml:space="preserve">　</w:t>
      </w:r>
    </w:p>
    <w:tbl>
      <w:tblPr>
        <w:tblW w:w="1014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1651"/>
        <w:gridCol w:w="976"/>
        <w:gridCol w:w="976"/>
        <w:gridCol w:w="1597"/>
        <w:gridCol w:w="363"/>
        <w:gridCol w:w="1469"/>
        <w:gridCol w:w="1458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1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嘉義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○○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國民小學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緩召第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3</w:t>
            </w:r>
            <w:r>
              <w:rPr>
                <w:rFonts w:ascii="Times New Roman" w:eastAsia="標楷體" w:hAnsi="Times New Roman" w:cs="Times New Roman"/>
                <w:spacing w:val="120"/>
                <w:sz w:val="36"/>
                <w:szCs w:val="36"/>
              </w:rPr>
              <w:t>款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>112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 w:cs="Times New Roman"/>
                <w:spacing w:val="60"/>
                <w:sz w:val="36"/>
                <w:szCs w:val="36"/>
              </w:rPr>
              <w:t>度處理名冊</w:t>
            </w:r>
          </w:p>
        </w:tc>
        <w:tc>
          <w:tcPr>
            <w:tcW w:w="29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新發生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■</w:t>
            </w:r>
            <w:r>
              <w:rPr>
                <w:rFonts w:eastAsia="標楷體"/>
                <w:sz w:val="28"/>
                <w:szCs w:val="28"/>
              </w:rPr>
              <w:t>延長時效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階級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戶籍地址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（填至</w:t>
            </w:r>
            <w:r>
              <w:rPr>
                <w:rFonts w:eastAsia="標楷體"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縣市後備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審核情形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起任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每週任教節數</w:t>
            </w:r>
            <w:r>
              <w:rPr>
                <w:rFonts w:eastAsia="標楷體"/>
                <w:sz w:val="20"/>
                <w:szCs w:val="20"/>
              </w:rPr>
              <w:t>（任職專科學校五年制前三年者詳填授課年級暨科組）</w:t>
            </w:r>
          </w:p>
        </w:tc>
        <w:tc>
          <w:tcPr>
            <w:tcW w:w="18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B123456789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72.6.5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下士</w:t>
            </w:r>
          </w:p>
          <w:p w:rsidR="00CF3475" w:rsidRDefault="00CF3475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嘉義市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東區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專任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教師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※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到校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服務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日期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請填註每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週授課時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數（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節）</w:t>
            </w:r>
          </w:p>
          <w:p w:rsidR="00CF3475" w:rsidRDefault="00CF3475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初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續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聘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(O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日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。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2.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Cs w:val="24"/>
              </w:rPr>
              <w:t>准予緩召。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color w:val="3366FF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650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職名章</w:t>
            </w:r>
          </w:p>
        </w:tc>
        <w:tc>
          <w:tcPr>
            <w:tcW w:w="3603" w:type="dxa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hd w:val="clear" w:color="auto" w:fill="D8D8D8"/>
                <w:lang w:val="zh-TW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每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1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頁均須註記顯示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)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3290" w:type="dxa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CF3475">
      <w:pPr>
        <w:pStyle w:val="Standard"/>
      </w:pPr>
    </w:p>
    <w:p w:rsidR="00CF3475" w:rsidRDefault="000734D6">
      <w:pPr>
        <w:pStyle w:val="Standard"/>
        <w:spacing w:line="400" w:lineRule="exact"/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</w:pP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</w:t>
      </w: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)</w:t>
      </w:r>
    </w:p>
    <w:p w:rsidR="00CF3475" w:rsidRDefault="000734D6">
      <w:pPr>
        <w:pStyle w:val="Standard"/>
        <w:pageBreakBefore/>
        <w:snapToGrid w:val="0"/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5-4</w:t>
      </w:r>
      <w:r>
        <w:rPr>
          <w:rFonts w:ascii="標楷體" w:eastAsia="標楷體" w:hAnsi="標楷體" w:cs="Times New Roman"/>
          <w:sz w:val="32"/>
          <w:szCs w:val="32"/>
        </w:rPr>
        <w:t>（原因消滅範例）</w:t>
      </w:r>
    </w:p>
    <w:tbl>
      <w:tblPr>
        <w:tblW w:w="9771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2"/>
        <w:gridCol w:w="238"/>
        <w:gridCol w:w="436"/>
        <w:gridCol w:w="1102"/>
        <w:gridCol w:w="1248"/>
        <w:gridCol w:w="481"/>
        <w:gridCol w:w="430"/>
        <w:gridCol w:w="1402"/>
        <w:gridCol w:w="958"/>
        <w:gridCol w:w="958"/>
        <w:gridCol w:w="966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77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right"/>
            </w:pPr>
            <w:r w:rsidRPr="00CF347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5.5pt;margin-top:165.4pt;width:140.05pt;height:46.9pt;z-index:251659264;visibility:visible;mso-wrap-style:none">
                  <v:stroke startarrow="open"/>
                  <v:textbox style="mso-rotate-with-shape:t" inset="0,0,0,0">
                    <w:txbxContent>
                      <w:p w:rsidR="00CF3475" w:rsidRDefault="000734D6">
                        <w:r>
                          <w:rPr>
                            <w:rFonts w:ascii="標楷體" w:eastAsia="標楷體" w:hAnsi="標楷體" w:cs="標楷體"/>
                          </w:rPr>
                          <w:t>請於原因消滅日期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30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日內造報申請人戶籍地後備指揮部辦理。</w:t>
                        </w:r>
                      </w:p>
                    </w:txbxContent>
                  </v:textbox>
                </v:shape>
              </w:pict>
            </w:r>
            <w:r w:rsidR="000734D6">
              <w:rPr>
                <w:rFonts w:ascii="標楷體" w:eastAsia="標楷體" w:hAnsi="標楷體" w:cs="標楷體"/>
                <w:sz w:val="32"/>
                <w:szCs w:val="32"/>
              </w:rPr>
              <w:t xml:space="preserve"> (</w:t>
            </w:r>
            <w:r w:rsidR="000734D6">
              <w:rPr>
                <w:rFonts w:ascii="標楷體" w:eastAsia="標楷體" w:hAnsi="標楷體"/>
                <w:sz w:val="32"/>
                <w:szCs w:val="32"/>
              </w:rPr>
              <w:t>機關全稱</w:t>
            </w:r>
            <w:r w:rsidR="000734D6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="000734D6">
              <w:rPr>
                <w:rFonts w:ascii="標楷體" w:eastAsia="標楷體" w:hAnsi="標楷體"/>
                <w:sz w:val="32"/>
                <w:szCs w:val="32"/>
              </w:rPr>
              <w:t xml:space="preserve">　</w:t>
            </w:r>
            <w:r w:rsidR="000734D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0734D6">
              <w:rPr>
                <w:rFonts w:ascii="標楷體" w:eastAsia="標楷體" w:hAnsi="標楷體"/>
                <w:sz w:val="32"/>
                <w:szCs w:val="32"/>
              </w:rPr>
              <w:t>緩召第</w:t>
            </w:r>
            <w:r w:rsidR="000734D6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0734D6">
              <w:rPr>
                <w:rFonts w:ascii="標楷體" w:eastAsia="標楷體" w:hAnsi="標楷體"/>
                <w:sz w:val="32"/>
                <w:szCs w:val="32"/>
              </w:rPr>
              <w:t>款原因消滅名冊</w:t>
            </w:r>
            <w:r w:rsidR="000734D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0734D6">
              <w:rPr>
                <w:rFonts w:ascii="標楷體" w:eastAsia="標楷體" w:hAnsi="標楷體"/>
                <w:sz w:val="28"/>
                <w:szCs w:val="28"/>
              </w:rPr>
              <w:t>申報日期：　年　月　日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階級</w:t>
            </w:r>
          </w:p>
        </w:tc>
        <w:tc>
          <w:tcPr>
            <w:tcW w:w="17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（填至</w:t>
            </w:r>
            <w:r>
              <w:rPr>
                <w:rFonts w:eastAsia="標楷體"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原核准情形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原因消滅原因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備考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5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17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縣市後備指揮部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字號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事實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B123456789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77.6.5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下士</w:t>
            </w: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嘉義市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東區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嘉義後備指揮部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 w:val="20"/>
                <w:szCs w:val="20"/>
              </w:rPr>
              <w:t>108.9.8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後嘉義管字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1080001520</w:t>
            </w:r>
          </w:p>
          <w:p w:rsidR="00CF3475" w:rsidRDefault="000734D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號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調校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 w:val="20"/>
                <w:szCs w:val="20"/>
              </w:rPr>
              <w:t>110.8.1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790" w:type="dxa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申請機關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</w:t>
            </w:r>
          </w:p>
        </w:tc>
        <w:tc>
          <w:tcPr>
            <w:tcW w:w="436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shd w:val="clear" w:color="auto" w:fill="D8D8D8"/>
                <w:lang w:val="zh-TW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每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1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頁均須註記顯示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)</w:t>
            </w: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○○(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市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2882" w:type="dxa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CF3475" w:rsidRDefault="00CF3475">
      <w:pPr>
        <w:pStyle w:val="Standard"/>
        <w:snapToGrid w:val="0"/>
        <w:rPr>
          <w:rFonts w:eastAsia="標楷體"/>
          <w:sz w:val="28"/>
          <w:szCs w:val="28"/>
        </w:rPr>
      </w:pPr>
    </w:p>
    <w:p w:rsidR="00CF3475" w:rsidRDefault="00CF3475">
      <w:pPr>
        <w:pStyle w:val="Standard"/>
        <w:snapToGrid w:val="0"/>
        <w:rPr>
          <w:rFonts w:eastAsia="標楷體"/>
          <w:sz w:val="28"/>
          <w:szCs w:val="28"/>
        </w:rPr>
      </w:pPr>
    </w:p>
    <w:p w:rsidR="00CF3475" w:rsidRDefault="00CF3475">
      <w:pPr>
        <w:pStyle w:val="Standard"/>
        <w:snapToGrid w:val="0"/>
        <w:rPr>
          <w:rFonts w:eastAsia="標楷體"/>
          <w:sz w:val="28"/>
          <w:szCs w:val="28"/>
        </w:rPr>
      </w:pPr>
    </w:p>
    <w:p w:rsidR="00CF3475" w:rsidRDefault="000734D6">
      <w:pPr>
        <w:pStyle w:val="Standard"/>
        <w:spacing w:line="240" w:lineRule="exact"/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sectPr w:rsidR="00CF3475">
          <w:footerReference w:type="default" r:id="rId8"/>
          <w:pgSz w:w="11906" w:h="16838"/>
          <w:pgMar w:top="850" w:right="850" w:bottom="992" w:left="850" w:header="720" w:footer="850" w:gutter="0"/>
          <w:cols w:space="720"/>
        </w:sectPr>
      </w:pP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（有關單位處理申請人相關資料文件時，應遵守個人資料保護法相關規範，嚴密</w:t>
      </w: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lastRenderedPageBreak/>
        <w:t>注意資料運用安全，避免肇生洩漏【遺失】個資等違法情事。）</w:t>
      </w:r>
    </w:p>
    <w:p w:rsidR="00CF3475" w:rsidRDefault="000734D6">
      <w:pPr>
        <w:pStyle w:val="Standard"/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6</w:t>
      </w: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5"/>
        <w:gridCol w:w="3135"/>
        <w:gridCol w:w="1540"/>
        <w:gridCol w:w="4326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946" w:type="dxa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  <w:t>後備軍人及補充兵申請逐召四款應檢附相關資料、申請時間表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45" w:type="dxa"/>
            <w:tcBorders>
              <w:left w:val="single" w:sz="12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申請對象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申請時間</w:t>
            </w: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檢附資料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945" w:type="dxa"/>
            <w:tcBorders>
              <w:left w:val="single" w:sz="12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新發生原因</w:t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調任新學校（由新任學校辦理）。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事實發生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三十內</w:t>
            </w:r>
          </w:p>
        </w:tc>
        <w:tc>
          <w:tcPr>
            <w:tcW w:w="432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逐召處理名冊（一式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份）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  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二、佐證資料（影印本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份）。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ind w:firstLine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人事權責單位有效之現職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ind w:firstLine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任用令或聘（約）書影本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945" w:type="dxa"/>
            <w:tcBorders>
              <w:left w:val="single" w:sz="12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初次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申請</w:t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已逾新發生申請時間。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上年度漏申辦逐召者及未辦理逐召者。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日至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26" w:type="dxa"/>
            <w:vMerge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/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945" w:type="dxa"/>
            <w:tcBorders>
              <w:left w:val="single" w:sz="12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延長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時效</w:t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原核准逐召至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日者。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日至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逐召處理名冊（一式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份）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  </w:t>
            </w:r>
          </w:p>
          <w:p w:rsidR="00CF3475" w:rsidRDefault="000734D6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二、佐證資料（影印本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份）。</w:t>
            </w:r>
          </w:p>
          <w:p w:rsidR="00CF3475" w:rsidRDefault="000734D6">
            <w:pPr>
              <w:pStyle w:val="Standard"/>
              <w:snapToGrid w:val="0"/>
              <w:spacing w:line="340" w:lineRule="exact"/>
              <w:ind w:firstLine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人事權責單位有效之現職</w:t>
            </w:r>
          </w:p>
          <w:p w:rsidR="00CF3475" w:rsidRDefault="000734D6">
            <w:pPr>
              <w:pStyle w:val="Standard"/>
              <w:spacing w:line="340" w:lineRule="exact"/>
              <w:ind w:firstLine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任用令或聘（約）書影本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945" w:type="dxa"/>
            <w:tcBorders>
              <w:left w:val="single" w:sz="12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逐召</w:t>
            </w:r>
          </w:p>
          <w:p w:rsidR="00CF3475" w:rsidRDefault="000734D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原因</w:t>
            </w:r>
          </w:p>
          <w:p w:rsidR="00CF3475" w:rsidRDefault="000734D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消滅</w:t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40" w:lineRule="exact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調校（由原任學校辦理）。</w:t>
            </w:r>
          </w:p>
          <w:p w:rsidR="00CF3475" w:rsidRDefault="000734D6">
            <w:pPr>
              <w:pStyle w:val="Standard"/>
              <w:spacing w:line="340" w:lineRule="exact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辭職、解聘、停聘、不續聘、留職停薪、退休。</w:t>
            </w:r>
          </w:p>
        </w:tc>
        <w:tc>
          <w:tcPr>
            <w:tcW w:w="15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事實發生</w:t>
            </w:r>
          </w:p>
          <w:p w:rsidR="00CF3475" w:rsidRDefault="000734D6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三十日內</w:t>
            </w: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逐召原因消滅名冊（一式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 w:val="28"/>
                <w:szCs w:val="28"/>
              </w:rPr>
              <w:t>份）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。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5152"/>
        </w:trPr>
        <w:tc>
          <w:tcPr>
            <w:tcW w:w="945" w:type="dxa"/>
            <w:tcBorders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001" w:type="dxa"/>
            <w:gridSpan w:val="3"/>
            <w:tcBorders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snapToGrid w:val="0"/>
              <w:spacing w:line="400" w:lineRule="exact"/>
              <w:ind w:left="560" w:hanging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檢附佐證資料，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均須註明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「本件與原件無訛」並加蓋「承辦人職名章」，另塗改、修訂部份均需加蓋單位校正章，以明責任，俾利審核。</w:t>
            </w:r>
          </w:p>
          <w:p w:rsidR="00CF3475" w:rsidRDefault="000734D6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二、新發生、原因消滅人員，請於事實發生三十日內造報。</w:t>
            </w:r>
          </w:p>
          <w:p w:rsidR="00CF3475" w:rsidRDefault="000734D6">
            <w:pPr>
              <w:pStyle w:val="Standard"/>
              <w:snapToGrid w:val="0"/>
              <w:spacing w:line="400" w:lineRule="exact"/>
              <w:ind w:left="560" w:hanging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三、逐召處理名冊請依作業規定請人事權責單位（縣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政府教育處）依申請人職務重要性排定召集優先順序統一編列逐召序號後綜整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分送戶籍地縣市指揮部（重要性低、優先召集者排列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號）。</w:t>
            </w:r>
          </w:p>
          <w:p w:rsidR="00CF3475" w:rsidRDefault="000734D6">
            <w:pPr>
              <w:pStyle w:val="Standard"/>
              <w:snapToGrid w:val="0"/>
              <w:spacing w:line="400" w:lineRule="exact"/>
              <w:ind w:left="560" w:hanging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國民中小學校長申請逐召四款由各學校函送各縣市教育局（縣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政府教育處）轉申請人戶籍地縣市後備指揮部核處。</w:t>
            </w:r>
          </w:p>
        </w:tc>
      </w:tr>
    </w:tbl>
    <w:p w:rsidR="00CF3475" w:rsidRDefault="00CF3475">
      <w:pPr>
        <w:pStyle w:val="Standard"/>
        <w:spacing w:line="320" w:lineRule="exact"/>
        <w:rPr>
          <w:rFonts w:ascii="標楷體" w:eastAsia="標楷體" w:hAnsi="標楷體" w:cs="Times New Roman"/>
          <w:color w:val="000000"/>
          <w:spacing w:val="84"/>
          <w:sz w:val="32"/>
          <w:szCs w:val="32"/>
          <w:lang w:val="zh-TW"/>
        </w:rPr>
      </w:pPr>
    </w:p>
    <w:p w:rsidR="00CF3475" w:rsidRDefault="000734D6">
      <w:pPr>
        <w:pStyle w:val="Standard"/>
        <w:pageBreakBefore/>
        <w:spacing w:line="32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7-1</w:t>
      </w:r>
      <w:r>
        <w:rPr>
          <w:rFonts w:ascii="標楷體" w:eastAsia="標楷體" w:hAnsi="標楷體" w:cs="Times New Roman"/>
          <w:sz w:val="32"/>
          <w:szCs w:val="32"/>
        </w:rPr>
        <w:t>（新發生範例）</w:t>
      </w:r>
    </w:p>
    <w:tbl>
      <w:tblPr>
        <w:tblW w:w="10076" w:type="dxa"/>
        <w:tblInd w:w="-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1615"/>
        <w:gridCol w:w="364"/>
        <w:gridCol w:w="1254"/>
        <w:gridCol w:w="547"/>
        <w:gridCol w:w="1335"/>
        <w:gridCol w:w="465"/>
        <w:gridCol w:w="890"/>
        <w:gridCol w:w="1270"/>
        <w:gridCol w:w="42"/>
        <w:gridCol w:w="1394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682" w:type="dxa"/>
            <w:gridSpan w:val="10"/>
            <w:tcBorders>
              <w:top w:val="single" w:sz="24" w:space="0" w:color="00000A"/>
              <w:left w:val="single" w:sz="2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機關全稱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) 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111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度第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款逐次召集申請處理名冊</w:t>
            </w:r>
          </w:p>
        </w:tc>
        <w:tc>
          <w:tcPr>
            <w:tcW w:w="1394" w:type="dxa"/>
            <w:tcBorders>
              <w:top w:val="single" w:sz="24" w:space="0" w:color="00000A"/>
              <w:left w:val="single" w:sz="4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■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新發生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初次</w:t>
            </w:r>
          </w:p>
          <w:p w:rsidR="00CF3475" w:rsidRDefault="000734D6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複核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、職稱</w:t>
            </w: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68</w:t>
            </w: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B123456789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69.6.26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林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下士</w:t>
            </w: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嘉義市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東區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小學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校長</w:t>
            </w: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 w:rsidRPr="00CF3475">
              <w:rPr>
                <w:rFonts w:ascii="Times New Roman" w:hAnsi="Times New Roman" w:cs="Times New Roman"/>
                <w:szCs w:val="24"/>
              </w:rPr>
              <w:pict>
                <v:shape id="形狀1" o:spid="_x0000_s1028" type="#_x0000_t202" style="position:absolute;margin-left:2.55pt;margin-top:3.55pt;width:92pt;height:40pt;z-index:251656192;visibility:visible;mso-wrap-style:none;mso-position-horizontal-relative:text;mso-position-vertical-relative:text">
                  <v:stroke startarrow="open"/>
                  <v:textbox style="mso-rotate-with-shape:t" inset="0,0,0,0">
                    <w:txbxContent>
                      <w:p w:rsidR="00CF3475" w:rsidRDefault="000734D6">
                        <w:r>
                          <w:rPr>
                            <w:rFonts w:eastAsia="標楷體"/>
                          </w:rPr>
                          <w:t>逐召序號由縣市政府教育處填寫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00" w:type="dxa"/>
            <w:tcBorders>
              <w:top w:val="single" w:sz="4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2515" w:type="dxa"/>
            <w:gridSpan w:val="2"/>
            <w:tcBorders>
              <w:top w:val="single" w:sz="24" w:space="0" w:color="00000A"/>
              <w:right w:val="single" w:sz="4" w:space="0" w:color="FFFFFF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  <w:p w:rsidR="00CF3475" w:rsidRDefault="000734D6">
            <w:pPr>
              <w:pStyle w:val="Standard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承辦人職名章：</w:t>
            </w:r>
          </w:p>
          <w:p w:rsidR="00CF3475" w:rsidRDefault="000734D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</w:tc>
        <w:tc>
          <w:tcPr>
            <w:tcW w:w="1618" w:type="dxa"/>
            <w:gridSpan w:val="2"/>
            <w:tcBorders>
              <w:top w:val="single" w:sz="24" w:space="0" w:color="00000A"/>
              <w:left w:val="single" w:sz="4" w:space="0" w:color="FFFFFF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</w:pPr>
            <w:r>
              <w:rPr>
                <w:rFonts w:ascii="標楷體" w:eastAsia="標楷體" w:hAnsi="標楷體" w:cs="標楷體"/>
                <w:shd w:val="clear" w:color="auto" w:fill="D8D8D8"/>
                <w:lang w:val="zh-TW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每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1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頁均須註記顯示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</w:t>
            </w:r>
          </w:p>
          <w:p w:rsidR="00CF3475" w:rsidRDefault="000734D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spacing w:val="-20"/>
              </w:rPr>
              <w:t>上級人事權責主管單位，如無者免蓋</w:t>
            </w:r>
            <w:r>
              <w:rPr>
                <w:rFonts w:ascii="標楷體" w:eastAsia="標楷體" w:hAnsi="標楷體" w:cs="新細明體, PMingLiU"/>
                <w:spacing w:val="-20"/>
              </w:rPr>
              <w:t>)</w:t>
            </w:r>
          </w:p>
        </w:tc>
        <w:tc>
          <w:tcPr>
            <w:tcW w:w="1355" w:type="dxa"/>
            <w:gridSpan w:val="2"/>
            <w:tcBorders>
              <w:top w:val="single" w:sz="24" w:space="0" w:color="00000A"/>
              <w:right w:val="single" w:sz="4" w:space="0" w:color="FFFFFF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snapToGrid w:val="0"/>
              <w:jc w:val="both"/>
              <w:rPr>
                <w:spacing w:val="-20"/>
              </w:rPr>
            </w:pPr>
          </w:p>
        </w:tc>
        <w:tc>
          <w:tcPr>
            <w:tcW w:w="1312" w:type="dxa"/>
            <w:gridSpan w:val="2"/>
            <w:tcBorders>
              <w:top w:val="single" w:sz="24" w:space="0" w:color="00000A"/>
              <w:left w:val="single" w:sz="4" w:space="0" w:color="FFFFFF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後備指揮部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核定章</w:t>
            </w:r>
          </w:p>
        </w:tc>
        <w:tc>
          <w:tcPr>
            <w:tcW w:w="1394" w:type="dxa"/>
            <w:tcBorders>
              <w:top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</w:tr>
    </w:tbl>
    <w:p w:rsidR="00CF3475" w:rsidRDefault="00CF3475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F3475" w:rsidRDefault="00CF3475">
      <w:pPr>
        <w:pStyle w:val="Standard"/>
        <w:spacing w:line="320" w:lineRule="exact"/>
        <w:rPr>
          <w:rFonts w:ascii="標楷體" w:eastAsia="標楷體" w:hAnsi="標楷體" w:cs="標楷體"/>
          <w:sz w:val="20"/>
          <w:szCs w:val="20"/>
          <w:lang w:val="zh-TW"/>
        </w:rPr>
      </w:pPr>
    </w:p>
    <w:p w:rsidR="00CF3475" w:rsidRDefault="00CF3475">
      <w:pPr>
        <w:pStyle w:val="Standard"/>
        <w:spacing w:line="240" w:lineRule="exact"/>
        <w:rPr>
          <w:rFonts w:ascii="標楷體" w:eastAsia="標楷體" w:hAnsi="標楷體" w:cs="標楷體"/>
          <w:sz w:val="20"/>
          <w:szCs w:val="20"/>
          <w:lang w:val="zh-TW"/>
        </w:rPr>
      </w:pPr>
    </w:p>
    <w:p w:rsidR="00CF3475" w:rsidRDefault="000734D6">
      <w:pPr>
        <w:pStyle w:val="Standard"/>
        <w:spacing w:line="240" w:lineRule="exact"/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</w:pP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CF3475" w:rsidRDefault="000734D6">
      <w:pPr>
        <w:pStyle w:val="Standard"/>
        <w:pageBreakBefore/>
        <w:spacing w:line="32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7-2</w:t>
      </w:r>
      <w:r>
        <w:rPr>
          <w:rFonts w:ascii="標楷體" w:eastAsia="標楷體" w:hAnsi="標楷體" w:cs="Times New Roman"/>
          <w:sz w:val="32"/>
          <w:szCs w:val="32"/>
        </w:rPr>
        <w:t>（初次範例）</w:t>
      </w:r>
    </w:p>
    <w:tbl>
      <w:tblPr>
        <w:tblW w:w="10076" w:type="dxa"/>
        <w:tblInd w:w="-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1615"/>
        <w:gridCol w:w="364"/>
        <w:gridCol w:w="1254"/>
        <w:gridCol w:w="547"/>
        <w:gridCol w:w="1335"/>
        <w:gridCol w:w="465"/>
        <w:gridCol w:w="890"/>
        <w:gridCol w:w="1270"/>
        <w:gridCol w:w="95"/>
        <w:gridCol w:w="1341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735" w:type="dxa"/>
            <w:gridSpan w:val="10"/>
            <w:tcBorders>
              <w:top w:val="single" w:sz="24" w:space="0" w:color="00000A"/>
              <w:left w:val="single" w:sz="2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機關全稱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) 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112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款逐次召集申請處理名冊</w:t>
            </w:r>
          </w:p>
        </w:tc>
        <w:tc>
          <w:tcPr>
            <w:tcW w:w="1341" w:type="dxa"/>
            <w:tcBorders>
              <w:top w:val="single" w:sz="24" w:space="0" w:color="00000A"/>
              <w:left w:val="single" w:sz="4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新發生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■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初次</w:t>
            </w:r>
          </w:p>
          <w:p w:rsidR="00CF3475" w:rsidRDefault="000734D6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複核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、職稱</w:t>
            </w: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70</w:t>
            </w: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B123456789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69.6.26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林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下士</w:t>
            </w: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嘉義市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東區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小學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校長</w:t>
            </w: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 w:rsidRPr="00CF3475">
              <w:rPr>
                <w:rFonts w:ascii="Times New Roman" w:hAnsi="Times New Roman" w:cs="Times New Roman"/>
                <w:szCs w:val="24"/>
              </w:rPr>
              <w:pict>
                <v:shape id="_x0000_s1029" type="#_x0000_t202" style="position:absolute;margin-left:2.55pt;margin-top:3.2pt;width:92pt;height:40.05pt;z-index:251657216;visibility:visible;mso-wrap-style:none;mso-position-horizontal-relative:text;mso-position-vertical-relative:text">
                  <v:stroke startarrow="open"/>
                  <v:textbox style="mso-rotate-with-shape:t" inset="0,0,0,0">
                    <w:txbxContent>
                      <w:p w:rsidR="00CF3475" w:rsidRDefault="000734D6">
                        <w:r>
                          <w:rPr>
                            <w:rFonts w:eastAsia="標楷體"/>
                          </w:rPr>
                          <w:t>逐召序號由縣市政府教育處填寫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00" w:type="dxa"/>
            <w:tcBorders>
              <w:top w:val="single" w:sz="4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00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2515" w:type="dxa"/>
            <w:gridSpan w:val="2"/>
            <w:tcBorders>
              <w:top w:val="single" w:sz="24" w:space="0" w:color="00000A"/>
              <w:right w:val="single" w:sz="4" w:space="0" w:color="FFFFFF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  <w:p w:rsidR="00CF3475" w:rsidRDefault="000734D6">
            <w:pPr>
              <w:pStyle w:val="Standard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承辦人職名章：</w:t>
            </w:r>
          </w:p>
          <w:p w:rsidR="00CF3475" w:rsidRDefault="000734D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</w:tc>
        <w:tc>
          <w:tcPr>
            <w:tcW w:w="1618" w:type="dxa"/>
            <w:gridSpan w:val="2"/>
            <w:tcBorders>
              <w:top w:val="single" w:sz="24" w:space="0" w:color="00000A"/>
              <w:left w:val="single" w:sz="4" w:space="0" w:color="FFFFFF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</w:pPr>
            <w:r>
              <w:rPr>
                <w:rFonts w:ascii="標楷體" w:eastAsia="標楷體" w:hAnsi="標楷體" w:cs="標楷體"/>
                <w:shd w:val="clear" w:color="auto" w:fill="D8D8D8"/>
                <w:lang w:val="zh-TW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每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1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頁均須註記顯示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</w:t>
            </w:r>
          </w:p>
          <w:p w:rsidR="00CF3475" w:rsidRDefault="000734D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/>
                <w:spacing w:val="-20"/>
              </w:rPr>
              <w:t>(</w:t>
            </w:r>
            <w:r>
              <w:rPr>
                <w:rFonts w:ascii="標楷體" w:eastAsia="標楷體" w:hAnsi="標楷體" w:cs="新細明體, PMingLiU"/>
                <w:spacing w:val="-20"/>
              </w:rPr>
              <w:t>上級人事權責主管單位，如無者免蓋</w:t>
            </w:r>
            <w:r>
              <w:rPr>
                <w:rFonts w:ascii="標楷體" w:eastAsia="標楷體" w:hAnsi="標楷體" w:cs="新細明體, PMingLiU"/>
                <w:spacing w:val="-20"/>
              </w:rPr>
              <w:t>)</w:t>
            </w:r>
          </w:p>
        </w:tc>
        <w:tc>
          <w:tcPr>
            <w:tcW w:w="1355" w:type="dxa"/>
            <w:gridSpan w:val="2"/>
            <w:tcBorders>
              <w:top w:val="single" w:sz="24" w:space="0" w:color="00000A"/>
              <w:right w:val="single" w:sz="4" w:space="0" w:color="FFFFFF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snapToGrid w:val="0"/>
              <w:jc w:val="both"/>
              <w:rPr>
                <w:spacing w:val="-20"/>
              </w:rPr>
            </w:pPr>
          </w:p>
        </w:tc>
        <w:tc>
          <w:tcPr>
            <w:tcW w:w="1365" w:type="dxa"/>
            <w:gridSpan w:val="2"/>
            <w:tcBorders>
              <w:top w:val="single" w:sz="24" w:space="0" w:color="00000A"/>
              <w:left w:val="single" w:sz="4" w:space="0" w:color="FFFFFF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後備指揮部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核定章</w:t>
            </w:r>
          </w:p>
        </w:tc>
        <w:tc>
          <w:tcPr>
            <w:tcW w:w="1341" w:type="dxa"/>
            <w:tcBorders>
              <w:top w:val="single" w:sz="24" w:space="0" w:color="00000A"/>
            </w:tcBorders>
            <w:tcMar>
              <w:top w:w="0" w:type="dxa"/>
              <w:left w:w="5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snapToGrid w:val="0"/>
              <w:jc w:val="both"/>
            </w:pPr>
          </w:p>
        </w:tc>
      </w:tr>
    </w:tbl>
    <w:p w:rsidR="00CF3475" w:rsidRDefault="00CF3475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F3475" w:rsidRDefault="00CF3475">
      <w:pPr>
        <w:pStyle w:val="Standard"/>
        <w:rPr>
          <w:rFonts w:ascii="標楷體" w:eastAsia="標楷體" w:hAnsi="標楷體" w:cs="標楷體"/>
          <w:sz w:val="20"/>
          <w:szCs w:val="20"/>
          <w:lang w:val="zh-TW"/>
        </w:rPr>
      </w:pPr>
    </w:p>
    <w:p w:rsidR="00CF3475" w:rsidRDefault="00CF3475">
      <w:pPr>
        <w:pStyle w:val="Standard"/>
        <w:spacing w:line="240" w:lineRule="exact"/>
        <w:rPr>
          <w:rFonts w:ascii="標楷體" w:eastAsia="標楷體" w:hAnsi="標楷體" w:cs="標楷體"/>
          <w:sz w:val="20"/>
          <w:szCs w:val="20"/>
          <w:lang w:val="zh-TW"/>
        </w:rPr>
      </w:pPr>
    </w:p>
    <w:p w:rsidR="00CF3475" w:rsidRDefault="000734D6">
      <w:pPr>
        <w:pStyle w:val="Standard"/>
        <w:spacing w:line="240" w:lineRule="exact"/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</w:pP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（有關單位處理申請人相關資料文件時，應遵守個人資料保護法相關規範，嚴密</w:t>
      </w: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lastRenderedPageBreak/>
        <w:t>注意資料運用安全，避免肇生洩漏【遺失】個資等違法情事。）</w:t>
      </w:r>
    </w:p>
    <w:p w:rsidR="00CF3475" w:rsidRDefault="000734D6">
      <w:pPr>
        <w:pStyle w:val="Standard"/>
        <w:pageBreakBefore/>
        <w:spacing w:line="32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7-3</w:t>
      </w:r>
      <w:r>
        <w:rPr>
          <w:rFonts w:ascii="標楷體" w:eastAsia="標楷體" w:hAnsi="標楷體" w:cs="Times New Roman"/>
          <w:sz w:val="32"/>
          <w:szCs w:val="32"/>
        </w:rPr>
        <w:t>（延長時效範例）</w:t>
      </w:r>
    </w:p>
    <w:tbl>
      <w:tblPr>
        <w:tblW w:w="9900" w:type="dxa"/>
        <w:tblInd w:w="-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9"/>
        <w:gridCol w:w="1081"/>
        <w:gridCol w:w="719"/>
        <w:gridCol w:w="1244"/>
        <w:gridCol w:w="556"/>
        <w:gridCol w:w="1001"/>
        <w:gridCol w:w="619"/>
        <w:gridCol w:w="810"/>
        <w:gridCol w:w="810"/>
        <w:gridCol w:w="601"/>
        <w:gridCol w:w="840"/>
        <w:gridCol w:w="720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8340" w:type="dxa"/>
            <w:gridSpan w:val="10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z w:val="36"/>
                <w:szCs w:val="36"/>
              </w:rPr>
              <w:t>機關全稱</w:t>
            </w:r>
            <w:r>
              <w:rPr>
                <w:rFonts w:ascii="標楷體" w:eastAsia="標楷體" w:hAnsi="標楷體"/>
                <w:sz w:val="36"/>
                <w:szCs w:val="36"/>
              </w:rPr>
              <w:t>)112</w:t>
            </w:r>
            <w:r>
              <w:rPr>
                <w:rFonts w:ascii="標楷體" w:eastAsia="標楷體" w:hAnsi="標楷體"/>
                <w:sz w:val="36"/>
                <w:szCs w:val="36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>度逐次召集</w:t>
            </w:r>
          </w:p>
          <w:p w:rsidR="00CF3475" w:rsidRDefault="000734D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sz w:val="36"/>
                <w:szCs w:val="36"/>
              </w:rPr>
              <w:t>4</w:t>
            </w:r>
            <w:r>
              <w:rPr>
                <w:rFonts w:ascii="標楷體" w:eastAsia="標楷體" w:hAnsi="標楷體"/>
                <w:sz w:val="36"/>
                <w:szCs w:val="36"/>
              </w:rPr>
              <w:t>款延長時效名冊</w:t>
            </w:r>
          </w:p>
        </w:tc>
        <w:tc>
          <w:tcPr>
            <w:tcW w:w="1560" w:type="dxa"/>
            <w:gridSpan w:val="2"/>
            <w:tcBorders>
              <w:top w:val="double" w:sz="12" w:space="0" w:color="00000A"/>
              <w:left w:val="single" w:sz="4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■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延長時效</w:t>
            </w:r>
          </w:p>
          <w:p w:rsidR="00CF3475" w:rsidRDefault="000734D6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複核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609"/>
        </w:trPr>
        <w:tc>
          <w:tcPr>
            <w:tcW w:w="89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逐次召集序號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原核准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單位職稱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現任單位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89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jc w:val="center"/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  <w:t>69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  <w:t>B123456789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  <w:t>68.3.23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  <w:t>林</w:t>
            </w:r>
            <w:r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  <w:t>○○</w:t>
            </w:r>
          </w:p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FF3333"/>
                <w:szCs w:val="24"/>
              </w:rPr>
              <w:t>少尉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嘉義市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東區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小學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校長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小學</w:t>
            </w:r>
          </w:p>
          <w:p w:rsidR="00CF3475" w:rsidRDefault="000734D6">
            <w:pPr>
              <w:pStyle w:val="Standard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校長</w:t>
            </w: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Arial Unicode MS"/>
                <w:color w:val="3366FF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Arial Unicode MS"/>
                <w:color w:val="3366FF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9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 w:rsidRPr="00CF3475">
              <w:rPr>
                <w:rFonts w:ascii="Times New Roman" w:hAnsi="Times New Roman" w:cs="Times New Roman"/>
                <w:szCs w:val="24"/>
              </w:rPr>
              <w:pict>
                <v:shape id="_x0000_s1030" type="#_x0000_t202" style="position:absolute;margin-left:2.55pt;margin-top:3.55pt;width:92pt;height:40pt;z-index:251658240;visibility:visible;mso-wrap-style:none;mso-position-horizontal-relative:text;mso-position-vertical-relative:text">
                  <v:stroke startarrow="open"/>
                  <v:textbox style="mso-rotate-with-shape:t" inset="0,0,0,0">
                    <w:txbxContent>
                      <w:p w:rsidR="00CF3475" w:rsidRDefault="000734D6">
                        <w:r>
                          <w:rPr>
                            <w:rFonts w:eastAsia="標楷體"/>
                          </w:rPr>
                          <w:t>逐召序號由縣市政府教育處填寫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9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9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9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89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899" w:type="dxa"/>
            <w:tcBorders>
              <w:top w:val="single" w:sz="4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345"/>
        </w:trPr>
        <w:tc>
          <w:tcPr>
            <w:tcW w:w="1980" w:type="dxa"/>
            <w:gridSpan w:val="2"/>
            <w:tcBorders>
              <w:top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1963" w:type="dxa"/>
            <w:gridSpan w:val="2"/>
            <w:tcBorders>
              <w:top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hd w:val="clear" w:color="auto" w:fill="D8D8D8"/>
                <w:lang w:val="zh-TW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每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1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頁均須註記顯示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)</w:t>
            </w:r>
          </w:p>
        </w:tc>
        <w:tc>
          <w:tcPr>
            <w:tcW w:w="1557" w:type="dxa"/>
            <w:gridSpan w:val="2"/>
            <w:tcBorders>
              <w:top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承辦人職名章電話：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（上級人事權責主管單位，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如無者免蓋）</w:t>
            </w:r>
          </w:p>
        </w:tc>
        <w:tc>
          <w:tcPr>
            <w:tcW w:w="1429" w:type="dxa"/>
            <w:gridSpan w:val="2"/>
            <w:tcBorders>
              <w:top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gridSpan w:val="2"/>
            <w:tcBorders>
              <w:top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CF3475" w:rsidRDefault="000734D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1560" w:type="dxa"/>
            <w:gridSpan w:val="2"/>
            <w:tcBorders>
              <w:top w:val="double" w:sz="12" w:space="0" w:color="00000A"/>
            </w:tcBorders>
            <w:tcMar>
              <w:top w:w="0" w:type="dxa"/>
              <w:left w:w="73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CF3475" w:rsidRDefault="00CF3475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F3475" w:rsidRDefault="000734D6">
      <w:pPr>
        <w:pStyle w:val="Standard"/>
        <w:spacing w:line="240" w:lineRule="exact"/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</w:pPr>
      <w:r>
        <w:rPr>
          <w:rFonts w:ascii="標楷體" w:eastAsia="標楷體" w:hAnsi="標楷體" w:cs="標楷體"/>
          <w:color w:val="000000"/>
          <w:spacing w:val="84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CF3475" w:rsidRDefault="000734D6">
      <w:pPr>
        <w:pStyle w:val="Standard"/>
        <w:pageBreakBefore/>
        <w:spacing w:line="3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lastRenderedPageBreak/>
        <w:t>附表</w:t>
      </w:r>
      <w:r>
        <w:rPr>
          <w:rFonts w:ascii="標楷體" w:eastAsia="標楷體" w:hAnsi="標楷體" w:cs="Times New Roman"/>
          <w:sz w:val="32"/>
          <w:szCs w:val="32"/>
        </w:rPr>
        <w:t>7-4</w:t>
      </w:r>
      <w:r>
        <w:rPr>
          <w:rFonts w:ascii="標楷體" w:eastAsia="標楷體" w:hAnsi="標楷體" w:cs="Times New Roman"/>
          <w:sz w:val="32"/>
          <w:szCs w:val="32"/>
        </w:rPr>
        <w:t>（原因消滅範例）</w:t>
      </w:r>
    </w:p>
    <w:tbl>
      <w:tblPr>
        <w:tblW w:w="9942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1457"/>
        <w:gridCol w:w="1060"/>
        <w:gridCol w:w="560"/>
        <w:gridCol w:w="1600"/>
        <w:gridCol w:w="2000"/>
        <w:gridCol w:w="1105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6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z w:val="36"/>
                <w:szCs w:val="36"/>
              </w:rPr>
              <w:t>全銜</w:t>
            </w:r>
            <w:r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儘後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■</w:t>
            </w:r>
            <w:r>
              <w:rPr>
                <w:rFonts w:ascii="標楷體" w:eastAsia="標楷體" w:hAnsi="標楷體"/>
                <w:sz w:val="36"/>
                <w:szCs w:val="36"/>
              </w:rPr>
              <w:t>逐次</w:t>
            </w:r>
          </w:p>
        </w:tc>
        <w:tc>
          <w:tcPr>
            <w:tcW w:w="470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召集第四款原因消滅名冊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原核准日期、字號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ind w:right="43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消滅原因、日期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原核准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逐召序號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B123456789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72.3.15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沈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○○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少尉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嘉義市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東區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108.8.26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後嘉義管字第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1080004506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號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109.8.1</w:t>
            </w: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離職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3333"/>
                <w:szCs w:val="24"/>
              </w:rPr>
              <w:t>15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475" w:rsidRDefault="00CF3475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職名章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hd w:val="clear" w:color="auto" w:fill="D8D8D8"/>
                <w:lang w:val="zh-TW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每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1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頁均須註記顯示</w:t>
            </w:r>
            <w:r>
              <w:rPr>
                <w:rFonts w:ascii="標楷體" w:eastAsia="標楷體" w:hAnsi="標楷體"/>
                <w:shd w:val="clear" w:color="auto" w:fill="D8D8D8"/>
                <w:lang w:val="zh-TW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CF3475" w:rsidRDefault="000734D6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後備指揮部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核定章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CF347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cantSplit/>
          <w:trHeight w:val="3691"/>
        </w:trPr>
        <w:tc>
          <w:tcPr>
            <w:tcW w:w="9942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說明：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一、依階級區分順序，以縣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後備指揮部為單位繕造。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二、逐次召集原因消滅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個月內，應將原申請核定之逐次召集序號，填註於本冊備考欄內。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ind w:left="480" w:hanging="4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三、本冊應於原因消滅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個月內，由「申請人所屬機關、學校、鄉鎮公所」造送戶籍所在地縣市指揮部辦理註銷。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ind w:left="240" w:hanging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四、本冊由所隸機關依式繕造。</w:t>
            </w:r>
          </w:p>
          <w:p w:rsidR="00CF3475" w:rsidRDefault="000734D6">
            <w:pPr>
              <w:pStyle w:val="Standard"/>
              <w:snapToGrid w:val="0"/>
              <w:spacing w:line="0" w:lineRule="atLeast"/>
              <w:ind w:left="480" w:hanging="4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五、有關單位處理申請人相關資料文件時，應遵守個人資料保護法相關規範，嚴密注意資料運用安全，避免肇生洩漏（遺失）個資等違法情事。</w:t>
            </w:r>
          </w:p>
        </w:tc>
      </w:tr>
    </w:tbl>
    <w:p w:rsidR="00CF3475" w:rsidRDefault="00CF3475">
      <w:pPr>
        <w:pStyle w:val="Standard"/>
        <w:spacing w:line="240" w:lineRule="exact"/>
        <w:rPr>
          <w:rFonts w:ascii="標楷體" w:eastAsia="標楷體" w:hAnsi="標楷體" w:cs="標楷體"/>
          <w:b/>
          <w:bCs/>
          <w:color w:val="000000"/>
          <w:spacing w:val="84"/>
          <w:sz w:val="32"/>
          <w:szCs w:val="32"/>
          <w:lang w:val="zh-TW"/>
        </w:rPr>
      </w:pPr>
    </w:p>
    <w:p w:rsidR="00CF3475" w:rsidRDefault="000734D6">
      <w:pPr>
        <w:pStyle w:val="Standard"/>
        <w:pageBreakBefore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附表</w:t>
      </w:r>
      <w:r>
        <w:rPr>
          <w:rFonts w:ascii="標楷體" w:eastAsia="標楷體" w:hAnsi="標楷體" w:cs="標楷體"/>
          <w:sz w:val="36"/>
          <w:szCs w:val="36"/>
        </w:rPr>
        <w:t>8</w:t>
      </w:r>
    </w:p>
    <w:tbl>
      <w:tblPr>
        <w:tblW w:w="10378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2126"/>
        <w:gridCol w:w="5416"/>
      </w:tblGrid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37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各縣市後備指揮部聯絡電話、郵政信箱一覽表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單位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聯絡電話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備考（住址或郵政信箱）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臺北市後備指揮部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02-23112592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臺北市中正區博愛路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172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新北市後備指揮部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02-22614894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236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新北市土城區仁愛路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宜蘭縣後備指揮部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03-9357518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260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宜蘭縣宜蘭市金六結路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236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基隆市後備指揮部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02-24656424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201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基隆市信義區正信路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203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桃園市後備指揮部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03-3644450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330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桃園市桃園區介壽路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322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新竹後備指揮部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03-5720119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新竹市東區光復路二段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800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苗栗縣後備指揮部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037-354014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360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苗栗縣苗栗市府前路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臺中市後備指揮部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04-23134763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407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臺中市西屯區青海路二段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111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南投縣後備指揮部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049-2225861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540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南投縣南投市民族路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512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彰化縣後備指揮部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04-7248262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彰化縣彰化市卦山路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雲林縣後備指揮部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05-5331554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640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雲林縣斗六市中正路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219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嘉義後備指揮部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05-2287092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嘉義市東區民權路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295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高雄市後備指揮部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07-3725913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807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高雄市三民區武功巷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臺南市後備指揮部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06-2826774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tabs>
                <w:tab w:val="left" w:pos="1052"/>
              </w:tabs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704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臺南市北區長榮路五段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393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屏東縣後備指揮部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08-7533314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屏東縣屏東市建國路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239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澎湖縣後備指揮部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06-9263160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880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澎湖縣馬公市中正路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74-1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花蓮縣後備指揮部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038-325021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970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花蓮縣花蓮市北濱街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臺東縣後備指揮部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089-231887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30"/>
                <w:sz w:val="32"/>
                <w:szCs w:val="32"/>
              </w:rPr>
              <w:t>950</w:t>
            </w:r>
            <w:r>
              <w:rPr>
                <w:rFonts w:ascii="標楷體" w:eastAsia="標楷體" w:hAnsi="標楷體" w:cs="標楷體"/>
                <w:spacing w:val="-30"/>
                <w:sz w:val="32"/>
                <w:szCs w:val="32"/>
              </w:rPr>
              <w:t>臺東縣臺東市中興路三段</w:t>
            </w:r>
            <w:r>
              <w:rPr>
                <w:rFonts w:ascii="標楷體" w:eastAsia="標楷體" w:hAnsi="標楷體" w:cs="標楷體"/>
                <w:spacing w:val="-30"/>
                <w:sz w:val="32"/>
                <w:szCs w:val="32"/>
              </w:rPr>
              <w:t>69</w:t>
            </w:r>
            <w:r>
              <w:rPr>
                <w:rFonts w:ascii="標楷體" w:eastAsia="標楷體" w:hAnsi="標楷體" w:cs="標楷體"/>
                <w:spacing w:val="-30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pacing w:val="-30"/>
                <w:sz w:val="32"/>
                <w:szCs w:val="32"/>
              </w:rPr>
              <w:t>100</w:t>
            </w:r>
            <w:r>
              <w:rPr>
                <w:rFonts w:ascii="標楷體" w:eastAsia="標楷體" w:hAnsi="標楷體" w:cs="標楷體"/>
                <w:spacing w:val="-30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連江縣後備服務中心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0836-25299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209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連江縣南竿鄉復興村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218-2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號</w:t>
            </w:r>
          </w:p>
        </w:tc>
      </w:tr>
      <w:tr w:rsidR="00CF3475" w:rsidTr="00CF347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6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金門縣後備服務中心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082-324604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475" w:rsidRDefault="000734D6">
            <w:pPr>
              <w:pStyle w:val="Standard"/>
              <w:spacing w:line="400" w:lineRule="exact"/>
              <w:ind w:left="-1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892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金門縣金寧鄉林湖路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95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</w:tbl>
    <w:p w:rsidR="00CF3475" w:rsidRDefault="00CF3475">
      <w:pPr>
        <w:pStyle w:val="Standard"/>
        <w:spacing w:line="240" w:lineRule="exact"/>
        <w:rPr>
          <w:rFonts w:ascii="標楷體" w:eastAsia="標楷體" w:hAnsi="標楷體" w:cs="標楷體"/>
          <w:color w:val="FF0000"/>
          <w:kern w:val="0"/>
          <w:sz w:val="32"/>
          <w:szCs w:val="32"/>
          <w:u w:val="single"/>
          <w:vertAlign w:val="subscript"/>
          <w:lang w:val="zh-TW"/>
        </w:rPr>
      </w:pPr>
    </w:p>
    <w:sectPr w:rsidR="00CF3475" w:rsidSect="00CF3475">
      <w:footerReference w:type="default" r:id="rId9"/>
      <w:pgSz w:w="11906" w:h="16838"/>
      <w:pgMar w:top="850" w:right="850" w:bottom="992" w:left="850" w:header="72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D6" w:rsidRDefault="000734D6" w:rsidP="00CF3475">
      <w:r>
        <w:separator/>
      </w:r>
    </w:p>
  </w:endnote>
  <w:endnote w:type="continuationSeparator" w:id="0">
    <w:p w:rsidR="000734D6" w:rsidRDefault="000734D6" w:rsidP="00CF3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75" w:rsidRDefault="00CF3475">
    <w:pPr>
      <w:pStyle w:val="Footer"/>
      <w:jc w:val="center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第 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1A123F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 xml:space="preserve"> 頁，共 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NUMPAGES \* ARABIC </w:instrText>
    </w:r>
    <w:r>
      <w:rPr>
        <w:rFonts w:ascii="標楷體" w:eastAsia="標楷體" w:hAnsi="標楷體"/>
      </w:rPr>
      <w:fldChar w:fldCharType="separate"/>
    </w:r>
    <w:r w:rsidR="001A123F">
      <w:rPr>
        <w:rFonts w:ascii="標楷體" w:eastAsia="標楷體" w:hAnsi="標楷體"/>
        <w:noProof/>
      </w:rPr>
      <w:t>23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 xml:space="preserve"> 頁</w:t>
    </w:r>
  </w:p>
  <w:p w:rsidR="00CF3475" w:rsidRDefault="00CF34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75" w:rsidRDefault="00CF3475">
    <w:pPr>
      <w:pStyle w:val="Footer"/>
      <w:jc w:val="center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第 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1A123F">
      <w:rPr>
        <w:rFonts w:ascii="標楷體" w:eastAsia="標楷體" w:hAnsi="標楷體"/>
        <w:noProof/>
      </w:rPr>
      <w:t>16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 xml:space="preserve"> 頁，共 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NUMPAGES \* ARABIC </w:instrText>
    </w:r>
    <w:r>
      <w:rPr>
        <w:rFonts w:ascii="標楷體" w:eastAsia="標楷體" w:hAnsi="標楷體"/>
      </w:rPr>
      <w:fldChar w:fldCharType="separate"/>
    </w:r>
    <w:r w:rsidR="001A123F">
      <w:rPr>
        <w:rFonts w:ascii="標楷體" w:eastAsia="標楷體" w:hAnsi="標楷體"/>
        <w:noProof/>
      </w:rPr>
      <w:t>16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 xml:space="preserve"> 頁</w:t>
    </w:r>
  </w:p>
  <w:p w:rsidR="00CF3475" w:rsidRDefault="00CF34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75" w:rsidRDefault="00CF3475">
    <w:pPr>
      <w:pStyle w:val="Footer"/>
      <w:jc w:val="center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第 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1A123F">
      <w:rPr>
        <w:rFonts w:ascii="標楷體" w:eastAsia="標楷體" w:hAnsi="標楷體"/>
        <w:noProof/>
      </w:rPr>
      <w:t>23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 xml:space="preserve"> 頁，共 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NUMPAGES \* ARABIC </w:instrText>
    </w:r>
    <w:r>
      <w:rPr>
        <w:rFonts w:ascii="標楷體" w:eastAsia="標楷體" w:hAnsi="標楷體"/>
      </w:rPr>
      <w:fldChar w:fldCharType="separate"/>
    </w:r>
    <w:r w:rsidR="001A123F">
      <w:rPr>
        <w:rFonts w:ascii="標楷體" w:eastAsia="標楷體" w:hAnsi="標楷體"/>
        <w:noProof/>
      </w:rPr>
      <w:t>23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 xml:space="preserve"> 頁</w:t>
    </w:r>
  </w:p>
  <w:p w:rsidR="00CF3475" w:rsidRDefault="00CF34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D6" w:rsidRDefault="000734D6" w:rsidP="00CF3475">
      <w:r w:rsidRPr="00CF3475">
        <w:rPr>
          <w:color w:val="000000"/>
        </w:rPr>
        <w:separator/>
      </w:r>
    </w:p>
  </w:footnote>
  <w:footnote w:type="continuationSeparator" w:id="0">
    <w:p w:rsidR="000734D6" w:rsidRDefault="000734D6" w:rsidP="00CF3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7E1"/>
    <w:multiLevelType w:val="multilevel"/>
    <w:tmpl w:val="E2102148"/>
    <w:styleLink w:val="WWNum5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">
    <w:nsid w:val="182B6A80"/>
    <w:multiLevelType w:val="multilevel"/>
    <w:tmpl w:val="F73431EE"/>
    <w:styleLink w:val="List1"/>
    <w:lvl w:ilvl="0">
      <w:start w:val="1"/>
      <w:numFmt w:val="japaneseCounting"/>
      <w:lvlText w:val="%1、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533F6A2B"/>
    <w:multiLevelType w:val="multilevel"/>
    <w:tmpl w:val="85D6E894"/>
    <w:styleLink w:val="WWNum15"/>
    <w:lvl w:ilvl="0">
      <w:start w:val="1"/>
      <w:numFmt w:val="japaneseCounting"/>
      <w:lvlText w:val="%1、"/>
      <w:lvlJc w:val="left"/>
      <w:rPr>
        <w:rFonts w:ascii="標楷體" w:eastAsia="標楷體" w:hAnsi="標楷體"/>
        <w:b w:val="0"/>
        <w:bCs w:val="0"/>
        <w:color w:val="000000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B46537F"/>
    <w:multiLevelType w:val="multilevel"/>
    <w:tmpl w:val="DE5050CA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00A1EF8"/>
    <w:multiLevelType w:val="multilevel"/>
    <w:tmpl w:val="992253BC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05B4DA0"/>
    <w:multiLevelType w:val="multilevel"/>
    <w:tmpl w:val="89EA46E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3475"/>
    <w:rsid w:val="000734D6"/>
    <w:rsid w:val="001A123F"/>
    <w:rsid w:val="00C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3475"/>
  </w:style>
  <w:style w:type="paragraph" w:customStyle="1" w:styleId="Heading">
    <w:name w:val="Heading"/>
    <w:basedOn w:val="Standard"/>
    <w:next w:val="Textbody"/>
    <w:rsid w:val="00CF3475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F3475"/>
    <w:pPr>
      <w:spacing w:after="140" w:line="288" w:lineRule="auto"/>
    </w:pPr>
  </w:style>
  <w:style w:type="paragraph" w:styleId="a3">
    <w:name w:val="List"/>
    <w:basedOn w:val="Textbody"/>
    <w:rsid w:val="00CF3475"/>
    <w:rPr>
      <w:rFonts w:cs="Mangal"/>
    </w:rPr>
  </w:style>
  <w:style w:type="paragraph" w:customStyle="1" w:styleId="Caption">
    <w:name w:val="Caption"/>
    <w:basedOn w:val="Standard"/>
    <w:rsid w:val="00CF34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F3475"/>
    <w:pPr>
      <w:suppressLineNumbers/>
    </w:pPr>
    <w:rPr>
      <w:rFonts w:cs="Mangal"/>
    </w:rPr>
  </w:style>
  <w:style w:type="paragraph" w:styleId="a4">
    <w:name w:val="Balloon Text"/>
    <w:basedOn w:val="Standard"/>
    <w:rsid w:val="00CF3475"/>
    <w:rPr>
      <w:rFonts w:ascii="Cambria" w:hAnsi="Cambria"/>
      <w:sz w:val="18"/>
      <w:szCs w:val="18"/>
    </w:rPr>
  </w:style>
  <w:style w:type="paragraph" w:customStyle="1" w:styleId="Header">
    <w:name w:val="Header"/>
    <w:basedOn w:val="Standard"/>
    <w:rsid w:val="00CF3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CF3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CF3475"/>
    <w:pPr>
      <w:ind w:left="480"/>
    </w:pPr>
  </w:style>
  <w:style w:type="paragraph" w:customStyle="1" w:styleId="TableContents">
    <w:name w:val="Table Contents"/>
    <w:basedOn w:val="Standard"/>
    <w:rsid w:val="00CF3475"/>
  </w:style>
  <w:style w:type="paragraph" w:customStyle="1" w:styleId="TableHeading">
    <w:name w:val="Table Heading"/>
    <w:basedOn w:val="TableContents"/>
    <w:rsid w:val="00CF3475"/>
  </w:style>
  <w:style w:type="paragraph" w:customStyle="1" w:styleId="Framecontents">
    <w:name w:val="Frame contents"/>
    <w:basedOn w:val="Standard"/>
    <w:rsid w:val="00CF3475"/>
  </w:style>
  <w:style w:type="paragraph" w:styleId="3">
    <w:name w:val="Body Text Indent 3"/>
    <w:basedOn w:val="Standard"/>
    <w:rsid w:val="00CF3475"/>
    <w:pPr>
      <w:spacing w:line="500" w:lineRule="exact"/>
      <w:ind w:left="1960" w:hanging="98"/>
    </w:pPr>
    <w:rPr>
      <w:rFonts w:ascii="標楷體" w:eastAsia="標楷體" w:hAnsi="標楷體" w:cs="標楷體"/>
      <w:sz w:val="28"/>
    </w:rPr>
  </w:style>
  <w:style w:type="character" w:customStyle="1" w:styleId="a6">
    <w:name w:val="註解方塊文字 字元"/>
    <w:basedOn w:val="a0"/>
    <w:rsid w:val="00CF3475"/>
    <w:rPr>
      <w:rFonts w:ascii="Cambria" w:eastAsia="新細明體" w:hAnsi="Cambria" w:cs="Tahoma"/>
      <w:sz w:val="18"/>
      <w:szCs w:val="18"/>
    </w:rPr>
  </w:style>
  <w:style w:type="character" w:customStyle="1" w:styleId="a7">
    <w:name w:val="頁首 字元"/>
    <w:basedOn w:val="a0"/>
    <w:rsid w:val="00CF3475"/>
    <w:rPr>
      <w:sz w:val="20"/>
      <w:szCs w:val="20"/>
    </w:rPr>
  </w:style>
  <w:style w:type="character" w:customStyle="1" w:styleId="a8">
    <w:name w:val="頁尾 字元"/>
    <w:basedOn w:val="a0"/>
    <w:rsid w:val="00CF3475"/>
    <w:rPr>
      <w:sz w:val="20"/>
      <w:szCs w:val="20"/>
    </w:rPr>
  </w:style>
  <w:style w:type="character" w:customStyle="1" w:styleId="NumberingSymbols">
    <w:name w:val="Numbering Symbols"/>
    <w:rsid w:val="00CF3475"/>
  </w:style>
  <w:style w:type="character" w:customStyle="1" w:styleId="Internetlink">
    <w:name w:val="Internet link"/>
    <w:rsid w:val="00CF3475"/>
    <w:rPr>
      <w:color w:val="0000FF"/>
      <w:u w:val="single"/>
    </w:rPr>
  </w:style>
  <w:style w:type="character" w:customStyle="1" w:styleId="ListLabel9">
    <w:name w:val="ListLabel 9"/>
    <w:rsid w:val="00CF3475"/>
    <w:rPr>
      <w:rFonts w:ascii="標楷體" w:eastAsia="標楷體" w:hAnsi="標楷體"/>
      <w:b w:val="0"/>
      <w:bCs w:val="0"/>
      <w:color w:val="000000"/>
      <w:sz w:val="28"/>
    </w:rPr>
  </w:style>
  <w:style w:type="character" w:customStyle="1" w:styleId="ListLabel3">
    <w:name w:val="ListLabel 3"/>
    <w:rsid w:val="00CF3475"/>
    <w:rPr>
      <w:rFonts w:ascii="標楷體" w:eastAsia="標楷體" w:hAnsi="標楷體" w:cs="Times New Roman"/>
    </w:rPr>
  </w:style>
  <w:style w:type="numbering" w:customStyle="1" w:styleId="List1">
    <w:name w:val="List 1"/>
    <w:basedOn w:val="a2"/>
    <w:rsid w:val="00CF3475"/>
    <w:pPr>
      <w:numPr>
        <w:numId w:val="1"/>
      </w:numPr>
    </w:pPr>
  </w:style>
  <w:style w:type="numbering" w:customStyle="1" w:styleId="Numbering123">
    <w:name w:val="Numbering 123"/>
    <w:basedOn w:val="a2"/>
    <w:rsid w:val="00CF3475"/>
    <w:pPr>
      <w:numPr>
        <w:numId w:val="2"/>
      </w:numPr>
    </w:pPr>
  </w:style>
  <w:style w:type="numbering" w:customStyle="1" w:styleId="NoList">
    <w:name w:val="No List"/>
    <w:basedOn w:val="a2"/>
    <w:rsid w:val="00CF3475"/>
    <w:pPr>
      <w:numPr>
        <w:numId w:val="3"/>
      </w:numPr>
    </w:pPr>
  </w:style>
  <w:style w:type="numbering" w:customStyle="1" w:styleId="WWNum12">
    <w:name w:val="WWNum12"/>
    <w:basedOn w:val="a2"/>
    <w:rsid w:val="00CF3475"/>
    <w:pPr>
      <w:numPr>
        <w:numId w:val="4"/>
      </w:numPr>
    </w:pPr>
  </w:style>
  <w:style w:type="numbering" w:customStyle="1" w:styleId="WWNum15">
    <w:name w:val="WWNum15"/>
    <w:basedOn w:val="a2"/>
    <w:rsid w:val="00CF3475"/>
    <w:pPr>
      <w:numPr>
        <w:numId w:val="5"/>
      </w:numPr>
    </w:pPr>
  </w:style>
  <w:style w:type="numbering" w:customStyle="1" w:styleId="WWNum5">
    <w:name w:val="WWNum5"/>
    <w:basedOn w:val="a2"/>
    <w:rsid w:val="00CF3475"/>
    <w:pPr>
      <w:numPr>
        <w:numId w:val="6"/>
      </w:numPr>
    </w:pPr>
  </w:style>
  <w:style w:type="paragraph" w:styleId="a9">
    <w:name w:val="footer"/>
    <w:basedOn w:val="a"/>
    <w:link w:val="1"/>
    <w:uiPriority w:val="99"/>
    <w:semiHidden/>
    <w:unhideWhenUsed/>
    <w:rsid w:val="00CF3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link w:val="a9"/>
    <w:uiPriority w:val="99"/>
    <w:semiHidden/>
    <w:rsid w:val="00CF3475"/>
    <w:rPr>
      <w:sz w:val="20"/>
      <w:szCs w:val="20"/>
    </w:rPr>
  </w:style>
  <w:style w:type="paragraph" w:styleId="aa">
    <w:name w:val="header"/>
    <w:basedOn w:val="a"/>
    <w:link w:val="10"/>
    <w:uiPriority w:val="99"/>
    <w:semiHidden/>
    <w:unhideWhenUsed/>
    <w:rsid w:val="001A1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a"/>
    <w:uiPriority w:val="99"/>
    <w:semiHidden/>
    <w:rsid w:val="001A12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23</Pages>
  <Words>1478</Words>
  <Characters>8425</Characters>
  <Application>Microsoft Office Word</Application>
  <DocSecurity>0</DocSecurity>
  <Lines>70</Lines>
  <Paragraphs>19</Paragraphs>
  <ScaleCrop>false</ScaleCrop>
  <Company>C.M.T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陳怡吟</dc:creator>
  <cp:lastModifiedBy>DLM003</cp:lastModifiedBy>
  <cp:revision>1</cp:revision>
  <dcterms:created xsi:type="dcterms:W3CDTF">2017-11-02T11:29:00Z</dcterms:created>
  <dcterms:modified xsi:type="dcterms:W3CDTF">2022-04-24T08:28:00Z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