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3C" w:rsidRDefault="00114779" w:rsidP="00470639">
      <w:pPr>
        <w:spacing w:afterLines="50" w:after="180" w:line="580" w:lineRule="exact"/>
        <w:ind w:leftChars="-118" w:left="16" w:rightChars="-59" w:right="-142" w:hangingChars="85" w:hanging="299"/>
        <w:jc w:val="center"/>
        <w:rPr>
          <w:rFonts w:ascii="標楷體" w:eastAsia="標楷體" w:hAnsi="標楷體" w:cs="Times New Roman"/>
          <w:b/>
          <w:spacing w:val="-4"/>
          <w:sz w:val="36"/>
          <w:szCs w:val="28"/>
        </w:rPr>
      </w:pPr>
      <w:r>
        <w:rPr>
          <w:rFonts w:ascii="標楷體" w:eastAsia="標楷體" w:hAnsi="標楷體" w:cs="Times New Roman" w:hint="eastAsia"/>
          <w:b/>
          <w:spacing w:val="-4"/>
          <w:sz w:val="36"/>
          <w:szCs w:val="28"/>
        </w:rPr>
        <w:t>公務人員品德修養及工作績效激勵辦法相關議題</w:t>
      </w:r>
      <w:r w:rsidR="00470639">
        <w:rPr>
          <w:rFonts w:ascii="標楷體" w:eastAsia="標楷體" w:hAnsi="標楷體" w:cs="Times New Roman" w:hint="eastAsia"/>
          <w:b/>
          <w:spacing w:val="-4"/>
          <w:sz w:val="36"/>
          <w:szCs w:val="28"/>
        </w:rPr>
        <w:t>意見調查表</w:t>
      </w:r>
    </w:p>
    <w:tbl>
      <w:tblPr>
        <w:tblW w:w="916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49673C">
        <w:trPr>
          <w:trHeight w:val="2448"/>
          <w:jc w:val="center"/>
        </w:trPr>
        <w:tc>
          <w:tcPr>
            <w:tcW w:w="9169" w:type="dxa"/>
            <w:shd w:val="clear" w:color="auto" w:fill="auto"/>
          </w:tcPr>
          <w:p w:rsidR="00A161EF" w:rsidRPr="00A161EF" w:rsidRDefault="00A161EF" w:rsidP="00633334">
            <w:pPr>
              <w:tabs>
                <w:tab w:val="left" w:pos="1656"/>
                <w:tab w:val="left" w:pos="2748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61EF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49673C" w:rsidRDefault="00C55A33" w:rsidP="00C55A3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考試院為提升公務人員品德修養、激勵工作熱忱、提高服務品質及工作績效，特訂定公務人員品德修養及工作績效激勵辦法(以下簡稱激勵辦法)。</w:t>
            </w:r>
            <w:proofErr w:type="gramStart"/>
            <w:r w:rsidR="00E75A5A">
              <w:rPr>
                <w:rFonts w:ascii="標楷體" w:eastAsia="標楷體" w:hAnsi="標楷體" w:hint="eastAsia"/>
                <w:sz w:val="28"/>
                <w:szCs w:val="28"/>
              </w:rPr>
              <w:t>銓敘</w:t>
            </w:r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部前依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外界建議或實務需要，於109年8月擬具激勵辦法部分條文修正草案函請</w:t>
            </w:r>
            <w:r w:rsidR="00E75A5A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機關惠提意見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嗣</w:t>
            </w:r>
            <w:r w:rsidR="00E75A5A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部經通盤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檢討，重行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擬激勵辦法修正草案並函報考試院審議，考試院於110年3月30日修正發布第10條、第15條、第18條；另通過附帶決議略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，選拔模範公務人員及公務人員傑出貢獻獎之資格條件宜否再予限縮，請</w:t>
            </w:r>
            <w:r w:rsidR="00E75A5A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部參酌考試委員所提建議，並彙整各機關意見，就相關條文全面檢視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議後，再行函報考試院。據此，為期激勵辦法相關規範更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周妥，與時俱進，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請貴機關協助填具本意見調查表，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憑作為</w:t>
            </w:r>
            <w:r w:rsidR="00E75A5A">
              <w:rPr>
                <w:rFonts w:ascii="標楷體" w:eastAsia="標楷體" w:hAnsi="標楷體" w:hint="eastAsia"/>
                <w:sz w:val="28"/>
                <w:szCs w:val="28"/>
              </w:rPr>
              <w:t>銓敘</w:t>
            </w:r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部後續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修激勵辦法</w:t>
            </w:r>
            <w:proofErr w:type="gramStart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之參據</w:t>
            </w:r>
            <w:proofErr w:type="gramEnd"/>
            <w:r w:rsidRPr="00C55A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9673C" w:rsidRDefault="0049673C">
      <w:pPr>
        <w:pBdr>
          <w:bottom w:val="single" w:sz="12" w:space="1" w:color="auto"/>
        </w:pBdr>
        <w:spacing w:line="220" w:lineRule="exact"/>
        <w:ind w:leftChars="-59" w:left="-142" w:rightChars="-59" w:right="-142" w:firstLineChars="148" w:firstLine="41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161EF" w:rsidRPr="00A161EF" w:rsidRDefault="00877CEB" w:rsidP="00A161EF">
      <w:pPr>
        <w:tabs>
          <w:tab w:val="left" w:pos="284"/>
          <w:tab w:val="left" w:pos="426"/>
        </w:tabs>
        <w:overflowPunct w:val="0"/>
        <w:spacing w:beforeLines="50" w:before="180" w:line="500" w:lineRule="exact"/>
        <w:ind w:left="1294" w:hangingChars="404" w:hanging="1294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議題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28"/>
        </w:rPr>
        <w:t>一</w:t>
      </w:r>
      <w:proofErr w:type="gramEnd"/>
      <w:r w:rsidR="00A161EF" w:rsidRPr="00A161EF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="00B16685">
        <w:rPr>
          <w:rFonts w:ascii="標楷體" w:eastAsia="標楷體" w:hAnsi="標楷體" w:cs="Times New Roman" w:hint="eastAsia"/>
          <w:b/>
          <w:sz w:val="32"/>
          <w:szCs w:val="28"/>
        </w:rPr>
        <w:t>增訂</w:t>
      </w:r>
      <w:r w:rsidR="00A161EF" w:rsidRPr="00A161EF">
        <w:rPr>
          <w:rFonts w:ascii="標楷體" w:eastAsia="標楷體" w:hAnsi="標楷體" w:cs="Times New Roman" w:hint="eastAsia"/>
          <w:b/>
          <w:sz w:val="32"/>
          <w:szCs w:val="28"/>
        </w:rPr>
        <w:t>模範公務人員之資格條件</w:t>
      </w:r>
    </w:p>
    <w:p w:rsidR="00047178" w:rsidRPr="009451A6" w:rsidRDefault="00A161EF" w:rsidP="009451A6">
      <w:pPr>
        <w:pStyle w:val="af6"/>
        <w:numPr>
          <w:ilvl w:val="0"/>
          <w:numId w:val="1"/>
        </w:numPr>
        <w:overflowPunct w:val="0"/>
        <w:spacing w:line="500" w:lineRule="exact"/>
        <w:ind w:leftChars="0" w:left="1276"/>
        <w:jc w:val="both"/>
        <w:rPr>
          <w:rFonts w:ascii="標楷體" w:eastAsia="標楷體" w:hAnsi="標楷體" w:cs="Times New Roman"/>
          <w:sz w:val="28"/>
          <w:szCs w:val="28"/>
        </w:rPr>
      </w:pPr>
      <w:r w:rsidRPr="009451A6">
        <w:rPr>
          <w:rFonts w:ascii="標楷體" w:eastAsia="標楷體" w:hAnsi="標楷體" w:cs="Times New Roman" w:hint="eastAsia"/>
          <w:sz w:val="28"/>
          <w:szCs w:val="28"/>
        </w:rPr>
        <w:t>依激勵辦法第7條</w:t>
      </w:r>
      <w:r w:rsidR="0006643E" w:rsidRPr="009451A6">
        <w:rPr>
          <w:rFonts w:ascii="標楷體" w:eastAsia="標楷體" w:hAnsi="標楷體" w:cs="Times New Roman" w:hint="eastAsia"/>
          <w:sz w:val="28"/>
          <w:szCs w:val="28"/>
        </w:rPr>
        <w:t>及第12條第1項</w:t>
      </w:r>
      <w:r w:rsidRPr="009451A6">
        <w:rPr>
          <w:rFonts w:ascii="標楷體" w:eastAsia="標楷體" w:hAnsi="標楷體" w:cs="Times New Roman" w:hint="eastAsia"/>
          <w:sz w:val="28"/>
          <w:szCs w:val="28"/>
        </w:rPr>
        <w:t>規定，現職公務人員品行優良且上年度在本機關具有</w:t>
      </w:r>
      <w:r w:rsidR="0006643E" w:rsidRPr="009451A6">
        <w:rPr>
          <w:rFonts w:ascii="標楷體" w:eastAsia="標楷體" w:hAnsi="標楷體" w:cs="Times New Roman" w:hint="eastAsia"/>
          <w:sz w:val="28"/>
          <w:szCs w:val="28"/>
        </w:rPr>
        <w:t>第7條</w:t>
      </w:r>
      <w:r w:rsidRPr="009451A6">
        <w:rPr>
          <w:rFonts w:ascii="標楷體" w:eastAsia="標楷體" w:hAnsi="標楷體" w:cs="Times New Roman" w:hint="eastAsia"/>
          <w:sz w:val="28"/>
          <w:szCs w:val="28"/>
        </w:rPr>
        <w:t>所定8款事蹟之</w:t>
      </w:r>
      <w:proofErr w:type="gramStart"/>
      <w:r w:rsidRPr="009451A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06643E" w:rsidRPr="009451A6">
        <w:rPr>
          <w:rFonts w:ascii="標楷體" w:eastAsia="標楷體" w:hAnsi="標楷體" w:cs="Times New Roman" w:hint="eastAsia"/>
          <w:sz w:val="28"/>
          <w:szCs w:val="28"/>
        </w:rPr>
        <w:t>；又</w:t>
      </w:r>
      <w:r w:rsidR="009451A6">
        <w:rPr>
          <w:rFonts w:ascii="標楷體" w:eastAsia="標楷體" w:hAnsi="標楷體" w:cs="Times New Roman" w:hint="eastAsia"/>
          <w:sz w:val="28"/>
          <w:szCs w:val="28"/>
        </w:rPr>
        <w:t>無</w:t>
      </w:r>
      <w:r w:rsidR="0006643E" w:rsidRPr="009451A6">
        <w:rPr>
          <w:rFonts w:ascii="標楷體" w:eastAsia="標楷體" w:hAnsi="標楷體" w:cs="Times New Roman" w:hint="eastAsia"/>
          <w:sz w:val="28"/>
          <w:szCs w:val="28"/>
        </w:rPr>
        <w:t>選拔當年度人選確定前</w:t>
      </w:r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3年內</w:t>
      </w:r>
      <w:r w:rsidR="0006643E" w:rsidRPr="009451A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曾受刑事處分、懲戒處分、彈劾、糾舉或平時考核受申誡以上或依</w:t>
      </w:r>
      <w:proofErr w:type="gramStart"/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法官法發命令</w:t>
      </w:r>
      <w:proofErr w:type="gramEnd"/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促其注意、警告之處分</w:t>
      </w:r>
      <w:r w:rsidR="0006643E" w:rsidRPr="009451A6">
        <w:rPr>
          <w:rFonts w:ascii="標楷體" w:eastAsia="標楷體" w:hAnsi="標楷體" w:cs="Times New Roman" w:hint="eastAsia"/>
          <w:sz w:val="28"/>
          <w:szCs w:val="28"/>
        </w:rPr>
        <w:t>，以及最近3年內考績(成)、成績考核曾列乙等或相當等次以下或職務評定未達良好</w:t>
      </w:r>
      <w:r w:rsidR="009451A6">
        <w:rPr>
          <w:rFonts w:ascii="標楷體" w:eastAsia="標楷體" w:hAnsi="標楷體" w:cs="Times New Roman" w:hint="eastAsia"/>
          <w:sz w:val="28"/>
          <w:szCs w:val="28"/>
        </w:rPr>
        <w:t>之情形</w:t>
      </w:r>
      <w:r w:rsidR="0006643E" w:rsidRPr="009451A6">
        <w:rPr>
          <w:rFonts w:ascii="標楷體" w:eastAsia="標楷體" w:hAnsi="標楷體" w:cs="Times New Roman" w:hint="eastAsia"/>
          <w:sz w:val="28"/>
          <w:szCs w:val="28"/>
        </w:rPr>
        <w:t>者，</w:t>
      </w:r>
      <w:r w:rsidRPr="009451A6">
        <w:rPr>
          <w:rFonts w:ascii="標楷體" w:eastAsia="標楷體" w:hAnsi="標楷體" w:cs="Times New Roman" w:hint="eastAsia"/>
          <w:sz w:val="28"/>
          <w:szCs w:val="28"/>
        </w:rPr>
        <w:t>得被選拔為模範公務人</w:t>
      </w:r>
      <w:r w:rsidR="00CA4BEA" w:rsidRPr="009451A6">
        <w:rPr>
          <w:rFonts w:ascii="標楷體" w:eastAsia="標楷體" w:hAnsi="標楷體" w:cs="Times New Roman" w:hint="eastAsia"/>
          <w:sz w:val="28"/>
          <w:szCs w:val="28"/>
        </w:rPr>
        <w:t>員。</w:t>
      </w:r>
      <w:proofErr w:type="gramStart"/>
      <w:r w:rsidR="004546BF" w:rsidRPr="008608A9">
        <w:rPr>
          <w:rFonts w:ascii="標楷體" w:eastAsia="標楷體" w:hAnsi="標楷體" w:cs="Times New Roman" w:hint="eastAsia"/>
          <w:b/>
          <w:sz w:val="28"/>
          <w:szCs w:val="28"/>
        </w:rPr>
        <w:t>茲</w:t>
      </w:r>
      <w:r w:rsidR="00E15A45" w:rsidRPr="008608A9">
        <w:rPr>
          <w:rFonts w:ascii="標楷體" w:eastAsia="標楷體" w:hAnsi="標楷體" w:cs="Times New Roman" w:hint="eastAsia"/>
          <w:b/>
          <w:sz w:val="28"/>
          <w:szCs w:val="28"/>
        </w:rPr>
        <w:t>如為</w:t>
      </w:r>
      <w:proofErr w:type="gramEnd"/>
      <w:r w:rsidR="00E15A45" w:rsidRPr="008608A9">
        <w:rPr>
          <w:rFonts w:ascii="標楷體" w:eastAsia="標楷體" w:hAnsi="標楷體" w:cs="Times New Roman" w:hint="eastAsia"/>
          <w:b/>
          <w:sz w:val="28"/>
          <w:szCs w:val="28"/>
        </w:rPr>
        <w:t>使獲選人員更具代表性，於</w:t>
      </w:r>
      <w:r w:rsidR="00CA4BEA" w:rsidRPr="008608A9">
        <w:rPr>
          <w:rFonts w:ascii="標楷體" w:eastAsia="標楷體" w:hAnsi="標楷體" w:cs="Times New Roman" w:hint="eastAsia"/>
          <w:b/>
          <w:sz w:val="28"/>
          <w:szCs w:val="28"/>
        </w:rPr>
        <w:t>激勵辦法</w:t>
      </w:r>
      <w:r w:rsidR="00143731" w:rsidRPr="008608A9">
        <w:rPr>
          <w:rFonts w:ascii="標楷體" w:eastAsia="標楷體" w:hAnsi="標楷體" w:cs="Times New Roman" w:hint="eastAsia"/>
          <w:b/>
          <w:sz w:val="28"/>
          <w:szCs w:val="28"/>
        </w:rPr>
        <w:t>增訂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獲</w:t>
      </w:r>
      <w:r w:rsidR="003F55BD" w:rsidRPr="008608A9">
        <w:rPr>
          <w:rFonts w:ascii="標楷體" w:eastAsia="標楷體" w:hAnsi="標楷體" w:cs="Times New Roman" w:hint="eastAsia"/>
          <w:b/>
          <w:sz w:val="28"/>
          <w:szCs w:val="28"/>
        </w:rPr>
        <w:t>選為模範公務人員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者，</w:t>
      </w:r>
      <w:r w:rsidRPr="008608A9">
        <w:rPr>
          <w:rFonts w:ascii="標楷體" w:eastAsia="標楷體" w:hAnsi="標楷體" w:cs="Times New Roman" w:hint="eastAsia"/>
          <w:b/>
          <w:sz w:val="28"/>
          <w:szCs w:val="28"/>
        </w:rPr>
        <w:t>須</w:t>
      </w:r>
      <w:r w:rsidR="007D26B3" w:rsidRPr="008608A9">
        <w:rPr>
          <w:rFonts w:ascii="標楷體" w:eastAsia="標楷體" w:hAnsi="標楷體" w:cs="Times New Roman" w:hint="eastAsia"/>
          <w:b/>
          <w:sz w:val="28"/>
          <w:szCs w:val="28"/>
        </w:rPr>
        <w:t>具有</w:t>
      </w:r>
      <w:r w:rsidR="00D33BD3" w:rsidRPr="008608A9">
        <w:rPr>
          <w:rFonts w:ascii="標楷體" w:eastAsia="標楷體" w:hAnsi="標楷體" w:cs="Times New Roman" w:hint="eastAsia"/>
          <w:b/>
          <w:sz w:val="28"/>
          <w:szCs w:val="28"/>
        </w:rPr>
        <w:t>一定</w:t>
      </w:r>
      <w:r w:rsidR="00CA4BEA" w:rsidRPr="008608A9">
        <w:rPr>
          <w:rFonts w:ascii="標楷體" w:eastAsia="標楷體" w:hAnsi="標楷體" w:cs="Times New Roman" w:hint="eastAsia"/>
          <w:b/>
          <w:sz w:val="28"/>
          <w:szCs w:val="28"/>
        </w:rPr>
        <w:t>任職</w:t>
      </w:r>
      <w:r w:rsidR="0057644A" w:rsidRPr="008608A9">
        <w:rPr>
          <w:rFonts w:ascii="標楷體" w:eastAsia="標楷體" w:hAnsi="標楷體" w:cs="Times New Roman" w:hint="eastAsia"/>
          <w:b/>
          <w:sz w:val="28"/>
          <w:szCs w:val="28"/>
        </w:rPr>
        <w:t>年資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且</w:t>
      </w:r>
      <w:r w:rsidR="0006643E" w:rsidRPr="008608A9">
        <w:rPr>
          <w:rFonts w:ascii="標楷體" w:eastAsia="標楷體" w:hAnsi="標楷體" w:cs="Times New Roman" w:hint="eastAsia"/>
          <w:b/>
          <w:sz w:val="28"/>
          <w:szCs w:val="28"/>
        </w:rPr>
        <w:t>服務成績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經考評</w:t>
      </w:r>
      <w:r w:rsidR="009451A6" w:rsidRPr="008608A9">
        <w:rPr>
          <w:rFonts w:ascii="標楷體" w:eastAsia="標楷體" w:hAnsi="標楷體" w:cs="Times New Roman" w:hint="eastAsia"/>
          <w:b/>
          <w:sz w:val="28"/>
          <w:szCs w:val="28"/>
        </w:rPr>
        <w:t>優異</w:t>
      </w:r>
      <w:r w:rsidR="008B29EF">
        <w:rPr>
          <w:rFonts w:ascii="標楷體" w:eastAsia="標楷體" w:hAnsi="標楷體" w:cs="Times New Roman" w:hint="eastAsia"/>
          <w:b/>
          <w:sz w:val="28"/>
          <w:szCs w:val="28"/>
        </w:rPr>
        <w:t>之資格條件</w:t>
      </w:r>
      <w:r w:rsidR="00CA4BEA" w:rsidRPr="008608A9">
        <w:rPr>
          <w:rFonts w:ascii="標楷體" w:eastAsia="標楷體" w:hAnsi="標楷體" w:cs="Times New Roman" w:hint="eastAsia"/>
          <w:b/>
          <w:sz w:val="28"/>
          <w:szCs w:val="28"/>
        </w:rPr>
        <w:t>，貴機關認為是否妥適</w:t>
      </w:r>
      <w:r w:rsidR="00047178" w:rsidRPr="008608A9">
        <w:rPr>
          <w:rFonts w:ascii="標楷體" w:eastAsia="標楷體" w:hAnsi="標楷體" w:cs="Times New Roman" w:hint="eastAsia"/>
          <w:b/>
          <w:sz w:val="28"/>
          <w:szCs w:val="28"/>
        </w:rPr>
        <w:t>？</w:t>
      </w:r>
    </w:p>
    <w:p w:rsidR="00047178" w:rsidRDefault="00047178" w:rsidP="00047178">
      <w:pPr>
        <w:pStyle w:val="1"/>
        <w:overflowPunct w:val="0"/>
        <w:spacing w:line="500" w:lineRule="exact"/>
        <w:ind w:leftChars="0" w:left="1276" w:right="-2"/>
        <w:jc w:val="both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CA4BEA">
        <w:rPr>
          <w:rFonts w:ascii="標楷體" w:eastAsia="標楷體" w:hAnsi="標楷體" w:cs="Times New Roman" w:hint="eastAsia"/>
          <w:sz w:val="28"/>
          <w:szCs w:val="28"/>
        </w:rPr>
        <w:t>妥適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7D26B3">
        <w:rPr>
          <w:rFonts w:ascii="標楷體" w:eastAsia="標楷體" w:hAnsi="標楷體" w:cs="Times New Roman" w:hint="eastAsia"/>
          <w:szCs w:val="28"/>
        </w:rPr>
        <w:t>(</w:t>
      </w:r>
      <w:proofErr w:type="gramStart"/>
      <w:r w:rsidRPr="007D26B3">
        <w:rPr>
          <w:rFonts w:ascii="標楷體" w:eastAsia="標楷體" w:hAnsi="標楷體" w:cs="Times New Roman" w:hint="eastAsia"/>
          <w:szCs w:val="28"/>
        </w:rPr>
        <w:t>請續答第</w:t>
      </w:r>
      <w:proofErr w:type="gramEnd"/>
      <w:r w:rsidRPr="007D26B3">
        <w:rPr>
          <w:rFonts w:ascii="標楷體" w:eastAsia="標楷體" w:hAnsi="標楷體" w:cs="Times New Roman" w:hint="eastAsia"/>
          <w:szCs w:val="28"/>
        </w:rPr>
        <w:t>&lt;二&gt;題)</w:t>
      </w:r>
    </w:p>
    <w:p w:rsidR="00047178" w:rsidRDefault="00CA4BEA" w:rsidP="00047178">
      <w:pPr>
        <w:pStyle w:val="1"/>
        <w:overflowPunct w:val="0"/>
        <w:spacing w:line="500" w:lineRule="exact"/>
        <w:ind w:leftChars="0" w:left="1276" w:right="-2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□不妥適</w:t>
      </w:r>
      <w:r w:rsidR="00047178">
        <w:rPr>
          <w:rFonts w:ascii="標楷體" w:eastAsia="標楷體" w:hAnsi="標楷體" w:cs="Times New Roman" w:hint="eastAsia"/>
          <w:sz w:val="28"/>
          <w:szCs w:val="28"/>
        </w:rPr>
        <w:t>，理由：</w:t>
      </w:r>
      <w:r w:rsidR="0004717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　 </w:t>
      </w:r>
    </w:p>
    <w:p w:rsidR="00D33BD3" w:rsidRPr="00D33BD3" w:rsidRDefault="00EC6856" w:rsidP="004C13BE">
      <w:pPr>
        <w:pStyle w:val="af6"/>
        <w:numPr>
          <w:ilvl w:val="0"/>
          <w:numId w:val="1"/>
        </w:numPr>
        <w:overflowPunct w:val="0"/>
        <w:spacing w:line="500" w:lineRule="exact"/>
        <w:ind w:leftChars="0" w:left="127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如增訂</w:t>
      </w:r>
      <w:r w:rsidR="004C13BE">
        <w:rPr>
          <w:rFonts w:ascii="標楷體" w:eastAsia="標楷體" w:hAnsi="標楷體" w:cs="Times New Roman" w:hint="eastAsia"/>
          <w:sz w:val="28"/>
          <w:szCs w:val="28"/>
        </w:rPr>
        <w:t>獲選</w:t>
      </w:r>
      <w:r w:rsidR="004C13BE" w:rsidRPr="004C13BE">
        <w:rPr>
          <w:rFonts w:ascii="標楷體" w:eastAsia="標楷體" w:hAnsi="標楷體" w:cs="Times New Roman" w:hint="eastAsia"/>
          <w:sz w:val="28"/>
          <w:szCs w:val="28"/>
        </w:rPr>
        <w:t>模範公務人員</w:t>
      </w:r>
      <w:r w:rsidR="004C13BE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任職年資及</w:t>
      </w:r>
      <w:r w:rsidR="0006643E">
        <w:rPr>
          <w:rFonts w:ascii="標楷體" w:eastAsia="標楷體" w:hAnsi="標楷體" w:cs="Times New Roman" w:hint="eastAsia"/>
          <w:sz w:val="28"/>
          <w:szCs w:val="28"/>
        </w:rPr>
        <w:t>服務成績</w:t>
      </w:r>
      <w:r w:rsidR="003F55BD">
        <w:rPr>
          <w:rFonts w:ascii="標楷體" w:eastAsia="標楷體" w:hAnsi="標楷體" w:cs="Times New Roman" w:hint="eastAsia"/>
          <w:sz w:val="28"/>
          <w:szCs w:val="28"/>
        </w:rPr>
        <w:t>考評</w:t>
      </w:r>
      <w:r w:rsidR="00975FE2">
        <w:rPr>
          <w:rFonts w:ascii="標楷體" w:eastAsia="標楷體" w:hAnsi="標楷體" w:cs="Times New Roman" w:hint="eastAsia"/>
          <w:sz w:val="28"/>
          <w:szCs w:val="28"/>
        </w:rPr>
        <w:t>資格條件，</w:t>
      </w:r>
      <w:r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何者較為妥適？</w:t>
      </w:r>
    </w:p>
    <w:p w:rsidR="00D33BD3" w:rsidRPr="00D33BD3" w:rsidRDefault="0060230C" w:rsidP="00D33BD3">
      <w:pPr>
        <w:pStyle w:val="1"/>
        <w:overflowPunct w:val="0"/>
        <w:spacing w:line="500" w:lineRule="exact"/>
        <w:ind w:leftChars="532" w:left="1560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□任職1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以上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，且</w:t>
      </w:r>
      <w:r w:rsidR="0006643E">
        <w:rPr>
          <w:rFonts w:ascii="標楷體" w:eastAsia="標楷體" w:hAnsi="標楷體" w:cs="Times New Roman" w:hint="eastAsia"/>
          <w:sz w:val="28"/>
          <w:szCs w:val="28"/>
        </w:rPr>
        <w:t>最近1年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考績(成)</w:t>
      </w:r>
      <w:r w:rsidR="00C91FFC">
        <w:rPr>
          <w:rFonts w:ascii="標楷體" w:eastAsia="標楷體" w:hAnsi="標楷體" w:cs="Times New Roman" w:hint="eastAsia"/>
          <w:sz w:val="28"/>
          <w:szCs w:val="28"/>
        </w:rPr>
        <w:t>、成績考核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列甲等或相當等次以上或職務評定達良好。</w:t>
      </w:r>
    </w:p>
    <w:p w:rsidR="00D33BD3" w:rsidRPr="00D33BD3" w:rsidRDefault="0060230C" w:rsidP="00D33BD3">
      <w:pPr>
        <w:pStyle w:val="1"/>
        <w:overflowPunct w:val="0"/>
        <w:spacing w:line="500" w:lineRule="exact"/>
        <w:ind w:leftChars="532" w:left="1560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□任職3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以上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，且</w:t>
      </w:r>
      <w:r w:rsidR="00EC6856">
        <w:rPr>
          <w:rFonts w:ascii="標楷體" w:eastAsia="標楷體" w:hAnsi="標楷體" w:cs="Times New Roman" w:hint="eastAsia"/>
          <w:sz w:val="28"/>
          <w:szCs w:val="28"/>
        </w:rPr>
        <w:t>最近3年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考績(成)、成績</w:t>
      </w:r>
      <w:proofErr w:type="gramStart"/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考核均列甲等</w:t>
      </w:r>
      <w:proofErr w:type="gramEnd"/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或相當等次以上或職務</w:t>
      </w:r>
      <w:proofErr w:type="gramStart"/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評定均達良好</w:t>
      </w:r>
      <w:proofErr w:type="gramEnd"/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33BD3" w:rsidRPr="00D33BD3" w:rsidRDefault="0060230C" w:rsidP="00D33BD3">
      <w:pPr>
        <w:pStyle w:val="1"/>
        <w:overflowPunct w:val="0"/>
        <w:spacing w:line="500" w:lineRule="exact"/>
        <w:ind w:leftChars="532" w:left="1560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□任職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5年</w:t>
      </w:r>
      <w:r>
        <w:rPr>
          <w:rFonts w:ascii="標楷體" w:eastAsia="標楷體" w:hAnsi="標楷體" w:cs="Times New Roman" w:hint="eastAsia"/>
          <w:sz w:val="28"/>
          <w:szCs w:val="28"/>
        </w:rPr>
        <w:t>以上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，且</w:t>
      </w:r>
      <w:r>
        <w:rPr>
          <w:rFonts w:ascii="標楷體" w:eastAsia="標楷體" w:hAnsi="標楷體" w:cs="Times New Roman" w:hint="eastAsia"/>
          <w:sz w:val="28"/>
          <w:szCs w:val="28"/>
        </w:rPr>
        <w:t>最近</w:t>
      </w:r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3年考績(成)、成績</w:t>
      </w:r>
      <w:proofErr w:type="gramStart"/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考核均列甲等</w:t>
      </w:r>
      <w:proofErr w:type="gramEnd"/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或相當等次以上或職務</w:t>
      </w:r>
      <w:proofErr w:type="gramStart"/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評定均達良好</w:t>
      </w:r>
      <w:proofErr w:type="gramEnd"/>
      <w:r w:rsidR="00D33BD3" w:rsidRPr="00D33B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54F30" w:rsidRDefault="00D33BD3" w:rsidP="00D33BD3">
      <w:pPr>
        <w:pStyle w:val="1"/>
        <w:overflowPunct w:val="0"/>
        <w:spacing w:line="500" w:lineRule="exact"/>
        <w:ind w:leftChars="0" w:left="1276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D33BD3">
        <w:rPr>
          <w:rFonts w:ascii="標楷體" w:eastAsia="標楷體" w:hAnsi="標楷體" w:cs="Times New Roman" w:hint="eastAsia"/>
          <w:sz w:val="28"/>
          <w:szCs w:val="28"/>
        </w:rPr>
        <w:t>□其他：</w:t>
      </w:r>
      <w:r w:rsidRPr="00D33BD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　　　　　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</w:t>
      </w:r>
      <w:r w:rsidRPr="00D33BD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</w:t>
      </w:r>
    </w:p>
    <w:p w:rsidR="00047178" w:rsidRPr="00B54F30" w:rsidRDefault="00B54F30" w:rsidP="00B54F30">
      <w:pPr>
        <w:tabs>
          <w:tab w:val="left" w:pos="284"/>
          <w:tab w:val="left" w:pos="426"/>
        </w:tabs>
        <w:overflowPunct w:val="0"/>
        <w:spacing w:beforeLines="50" w:before="180" w:line="500" w:lineRule="exact"/>
        <w:ind w:left="1294" w:hangingChars="404" w:hanging="1294"/>
        <w:jc w:val="both"/>
        <w:rPr>
          <w:rFonts w:ascii="標楷體" w:eastAsia="標楷體" w:hAnsi="標楷體" w:cs="Times New Roman"/>
          <w:b/>
          <w:sz w:val="32"/>
          <w:szCs w:val="28"/>
        </w:rPr>
      </w:pPr>
      <w:r w:rsidRPr="00B54F30">
        <w:rPr>
          <w:rFonts w:ascii="標楷體" w:eastAsia="標楷體" w:hAnsi="標楷體" w:cs="Times New Roman" w:hint="eastAsia"/>
          <w:b/>
          <w:sz w:val="32"/>
          <w:szCs w:val="28"/>
        </w:rPr>
        <w:t>議題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二</w:t>
      </w:r>
      <w:r w:rsidRPr="00B54F30">
        <w:rPr>
          <w:rFonts w:ascii="標楷體" w:eastAsia="標楷體" w:hAnsi="標楷體" w:cs="Times New Roman" w:hint="eastAsia"/>
          <w:b/>
          <w:sz w:val="32"/>
          <w:szCs w:val="28"/>
        </w:rPr>
        <w:t>：增訂公務人員傑出貢獻獎之資格條件</w:t>
      </w:r>
    </w:p>
    <w:p w:rsidR="00B54F30" w:rsidRPr="009451A6" w:rsidRDefault="00086E91" w:rsidP="00323889">
      <w:pPr>
        <w:pStyle w:val="1"/>
        <w:numPr>
          <w:ilvl w:val="0"/>
          <w:numId w:val="7"/>
        </w:numPr>
        <w:overflowPunct w:val="0"/>
        <w:spacing w:line="500" w:lineRule="exact"/>
        <w:ind w:leftChars="0"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9451A6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0236D1" w:rsidRPr="009451A6">
        <w:rPr>
          <w:rFonts w:ascii="標楷體" w:eastAsia="標楷體" w:hAnsi="標楷體" w:cs="Times New Roman" w:hint="eastAsia"/>
          <w:sz w:val="28"/>
          <w:szCs w:val="28"/>
        </w:rPr>
        <w:t>激勵辦法</w:t>
      </w:r>
      <w:r w:rsidR="00A161EF" w:rsidRPr="009451A6">
        <w:rPr>
          <w:rFonts w:ascii="標楷體" w:eastAsia="標楷體" w:hAnsi="標楷體" w:cs="Times New Roman" w:hint="eastAsia"/>
          <w:sz w:val="28"/>
          <w:szCs w:val="28"/>
        </w:rPr>
        <w:t>第11條</w:t>
      </w:r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及第12條第2項</w:t>
      </w:r>
      <w:r w:rsidR="00A161EF" w:rsidRPr="009451A6">
        <w:rPr>
          <w:rFonts w:ascii="標楷體" w:eastAsia="標楷體" w:hAnsi="標楷體" w:cs="Times New Roman" w:hint="eastAsia"/>
          <w:sz w:val="28"/>
          <w:szCs w:val="28"/>
        </w:rPr>
        <w:t>規定，現職公務人員個人或團體於推薦參選截止日前5年內，具有</w:t>
      </w:r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第11條</w:t>
      </w:r>
      <w:r w:rsidR="00A161EF" w:rsidRPr="009451A6">
        <w:rPr>
          <w:rFonts w:ascii="標楷體" w:eastAsia="標楷體" w:hAnsi="標楷體" w:cs="Times New Roman" w:hint="eastAsia"/>
          <w:sz w:val="28"/>
          <w:szCs w:val="28"/>
        </w:rPr>
        <w:t>所定10</w:t>
      </w:r>
      <w:r w:rsidR="00073B58" w:rsidRPr="009451A6">
        <w:rPr>
          <w:rFonts w:ascii="標楷體" w:eastAsia="標楷體" w:hAnsi="標楷體" w:cs="Times New Roman" w:hint="eastAsia"/>
          <w:sz w:val="28"/>
          <w:szCs w:val="28"/>
        </w:rPr>
        <w:t>款事蹟之</w:t>
      </w:r>
      <w:proofErr w:type="gramStart"/>
      <w:r w:rsidR="00073B58" w:rsidRPr="009451A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；又無選拔當年度人選確定前，曾受刑事處分、懲戒處分、彈劾、糾舉，或5年內平時考核受申誡以上或依</w:t>
      </w:r>
      <w:proofErr w:type="gramStart"/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法官法發命令</w:t>
      </w:r>
      <w:proofErr w:type="gramEnd"/>
      <w:r w:rsidR="009451A6" w:rsidRPr="009451A6">
        <w:rPr>
          <w:rFonts w:ascii="標楷體" w:eastAsia="標楷體" w:hAnsi="標楷體" w:cs="Times New Roman" w:hint="eastAsia"/>
          <w:sz w:val="28"/>
          <w:szCs w:val="28"/>
        </w:rPr>
        <w:t>促其注意、警告之處分，以及最近3年內考績(成)、成績考核曾列乙等或相當等次以下或職務評定未達良好之情形者，</w:t>
      </w:r>
      <w:r w:rsidR="00073B58" w:rsidRPr="009451A6">
        <w:rPr>
          <w:rFonts w:ascii="標楷體" w:eastAsia="標楷體" w:hAnsi="標楷體" w:cs="Times New Roman" w:hint="eastAsia"/>
          <w:sz w:val="28"/>
          <w:szCs w:val="28"/>
        </w:rPr>
        <w:t>得頒給</w:t>
      </w:r>
      <w:r w:rsidR="00B54F30" w:rsidRPr="009451A6">
        <w:rPr>
          <w:rFonts w:ascii="標楷體" w:eastAsia="標楷體" w:hAnsi="標楷體" w:cs="Times New Roman" w:hint="eastAsia"/>
          <w:sz w:val="28"/>
          <w:szCs w:val="28"/>
        </w:rPr>
        <w:t>公務人員</w:t>
      </w:r>
      <w:r w:rsidR="00A161EF" w:rsidRPr="009451A6">
        <w:rPr>
          <w:rFonts w:ascii="標楷體" w:eastAsia="標楷體" w:hAnsi="標楷體" w:cs="Times New Roman" w:hint="eastAsia"/>
          <w:sz w:val="28"/>
          <w:szCs w:val="28"/>
        </w:rPr>
        <w:t>傑出貢獻獎。</w:t>
      </w:r>
      <w:proofErr w:type="gramStart"/>
      <w:r w:rsidR="00B54F30" w:rsidRPr="008608A9">
        <w:rPr>
          <w:rFonts w:ascii="標楷體" w:eastAsia="標楷體" w:hAnsi="標楷體" w:cs="Times New Roman" w:hint="eastAsia"/>
          <w:b/>
          <w:sz w:val="28"/>
          <w:szCs w:val="28"/>
        </w:rPr>
        <w:t>茲</w:t>
      </w:r>
      <w:r w:rsidR="00E15A45" w:rsidRPr="008608A9">
        <w:rPr>
          <w:rFonts w:ascii="標楷體" w:eastAsia="標楷體" w:hAnsi="標楷體" w:cs="Times New Roman" w:hint="eastAsia"/>
          <w:b/>
          <w:sz w:val="28"/>
          <w:szCs w:val="28"/>
        </w:rPr>
        <w:t>如為</w:t>
      </w:r>
      <w:proofErr w:type="gramEnd"/>
      <w:r w:rsidR="00E15A45" w:rsidRPr="008608A9">
        <w:rPr>
          <w:rFonts w:ascii="標楷體" w:eastAsia="標楷體" w:hAnsi="標楷體" w:cs="Times New Roman" w:hint="eastAsia"/>
          <w:b/>
          <w:sz w:val="28"/>
          <w:szCs w:val="28"/>
        </w:rPr>
        <w:t>使獲獎人員或團體更具代表性，於</w:t>
      </w:r>
      <w:r w:rsidR="00B54F30" w:rsidRPr="008608A9">
        <w:rPr>
          <w:rFonts w:ascii="標楷體" w:eastAsia="標楷體" w:hAnsi="標楷體" w:cs="Times New Roman" w:hint="eastAsia"/>
          <w:b/>
          <w:sz w:val="28"/>
          <w:szCs w:val="28"/>
        </w:rPr>
        <w:t>激勵辦法增訂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獲</w:t>
      </w:r>
      <w:r w:rsidR="003F55BD" w:rsidRPr="008608A9">
        <w:rPr>
          <w:rFonts w:ascii="標楷體" w:eastAsia="標楷體" w:hAnsi="標楷體" w:cs="Times New Roman" w:hint="eastAsia"/>
          <w:b/>
          <w:sz w:val="28"/>
          <w:szCs w:val="28"/>
        </w:rPr>
        <w:t>頒公務人員傑出貢獻獎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者</w:t>
      </w:r>
      <w:r w:rsidR="003F55BD" w:rsidRPr="008608A9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須具有一定任職年資且</w:t>
      </w:r>
      <w:r w:rsidR="0006643E" w:rsidRPr="008608A9">
        <w:rPr>
          <w:rFonts w:ascii="標楷體" w:eastAsia="標楷體" w:hAnsi="標楷體" w:cs="Times New Roman" w:hint="eastAsia"/>
          <w:b/>
          <w:sz w:val="28"/>
          <w:szCs w:val="28"/>
        </w:rPr>
        <w:t>服務成績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經考評</w:t>
      </w:r>
      <w:r w:rsidR="009451A6" w:rsidRPr="008608A9">
        <w:rPr>
          <w:rFonts w:ascii="標楷體" w:eastAsia="標楷體" w:hAnsi="標楷體" w:cs="Times New Roman" w:hint="eastAsia"/>
          <w:b/>
          <w:sz w:val="28"/>
          <w:szCs w:val="28"/>
        </w:rPr>
        <w:t>優異</w:t>
      </w:r>
      <w:r w:rsidR="00323889" w:rsidRPr="00323889">
        <w:rPr>
          <w:rFonts w:ascii="標楷體" w:eastAsia="標楷體" w:hAnsi="標楷體" w:cs="Times New Roman" w:hint="eastAsia"/>
          <w:b/>
          <w:sz w:val="28"/>
          <w:szCs w:val="28"/>
        </w:rPr>
        <w:t>之資格條件</w:t>
      </w:r>
      <w:r w:rsidR="00B54F30" w:rsidRPr="008608A9">
        <w:rPr>
          <w:rFonts w:ascii="標楷體" w:eastAsia="標楷體" w:hAnsi="標楷體" w:cs="Times New Roman" w:hint="eastAsia"/>
          <w:b/>
          <w:sz w:val="28"/>
          <w:szCs w:val="28"/>
        </w:rPr>
        <w:t>，貴機關認為是否妥適？</w:t>
      </w:r>
    </w:p>
    <w:p w:rsidR="00B54F30" w:rsidRDefault="00B54F30" w:rsidP="00B54F30">
      <w:pPr>
        <w:pStyle w:val="1"/>
        <w:overflowPunct w:val="0"/>
        <w:spacing w:line="500" w:lineRule="exact"/>
        <w:ind w:leftChars="0" w:left="1276" w:right="-2"/>
        <w:jc w:val="both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□妥適。</w:t>
      </w:r>
      <w:r w:rsidRPr="007D26B3">
        <w:rPr>
          <w:rFonts w:ascii="標楷體" w:eastAsia="標楷體" w:hAnsi="標楷體" w:cs="Times New Roman" w:hint="eastAsia"/>
          <w:szCs w:val="28"/>
        </w:rPr>
        <w:t>(</w:t>
      </w:r>
      <w:proofErr w:type="gramStart"/>
      <w:r w:rsidRPr="007D26B3">
        <w:rPr>
          <w:rFonts w:ascii="標楷體" w:eastAsia="標楷體" w:hAnsi="標楷體" w:cs="Times New Roman" w:hint="eastAsia"/>
          <w:szCs w:val="28"/>
        </w:rPr>
        <w:t>請續答第</w:t>
      </w:r>
      <w:proofErr w:type="gramEnd"/>
      <w:r w:rsidRPr="007D26B3">
        <w:rPr>
          <w:rFonts w:ascii="標楷體" w:eastAsia="標楷體" w:hAnsi="標楷體" w:cs="Times New Roman" w:hint="eastAsia"/>
          <w:szCs w:val="28"/>
        </w:rPr>
        <w:t>&lt;二&gt;</w:t>
      </w:r>
      <w:r>
        <w:rPr>
          <w:rFonts w:ascii="標楷體" w:eastAsia="標楷體" w:hAnsi="標楷體" w:cs="Times New Roman" w:hint="eastAsia"/>
          <w:szCs w:val="28"/>
        </w:rPr>
        <w:t>、&lt;三&gt;</w:t>
      </w:r>
      <w:r w:rsidRPr="007D26B3">
        <w:rPr>
          <w:rFonts w:ascii="標楷體" w:eastAsia="標楷體" w:hAnsi="標楷體" w:cs="Times New Roman" w:hint="eastAsia"/>
          <w:szCs w:val="28"/>
        </w:rPr>
        <w:t>題)</w:t>
      </w:r>
    </w:p>
    <w:p w:rsidR="00B54F30" w:rsidRDefault="00B54F30" w:rsidP="00B54F30">
      <w:pPr>
        <w:pStyle w:val="1"/>
        <w:overflowPunct w:val="0"/>
        <w:spacing w:line="500" w:lineRule="exact"/>
        <w:ind w:leftChars="0" w:left="1276" w:right="-2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□不妥適，理由：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　 </w:t>
      </w:r>
    </w:p>
    <w:p w:rsidR="00B54F30" w:rsidRPr="00D33BD3" w:rsidRDefault="00EC6856" w:rsidP="00B54F30">
      <w:pPr>
        <w:pStyle w:val="1"/>
        <w:numPr>
          <w:ilvl w:val="0"/>
          <w:numId w:val="7"/>
        </w:numPr>
        <w:overflowPunct w:val="0"/>
        <w:spacing w:line="500" w:lineRule="exact"/>
        <w:ind w:leftChars="0"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如增訂</w:t>
      </w:r>
      <w:r w:rsidR="004C13BE">
        <w:rPr>
          <w:rFonts w:ascii="標楷體" w:eastAsia="標楷體" w:hAnsi="標楷體" w:cs="Times New Roman" w:hint="eastAsia"/>
          <w:sz w:val="28"/>
          <w:szCs w:val="28"/>
        </w:rPr>
        <w:t>獲頒公務人員傑出貢獻獎之</w:t>
      </w:r>
      <w:r w:rsidR="00B54F30" w:rsidRPr="00D33BD3">
        <w:rPr>
          <w:rFonts w:ascii="標楷體" w:eastAsia="標楷體" w:hAnsi="標楷體" w:cs="Times New Roman" w:hint="eastAsia"/>
          <w:sz w:val="28"/>
          <w:szCs w:val="28"/>
        </w:rPr>
        <w:t>任職年資及</w:t>
      </w:r>
      <w:r w:rsidR="0006643E">
        <w:rPr>
          <w:rFonts w:ascii="標楷體" w:eastAsia="標楷體" w:hAnsi="標楷體" w:cs="Times New Roman" w:hint="eastAsia"/>
          <w:sz w:val="28"/>
          <w:szCs w:val="28"/>
        </w:rPr>
        <w:t>服務成績</w:t>
      </w:r>
      <w:r w:rsidR="003F55BD">
        <w:rPr>
          <w:rFonts w:ascii="標楷體" w:eastAsia="標楷體" w:hAnsi="標楷體" w:cs="Times New Roman" w:hint="eastAsia"/>
          <w:sz w:val="28"/>
          <w:szCs w:val="28"/>
        </w:rPr>
        <w:t>考評</w:t>
      </w:r>
      <w:r w:rsidR="00B54F30">
        <w:rPr>
          <w:rFonts w:ascii="標楷體" w:eastAsia="標楷體" w:hAnsi="標楷體" w:cs="Times New Roman" w:hint="eastAsia"/>
          <w:sz w:val="28"/>
          <w:szCs w:val="28"/>
        </w:rPr>
        <w:t>資格條件，</w:t>
      </w:r>
      <w:r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B54F30" w:rsidRPr="00D33BD3">
        <w:rPr>
          <w:rFonts w:ascii="標楷體" w:eastAsia="標楷體" w:hAnsi="標楷體" w:cs="Times New Roman" w:hint="eastAsia"/>
          <w:sz w:val="28"/>
          <w:szCs w:val="28"/>
        </w:rPr>
        <w:t>何者較為妥適？</w:t>
      </w:r>
    </w:p>
    <w:p w:rsidR="00B54F30" w:rsidRPr="00D33BD3" w:rsidRDefault="00B54F30" w:rsidP="00B54F30">
      <w:pPr>
        <w:pStyle w:val="1"/>
        <w:overflowPunct w:val="0"/>
        <w:spacing w:line="500" w:lineRule="exact"/>
        <w:ind w:leftChars="532" w:left="1560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□任職1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以上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，且</w:t>
      </w:r>
      <w:r w:rsidR="0006643E">
        <w:rPr>
          <w:rFonts w:ascii="標楷體" w:eastAsia="標楷體" w:hAnsi="標楷體" w:cs="Times New Roman" w:hint="eastAsia"/>
          <w:sz w:val="28"/>
          <w:szCs w:val="28"/>
        </w:rPr>
        <w:t>最近1年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考績(成)</w:t>
      </w:r>
      <w:r w:rsidR="00C91FFC">
        <w:rPr>
          <w:rFonts w:ascii="標楷體" w:eastAsia="標楷體" w:hAnsi="標楷體" w:cs="Times New Roman" w:hint="eastAsia"/>
          <w:sz w:val="28"/>
          <w:szCs w:val="28"/>
        </w:rPr>
        <w:t>、成績考核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列甲等或相當等次以上或職務評定達良好。</w:t>
      </w:r>
    </w:p>
    <w:p w:rsidR="00B54F30" w:rsidRPr="00D33BD3" w:rsidRDefault="00B54F30" w:rsidP="00B54F30">
      <w:pPr>
        <w:pStyle w:val="1"/>
        <w:overflowPunct w:val="0"/>
        <w:spacing w:line="500" w:lineRule="exact"/>
        <w:ind w:leftChars="532" w:left="1560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□任職3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以上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，且</w:t>
      </w:r>
      <w:r w:rsidR="00EC6856">
        <w:rPr>
          <w:rFonts w:ascii="標楷體" w:eastAsia="標楷體" w:hAnsi="標楷體" w:cs="Times New Roman" w:hint="eastAsia"/>
          <w:sz w:val="28"/>
          <w:szCs w:val="28"/>
        </w:rPr>
        <w:t>最近3年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考績(成)、成績</w:t>
      </w:r>
      <w:proofErr w:type="gramStart"/>
      <w:r w:rsidRPr="00D33BD3">
        <w:rPr>
          <w:rFonts w:ascii="標楷體" w:eastAsia="標楷體" w:hAnsi="標楷體" w:cs="Times New Roman" w:hint="eastAsia"/>
          <w:sz w:val="28"/>
          <w:szCs w:val="28"/>
        </w:rPr>
        <w:t>考核均列甲等</w:t>
      </w:r>
      <w:proofErr w:type="gramEnd"/>
      <w:r w:rsidRPr="00D33BD3">
        <w:rPr>
          <w:rFonts w:ascii="標楷體" w:eastAsia="標楷體" w:hAnsi="標楷體" w:cs="Times New Roman" w:hint="eastAsia"/>
          <w:sz w:val="28"/>
          <w:szCs w:val="28"/>
        </w:rPr>
        <w:t>或相當等次以上或職務</w:t>
      </w:r>
      <w:proofErr w:type="gramStart"/>
      <w:r w:rsidRPr="00D33BD3">
        <w:rPr>
          <w:rFonts w:ascii="標楷體" w:eastAsia="標楷體" w:hAnsi="標楷體" w:cs="Times New Roman" w:hint="eastAsia"/>
          <w:sz w:val="28"/>
          <w:szCs w:val="28"/>
        </w:rPr>
        <w:t>評定均達良好</w:t>
      </w:r>
      <w:proofErr w:type="gramEnd"/>
      <w:r w:rsidRPr="00D33B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54F30" w:rsidRPr="00D33BD3" w:rsidRDefault="00B54F30" w:rsidP="00B54F30">
      <w:pPr>
        <w:pStyle w:val="1"/>
        <w:overflowPunct w:val="0"/>
        <w:spacing w:line="500" w:lineRule="exact"/>
        <w:ind w:leftChars="532" w:left="1560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□任職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5年</w:t>
      </w:r>
      <w:r>
        <w:rPr>
          <w:rFonts w:ascii="標楷體" w:eastAsia="標楷體" w:hAnsi="標楷體" w:cs="Times New Roman" w:hint="eastAsia"/>
          <w:sz w:val="28"/>
          <w:szCs w:val="28"/>
        </w:rPr>
        <w:t>以上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，且</w:t>
      </w:r>
      <w:r>
        <w:rPr>
          <w:rFonts w:ascii="標楷體" w:eastAsia="標楷體" w:hAnsi="標楷體" w:cs="Times New Roman" w:hint="eastAsia"/>
          <w:sz w:val="28"/>
          <w:szCs w:val="28"/>
        </w:rPr>
        <w:t>最近</w:t>
      </w:r>
      <w:r w:rsidRPr="00D33BD3">
        <w:rPr>
          <w:rFonts w:ascii="標楷體" w:eastAsia="標楷體" w:hAnsi="標楷體" w:cs="Times New Roman" w:hint="eastAsia"/>
          <w:sz w:val="28"/>
          <w:szCs w:val="28"/>
        </w:rPr>
        <w:t>3年考績(成)、成績</w:t>
      </w:r>
      <w:proofErr w:type="gramStart"/>
      <w:r w:rsidRPr="00D33BD3">
        <w:rPr>
          <w:rFonts w:ascii="標楷體" w:eastAsia="標楷體" w:hAnsi="標楷體" w:cs="Times New Roman" w:hint="eastAsia"/>
          <w:sz w:val="28"/>
          <w:szCs w:val="28"/>
        </w:rPr>
        <w:t>考核均列甲等</w:t>
      </w:r>
      <w:proofErr w:type="gramEnd"/>
      <w:r w:rsidRPr="00D33BD3">
        <w:rPr>
          <w:rFonts w:ascii="標楷體" w:eastAsia="標楷體" w:hAnsi="標楷體" w:cs="Times New Roman" w:hint="eastAsia"/>
          <w:sz w:val="28"/>
          <w:szCs w:val="28"/>
        </w:rPr>
        <w:t>或相當等次以上或職務</w:t>
      </w:r>
      <w:proofErr w:type="gramStart"/>
      <w:r w:rsidRPr="00D33BD3">
        <w:rPr>
          <w:rFonts w:ascii="標楷體" w:eastAsia="標楷體" w:hAnsi="標楷體" w:cs="Times New Roman" w:hint="eastAsia"/>
          <w:sz w:val="28"/>
          <w:szCs w:val="28"/>
        </w:rPr>
        <w:t>評定均達良好</w:t>
      </w:r>
      <w:proofErr w:type="gramEnd"/>
      <w:r w:rsidRPr="00D33B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54F30" w:rsidRDefault="00B54F30" w:rsidP="00B54F30">
      <w:pPr>
        <w:pStyle w:val="1"/>
        <w:overflowPunct w:val="0"/>
        <w:spacing w:line="500" w:lineRule="exact"/>
        <w:ind w:leftChars="0" w:left="1276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D33BD3">
        <w:rPr>
          <w:rFonts w:ascii="標楷體" w:eastAsia="標楷體" w:hAnsi="標楷體" w:cs="Times New Roman" w:hint="eastAsia"/>
          <w:sz w:val="28"/>
          <w:szCs w:val="28"/>
        </w:rPr>
        <w:lastRenderedPageBreak/>
        <w:t>□其他：</w:t>
      </w:r>
      <w:r w:rsidRPr="00D33BD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　　　　　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</w:t>
      </w:r>
      <w:r w:rsidRPr="00D33BD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</w:t>
      </w:r>
    </w:p>
    <w:p w:rsidR="008319D1" w:rsidRPr="008608A9" w:rsidRDefault="00DF0249" w:rsidP="008319D1">
      <w:pPr>
        <w:pStyle w:val="1"/>
        <w:numPr>
          <w:ilvl w:val="0"/>
          <w:numId w:val="7"/>
        </w:numPr>
        <w:overflowPunct w:val="0"/>
        <w:spacing w:line="500" w:lineRule="exact"/>
        <w:ind w:leftChars="0" w:left="1276" w:hanging="567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319D1">
        <w:rPr>
          <w:rFonts w:ascii="標楷體" w:eastAsia="標楷體" w:hAnsi="標楷體" w:cs="Times New Roman" w:hint="eastAsia"/>
          <w:sz w:val="28"/>
          <w:szCs w:val="28"/>
        </w:rPr>
        <w:t>如增訂</w:t>
      </w:r>
      <w:r w:rsidR="004C13BE" w:rsidRPr="008319D1">
        <w:rPr>
          <w:rFonts w:ascii="標楷體" w:eastAsia="標楷體" w:hAnsi="標楷體" w:cs="Times New Roman" w:hint="eastAsia"/>
          <w:sz w:val="28"/>
          <w:szCs w:val="28"/>
        </w:rPr>
        <w:t>獲頒公務人員傑出貢獻獎之</w:t>
      </w:r>
      <w:r w:rsidRPr="008319D1">
        <w:rPr>
          <w:rFonts w:ascii="標楷體" w:eastAsia="標楷體" w:hAnsi="標楷體" w:cs="Times New Roman" w:hint="eastAsia"/>
          <w:sz w:val="28"/>
          <w:szCs w:val="28"/>
        </w:rPr>
        <w:t>任職年資及服務成績</w:t>
      </w:r>
      <w:r w:rsidR="003F55BD">
        <w:rPr>
          <w:rFonts w:ascii="標楷體" w:eastAsia="標楷體" w:hAnsi="標楷體" w:cs="Times New Roman" w:hint="eastAsia"/>
          <w:sz w:val="28"/>
          <w:szCs w:val="28"/>
        </w:rPr>
        <w:t>考評</w:t>
      </w:r>
      <w:r w:rsidRPr="008319D1">
        <w:rPr>
          <w:rFonts w:ascii="標楷體" w:eastAsia="標楷體" w:hAnsi="標楷體" w:cs="Times New Roman" w:hint="eastAsia"/>
          <w:sz w:val="28"/>
          <w:szCs w:val="28"/>
        </w:rPr>
        <w:t>資格條件，</w:t>
      </w:r>
      <w:r w:rsidR="004C13BE" w:rsidRPr="008319D1">
        <w:rPr>
          <w:rFonts w:ascii="標楷體" w:eastAsia="標楷體" w:hAnsi="標楷體" w:cs="Times New Roman" w:hint="eastAsia"/>
          <w:sz w:val="28"/>
          <w:szCs w:val="28"/>
        </w:rPr>
        <w:t>經</w:t>
      </w:r>
      <w:r w:rsidRPr="008319D1">
        <w:rPr>
          <w:rFonts w:ascii="標楷體" w:eastAsia="標楷體" w:hAnsi="標楷體" w:cs="Times New Roman" w:hint="eastAsia"/>
          <w:sz w:val="28"/>
          <w:szCs w:val="28"/>
        </w:rPr>
        <w:t>審酌</w:t>
      </w:r>
      <w:r w:rsidR="00E4688E" w:rsidRPr="008319D1">
        <w:rPr>
          <w:rFonts w:ascii="標楷體" w:eastAsia="標楷體" w:hAnsi="標楷體" w:cs="Times New Roman" w:hint="eastAsia"/>
          <w:sz w:val="28"/>
          <w:szCs w:val="28"/>
        </w:rPr>
        <w:t>團體獎</w:t>
      </w:r>
      <w:r w:rsidR="00CD43C5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E4688E" w:rsidRPr="008319D1">
        <w:rPr>
          <w:rFonts w:ascii="標楷體" w:eastAsia="標楷體" w:hAnsi="標楷體" w:cs="Times New Roman" w:hint="eastAsia"/>
          <w:sz w:val="28"/>
          <w:szCs w:val="28"/>
        </w:rPr>
        <w:t>主要</w:t>
      </w:r>
      <w:r w:rsidR="00CD43C5">
        <w:rPr>
          <w:rFonts w:ascii="標楷體" w:eastAsia="標楷體" w:hAnsi="標楷體" w:cs="Times New Roman" w:hint="eastAsia"/>
          <w:sz w:val="28"/>
          <w:szCs w:val="28"/>
        </w:rPr>
        <w:t>係</w:t>
      </w:r>
      <w:r w:rsidR="008319D1" w:rsidRPr="008319D1">
        <w:rPr>
          <w:rFonts w:ascii="標楷體" w:eastAsia="標楷體" w:hAnsi="標楷體" w:cs="Times New Roman" w:hint="eastAsia"/>
          <w:sz w:val="28"/>
          <w:szCs w:val="28"/>
        </w:rPr>
        <w:t>為鼓勵團隊合作，</w:t>
      </w:r>
      <w:r w:rsidR="00E4688E" w:rsidRPr="008319D1">
        <w:rPr>
          <w:rFonts w:ascii="標楷體" w:eastAsia="標楷體" w:hAnsi="標楷體" w:cs="Times New Roman" w:hint="eastAsia"/>
          <w:sz w:val="28"/>
          <w:szCs w:val="28"/>
        </w:rPr>
        <w:t>著重團體對於國家、社會及機關之整體貢獻，</w:t>
      </w:r>
      <w:proofErr w:type="gramStart"/>
      <w:r w:rsidR="008319D1" w:rsidRPr="008319D1">
        <w:rPr>
          <w:rFonts w:ascii="標楷體" w:eastAsia="標楷體" w:hAnsi="標楷體" w:cs="Times New Roman" w:hint="eastAsia"/>
          <w:sz w:val="28"/>
          <w:szCs w:val="28"/>
        </w:rPr>
        <w:t>是</w:t>
      </w:r>
      <w:r w:rsidR="003F55BD">
        <w:rPr>
          <w:rFonts w:ascii="標楷體" w:eastAsia="標楷體" w:hAnsi="標楷體" w:cs="Times New Roman" w:hint="eastAsia"/>
          <w:sz w:val="28"/>
          <w:szCs w:val="28"/>
        </w:rPr>
        <w:t>倘</w:t>
      </w:r>
      <w:r w:rsidRPr="008319D1">
        <w:rPr>
          <w:rFonts w:ascii="標楷體" w:eastAsia="標楷體" w:hAnsi="標楷體" w:cs="Times New Roman" w:hint="eastAsia"/>
          <w:sz w:val="28"/>
          <w:szCs w:val="28"/>
        </w:rPr>
        <w:t>為</w:t>
      </w:r>
      <w:proofErr w:type="gramEnd"/>
      <w:r w:rsidRPr="008319D1">
        <w:rPr>
          <w:rFonts w:ascii="標楷體" w:eastAsia="標楷體" w:hAnsi="標楷體" w:cs="Times New Roman" w:hint="eastAsia"/>
          <w:sz w:val="28"/>
          <w:szCs w:val="28"/>
        </w:rPr>
        <w:t>避免</w:t>
      </w:r>
      <w:r w:rsidR="008319D1" w:rsidRPr="008319D1">
        <w:rPr>
          <w:rFonts w:ascii="標楷體" w:eastAsia="標楷體" w:hAnsi="標楷體" w:cs="Times New Roman" w:hint="eastAsia"/>
          <w:sz w:val="28"/>
          <w:szCs w:val="28"/>
        </w:rPr>
        <w:t>實際參與團體</w:t>
      </w:r>
      <w:r w:rsidR="00E4688E" w:rsidRPr="008319D1">
        <w:rPr>
          <w:rFonts w:ascii="標楷體" w:eastAsia="標楷體" w:hAnsi="標楷體" w:cs="Times New Roman" w:hint="eastAsia"/>
          <w:sz w:val="28"/>
          <w:szCs w:val="28"/>
        </w:rPr>
        <w:t>而有傑出貢獻之</w:t>
      </w:r>
      <w:r w:rsidR="008319D1" w:rsidRPr="008319D1">
        <w:rPr>
          <w:rFonts w:ascii="標楷體" w:eastAsia="標楷體" w:hAnsi="標楷體" w:cs="Times New Roman" w:hint="eastAsia"/>
          <w:sz w:val="28"/>
          <w:szCs w:val="28"/>
        </w:rPr>
        <w:t>成</w:t>
      </w:r>
      <w:r w:rsidR="00E4688E" w:rsidRPr="008319D1">
        <w:rPr>
          <w:rFonts w:ascii="標楷體" w:eastAsia="標楷體" w:hAnsi="標楷體" w:cs="Times New Roman" w:hint="eastAsia"/>
          <w:sz w:val="28"/>
          <w:szCs w:val="28"/>
        </w:rPr>
        <w:t>員，因任職年資或</w:t>
      </w:r>
      <w:r w:rsidRPr="008319D1">
        <w:rPr>
          <w:rFonts w:ascii="標楷體" w:eastAsia="標楷體" w:hAnsi="標楷體" w:cs="Times New Roman" w:hint="eastAsia"/>
          <w:sz w:val="28"/>
          <w:szCs w:val="28"/>
        </w:rPr>
        <w:t>服務</w:t>
      </w:r>
      <w:r w:rsidR="008319D1" w:rsidRPr="008319D1">
        <w:rPr>
          <w:rFonts w:ascii="標楷體" w:eastAsia="標楷體" w:hAnsi="標楷體" w:cs="Times New Roman" w:hint="eastAsia"/>
          <w:sz w:val="28"/>
          <w:szCs w:val="28"/>
        </w:rPr>
        <w:t>成績</w:t>
      </w:r>
      <w:r w:rsidR="003F55BD">
        <w:rPr>
          <w:rFonts w:ascii="標楷體" w:eastAsia="標楷體" w:hAnsi="標楷體" w:cs="Times New Roman" w:hint="eastAsia"/>
          <w:sz w:val="28"/>
          <w:szCs w:val="28"/>
        </w:rPr>
        <w:t>考評</w:t>
      </w:r>
      <w:r w:rsidR="00E4688E" w:rsidRPr="008319D1">
        <w:rPr>
          <w:rFonts w:ascii="標楷體" w:eastAsia="標楷體" w:hAnsi="標楷體" w:cs="Times New Roman" w:hint="eastAsia"/>
          <w:sz w:val="28"/>
          <w:szCs w:val="28"/>
        </w:rPr>
        <w:t>限制</w:t>
      </w:r>
      <w:r w:rsidR="008319D1" w:rsidRPr="008319D1">
        <w:rPr>
          <w:rFonts w:ascii="標楷體" w:eastAsia="標楷體" w:hAnsi="標楷體" w:cs="Times New Roman" w:hint="eastAsia"/>
          <w:sz w:val="28"/>
          <w:szCs w:val="28"/>
        </w:rPr>
        <w:t>而</w:t>
      </w:r>
      <w:r w:rsidR="00E4688E" w:rsidRPr="008319D1">
        <w:rPr>
          <w:rFonts w:ascii="標楷體" w:eastAsia="標楷體" w:hAnsi="標楷體" w:cs="Times New Roman" w:hint="eastAsia"/>
          <w:sz w:val="28"/>
          <w:szCs w:val="28"/>
        </w:rPr>
        <w:t>無法列入</w:t>
      </w:r>
      <w:r w:rsidR="008319D1" w:rsidRPr="008319D1">
        <w:rPr>
          <w:rFonts w:ascii="標楷體" w:eastAsia="標楷體" w:hAnsi="標楷體" w:cs="Times New Roman" w:hint="eastAsia"/>
          <w:sz w:val="28"/>
          <w:szCs w:val="28"/>
        </w:rPr>
        <w:t>團體</w:t>
      </w:r>
      <w:r w:rsidRPr="008319D1">
        <w:rPr>
          <w:rFonts w:ascii="標楷體" w:eastAsia="標楷體" w:hAnsi="標楷體" w:cs="Times New Roman" w:hint="eastAsia"/>
          <w:sz w:val="28"/>
          <w:szCs w:val="28"/>
        </w:rPr>
        <w:t>參與選拔</w:t>
      </w:r>
      <w:r w:rsidR="003F55BD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8319D1" w:rsidRPr="008319D1">
        <w:rPr>
          <w:rFonts w:ascii="標楷體" w:eastAsia="標楷體" w:hAnsi="標楷體" w:cs="Times New Roman" w:hint="eastAsia"/>
          <w:sz w:val="28"/>
          <w:szCs w:val="28"/>
        </w:rPr>
        <w:t>獲獎</w:t>
      </w:r>
      <w:r w:rsidRPr="008319D1">
        <w:rPr>
          <w:rFonts w:ascii="標楷體" w:eastAsia="標楷體" w:hAnsi="標楷體" w:cs="Times New Roman" w:hint="eastAsia"/>
          <w:sz w:val="28"/>
          <w:szCs w:val="28"/>
        </w:rPr>
        <w:t>之情形</w:t>
      </w:r>
      <w:r w:rsidR="00A161EF" w:rsidRPr="008319D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F55BD">
        <w:rPr>
          <w:rFonts w:ascii="標楷體" w:eastAsia="標楷體" w:hAnsi="標楷體" w:cs="Times New Roman" w:hint="eastAsia"/>
          <w:sz w:val="28"/>
          <w:szCs w:val="28"/>
        </w:rPr>
        <w:t>而</w:t>
      </w:r>
      <w:r w:rsidR="008319D1" w:rsidRPr="008608A9">
        <w:rPr>
          <w:rFonts w:ascii="標楷體" w:eastAsia="標楷體" w:hAnsi="標楷體" w:cs="Times New Roman" w:hint="eastAsia"/>
          <w:b/>
          <w:sz w:val="28"/>
          <w:szCs w:val="28"/>
        </w:rPr>
        <w:t>規定</w:t>
      </w:r>
      <w:r w:rsidR="00A161EF" w:rsidRPr="008608A9">
        <w:rPr>
          <w:rFonts w:ascii="標楷體" w:eastAsia="標楷體" w:hAnsi="標楷體" w:cs="Times New Roman" w:hint="eastAsia"/>
          <w:b/>
          <w:sz w:val="28"/>
          <w:szCs w:val="28"/>
        </w:rPr>
        <w:t>獲頒</w:t>
      </w:r>
      <w:r w:rsidR="008319D1" w:rsidRPr="008608A9">
        <w:rPr>
          <w:rFonts w:ascii="標楷體" w:eastAsia="標楷體" w:hAnsi="標楷體" w:cs="Times New Roman" w:hint="eastAsia"/>
          <w:b/>
          <w:sz w:val="28"/>
          <w:szCs w:val="28"/>
        </w:rPr>
        <w:t>公務人員</w:t>
      </w:r>
      <w:r w:rsidR="00A161EF" w:rsidRPr="008608A9">
        <w:rPr>
          <w:rFonts w:ascii="標楷體" w:eastAsia="標楷體" w:hAnsi="標楷體" w:cs="Times New Roman" w:hint="eastAsia"/>
          <w:b/>
          <w:sz w:val="28"/>
          <w:szCs w:val="28"/>
        </w:rPr>
        <w:t>傑出貢獻獎之團體，其成員人數僅須二分之一以上</w:t>
      </w:r>
      <w:r w:rsidR="008319D1" w:rsidRPr="008608A9">
        <w:rPr>
          <w:rFonts w:ascii="標楷體" w:eastAsia="標楷體" w:hAnsi="標楷體" w:cs="Times New Roman" w:hint="eastAsia"/>
          <w:b/>
          <w:sz w:val="28"/>
          <w:szCs w:val="28"/>
        </w:rPr>
        <w:t>符合所增訂之任職年資及服務成績</w:t>
      </w:r>
      <w:r w:rsidR="003F55BD">
        <w:rPr>
          <w:rFonts w:ascii="標楷體" w:eastAsia="標楷體" w:hAnsi="標楷體" w:cs="Times New Roman" w:hint="eastAsia"/>
          <w:b/>
          <w:sz w:val="28"/>
          <w:szCs w:val="28"/>
        </w:rPr>
        <w:t>考評</w:t>
      </w:r>
      <w:r w:rsidR="008319D1" w:rsidRPr="008608A9">
        <w:rPr>
          <w:rFonts w:ascii="標楷體" w:eastAsia="標楷體" w:hAnsi="標楷體" w:cs="Times New Roman" w:hint="eastAsia"/>
          <w:b/>
          <w:sz w:val="28"/>
          <w:szCs w:val="28"/>
        </w:rPr>
        <w:t>資格條件，貴機關認為是否妥適？</w:t>
      </w:r>
    </w:p>
    <w:p w:rsidR="0049673C" w:rsidRDefault="00C66C42" w:rsidP="00A25001">
      <w:pPr>
        <w:pStyle w:val="1"/>
        <w:spacing w:line="500" w:lineRule="exact"/>
        <w:ind w:leftChars="99" w:left="238" w:right="-2" w:firstLineChars="380" w:firstLine="106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DF0249">
        <w:rPr>
          <w:rFonts w:ascii="標楷體" w:eastAsia="標楷體" w:hAnsi="標楷體" w:cs="Times New Roman" w:hint="eastAsia"/>
          <w:sz w:val="28"/>
          <w:szCs w:val="28"/>
        </w:rPr>
        <w:t>妥適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161EF" w:rsidRDefault="00DF0249" w:rsidP="00A25001">
      <w:pPr>
        <w:pStyle w:val="1"/>
        <w:spacing w:line="500" w:lineRule="exact"/>
        <w:ind w:leftChars="99" w:left="238" w:right="-2" w:firstLineChars="380" w:firstLine="1064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□不妥適</w:t>
      </w:r>
      <w:r w:rsidR="00470639">
        <w:rPr>
          <w:rFonts w:ascii="標楷體" w:eastAsia="標楷體" w:hAnsi="標楷體" w:cs="Times New Roman" w:hint="eastAsia"/>
          <w:sz w:val="28"/>
          <w:szCs w:val="28"/>
        </w:rPr>
        <w:t>，理由：</w:t>
      </w:r>
      <w:r w:rsidR="0047063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　</w:t>
      </w:r>
    </w:p>
    <w:p w:rsidR="0049673C" w:rsidRDefault="00470639" w:rsidP="00143731">
      <w:pPr>
        <w:tabs>
          <w:tab w:val="left" w:pos="284"/>
          <w:tab w:val="left" w:pos="426"/>
        </w:tabs>
        <w:spacing w:beforeLines="50" w:before="180" w:line="480" w:lineRule="exact"/>
        <w:ind w:left="1294" w:hangingChars="404" w:hanging="1294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議題</w:t>
      </w:r>
      <w:proofErr w:type="gramStart"/>
      <w:r w:rsidR="00B54F30">
        <w:rPr>
          <w:rFonts w:ascii="標楷體" w:eastAsia="標楷體" w:hAnsi="標楷體" w:cs="Times New Roman" w:hint="eastAsia"/>
          <w:b/>
          <w:sz w:val="32"/>
          <w:szCs w:val="28"/>
        </w:rPr>
        <w:t>三</w:t>
      </w:r>
      <w:proofErr w:type="gramEnd"/>
      <w:r w:rsidR="00B1566D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="00B54F30">
        <w:rPr>
          <w:rFonts w:ascii="標楷體" w:eastAsia="標楷體" w:hAnsi="標楷體" w:cs="Times New Roman" w:hint="eastAsia"/>
          <w:b/>
          <w:sz w:val="32"/>
          <w:szCs w:val="28"/>
        </w:rPr>
        <w:t>修正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公務人員傑出貢獻獎之獎項名稱</w:t>
      </w:r>
    </w:p>
    <w:p w:rsidR="00FF0281" w:rsidRPr="008608A9" w:rsidRDefault="004B5DE4" w:rsidP="00B2584D">
      <w:pPr>
        <w:pStyle w:val="1"/>
        <w:numPr>
          <w:ilvl w:val="0"/>
          <w:numId w:val="5"/>
        </w:numPr>
        <w:overflowPunct w:val="0"/>
        <w:spacing w:line="480" w:lineRule="exact"/>
        <w:ind w:leftChars="0" w:left="1276" w:hanging="567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7A68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考試院於</w:t>
      </w:r>
      <w:r w:rsidR="00A161EF" w:rsidRPr="007A68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88年</w:t>
      </w:r>
      <w:r w:rsidRPr="007A68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修正</w:t>
      </w:r>
      <w:r w:rsidR="00D22746" w:rsidRPr="007A68B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激勵辦法</w:t>
      </w:r>
      <w:r w:rsid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B2584D">
        <w:rPr>
          <w:rFonts w:ascii="標楷體" w:eastAsia="標楷體" w:hAnsi="標楷體" w:cs="Times New Roman"/>
          <w:color w:val="000000" w:themeColor="text1"/>
          <w:sz w:val="28"/>
          <w:szCs w:val="28"/>
        </w:rPr>
        <w:t>增</w:t>
      </w:r>
      <w:r w:rsid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訂</w:t>
      </w:r>
      <w:r w:rsidR="00B2584D" w:rsidRPr="00B2584D">
        <w:rPr>
          <w:rFonts w:ascii="標楷體" w:eastAsia="標楷體" w:hAnsi="標楷體" w:cs="Times New Roman"/>
          <w:color w:val="000000" w:themeColor="text1"/>
          <w:sz w:val="28"/>
          <w:szCs w:val="28"/>
        </w:rPr>
        <w:t>選拔及表揚公務人員傑出貢獻獎，</w:t>
      </w:r>
      <w:r w:rsidR="00B2584D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迄</w:t>
      </w:r>
      <w:r w:rsidR="00015C74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</w:t>
      </w:r>
      <w:r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110年</w:t>
      </w:r>
      <w:r w:rsidR="00086E9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已</w:t>
      </w:r>
      <w:r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連續23</w:t>
      </w:r>
      <w:r w:rsidR="00D22746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5440B7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進行</w:t>
      </w:r>
      <w:r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選拔</w:t>
      </w:r>
      <w:r w:rsidR="005440B7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及公開</w:t>
      </w:r>
      <w:r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表揚</w:t>
      </w:r>
      <w:r w:rsidR="00907C47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，為年度例行盛事</w:t>
      </w:r>
      <w:r w:rsidR="00E01394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；然</w:t>
      </w:r>
      <w:r w:rsidR="00D31A71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近期</w:t>
      </w:r>
      <w:r w:rsidR="005440B7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</w:t>
      </w:r>
      <w:r w:rsidR="005440B7" w:rsidRPr="00B2584D">
        <w:rPr>
          <w:rFonts w:ascii="標楷體" w:eastAsia="標楷體" w:hAnsi="標楷體" w:cs="Times New Roman" w:hint="eastAsia"/>
          <w:sz w:val="28"/>
          <w:szCs w:val="28"/>
        </w:rPr>
        <w:t>公務人員</w:t>
      </w:r>
      <w:r w:rsidR="00015C74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傑出貢獻獎相關</w:t>
      </w:r>
      <w:r w:rsidR="004F5774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選拔</w:t>
      </w:r>
      <w:r w:rsidR="005440B7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作業時</w:t>
      </w:r>
      <w:r w:rsidR="00D22746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FF56CF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</w:t>
      </w:r>
      <w:r w:rsidR="00D22746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考試委員</w:t>
      </w:r>
      <w:r w:rsidR="007A68BF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表示</w:t>
      </w:r>
      <w:r w:rsidR="0049786E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現行</w:t>
      </w:r>
      <w:r w:rsidR="007A68BF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獎項</w:t>
      </w:r>
      <w:r w:rsidR="007A68BF" w:rsidRPr="00B2584D">
        <w:rPr>
          <w:rFonts w:ascii="標楷體" w:eastAsia="標楷體" w:hAnsi="標楷體" w:hint="eastAsia"/>
          <w:sz w:val="28"/>
          <w:szCs w:val="28"/>
        </w:rPr>
        <w:t>名稱過長，不易引起注意，建議縮短獎項名稱，使簡潔易記，打響知名度並引起更多共鳴</w:t>
      </w:r>
      <w:r w:rsidR="00E01394" w:rsidRPr="00B258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49786E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貴機關認為</w:t>
      </w:r>
      <w:r w:rsidR="00907C47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現行</w:t>
      </w:r>
      <w:r w:rsidR="00FF0281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公務人員傑出貢獻獎</w:t>
      </w:r>
      <w:r w:rsidR="005E1D7F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之</w:t>
      </w:r>
      <w:r w:rsidR="00FD72A7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獎項</w:t>
      </w:r>
      <w:r w:rsidR="00FF0281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名稱</w:t>
      </w:r>
      <w:r w:rsidR="00907C47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宜予維持或修正</w:t>
      </w:r>
      <w:r w:rsidR="00A912CC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？</w:t>
      </w:r>
    </w:p>
    <w:p w:rsidR="00907C47" w:rsidRDefault="00FF0281" w:rsidP="00143731">
      <w:pPr>
        <w:pStyle w:val="1"/>
        <w:spacing w:line="480" w:lineRule="exact"/>
        <w:ind w:leftChars="99" w:left="238" w:right="-2" w:firstLineChars="380" w:firstLine="106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907C47">
        <w:rPr>
          <w:rFonts w:ascii="標楷體" w:eastAsia="標楷體" w:hAnsi="標楷體" w:cs="Times New Roman" w:hint="eastAsia"/>
          <w:sz w:val="28"/>
          <w:szCs w:val="28"/>
        </w:rPr>
        <w:t>維持現行獎項名稱</w:t>
      </w:r>
      <w:r w:rsidR="00C66C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07C47" w:rsidRDefault="00A912CC" w:rsidP="00143731">
      <w:pPr>
        <w:pStyle w:val="1"/>
        <w:spacing w:line="480" w:lineRule="exact"/>
        <w:ind w:leftChars="99" w:left="238" w:right="-2" w:firstLineChars="380" w:firstLine="106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907C47">
        <w:rPr>
          <w:rFonts w:ascii="標楷體" w:eastAsia="標楷體" w:hAnsi="標楷體" w:cs="Times New Roman" w:hint="eastAsia"/>
          <w:sz w:val="28"/>
          <w:szCs w:val="28"/>
        </w:rPr>
        <w:t>修正獎項名稱</w:t>
      </w:r>
      <w:r w:rsidR="00907C47">
        <w:rPr>
          <w:rFonts w:ascii="標楷體" w:eastAsia="標楷體" w:hAnsi="標楷體" w:cs="Times New Roman" w:hint="eastAsia"/>
          <w:szCs w:val="28"/>
        </w:rPr>
        <w:t>(</w:t>
      </w:r>
      <w:proofErr w:type="gramStart"/>
      <w:r w:rsidR="00907C47">
        <w:rPr>
          <w:rFonts w:ascii="標楷體" w:eastAsia="標楷體" w:hAnsi="標楷體" w:cs="Times New Roman" w:hint="eastAsia"/>
          <w:szCs w:val="28"/>
        </w:rPr>
        <w:t>請續答第</w:t>
      </w:r>
      <w:proofErr w:type="gramEnd"/>
      <w:r w:rsidR="00907C47">
        <w:rPr>
          <w:rFonts w:ascii="標楷體" w:eastAsia="標楷體" w:hAnsi="標楷體" w:cs="Times New Roman" w:hint="eastAsia"/>
          <w:szCs w:val="28"/>
        </w:rPr>
        <w:t>&lt;二&gt;題)</w:t>
      </w:r>
      <w:r w:rsidR="00C66C42">
        <w:rPr>
          <w:rFonts w:ascii="標楷體" w:eastAsia="標楷體" w:hAnsi="標楷體" w:cs="Times New Roman" w:hint="eastAsia"/>
          <w:szCs w:val="28"/>
        </w:rPr>
        <w:t>。</w:t>
      </w:r>
    </w:p>
    <w:p w:rsidR="00015D36" w:rsidRPr="00464513" w:rsidRDefault="00464513" w:rsidP="00464513">
      <w:pPr>
        <w:pStyle w:val="1"/>
        <w:numPr>
          <w:ilvl w:val="0"/>
          <w:numId w:val="5"/>
        </w:numPr>
        <w:overflowPunct w:val="0"/>
        <w:spacing w:line="480" w:lineRule="exact"/>
        <w:ind w:leftChars="0" w:left="1276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如修正</w:t>
      </w:r>
      <w:r w:rsidRPr="0046451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公務人員傑出貢獻獎之獎項名稱</w:t>
      </w:r>
      <w:r w:rsidRPr="00464513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A841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銓敘</w:t>
      </w:r>
      <w:r w:rsidR="007D5B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部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曾</w:t>
      </w:r>
      <w:r w:rsidR="00E4688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21375F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考試院暨所屬</w:t>
      </w:r>
      <w:proofErr w:type="gramEnd"/>
      <w:r w:rsidR="0021375F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機關辦理公務人員傑出貢獻獎獎項名稱徵名活動</w:t>
      </w:r>
      <w:r w:rsidR="002533E1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，並</w:t>
      </w:r>
      <w:r w:rsidR="00DD3BF1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評</w:t>
      </w:r>
      <w:r w:rsidR="002533E1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選</w:t>
      </w:r>
      <w:r w:rsidR="00DD3BF1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</w:t>
      </w:r>
      <w:r w:rsidR="000539A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proofErr w:type="gramStart"/>
      <w:r w:rsidR="000539AF">
        <w:rPr>
          <w:rFonts w:ascii="標楷體" w:eastAsia="標楷體" w:hAnsi="標楷體" w:cs="Times New Roman" w:hint="eastAsia"/>
          <w:sz w:val="28"/>
          <w:szCs w:val="28"/>
        </w:rPr>
        <w:t>金鰲獎</w:t>
      </w:r>
      <w:proofErr w:type="gramEnd"/>
      <w:r w:rsidR="000539A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」、「</w:t>
      </w:r>
      <w:proofErr w:type="gramStart"/>
      <w:r w:rsidR="000539AF">
        <w:rPr>
          <w:rFonts w:ascii="標楷體" w:eastAsia="標楷體" w:hAnsi="標楷體" w:cs="Times New Roman" w:hint="eastAsia"/>
          <w:sz w:val="28"/>
          <w:szCs w:val="28"/>
        </w:rPr>
        <w:t>公鼎獎</w:t>
      </w:r>
      <w:proofErr w:type="gramEnd"/>
      <w:r w:rsidR="000539A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」、「</w:t>
      </w:r>
      <w:r w:rsidR="000539AF">
        <w:rPr>
          <w:rFonts w:ascii="標楷體" w:eastAsia="標楷體" w:hAnsi="標楷體" w:cs="Times New Roman" w:hint="eastAsia"/>
          <w:sz w:val="28"/>
          <w:szCs w:val="28"/>
        </w:rPr>
        <w:t>金功獎</w:t>
      </w:r>
      <w:r w:rsidR="000539A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8440EE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3獎</w:t>
      </w:r>
      <w:r w:rsidR="00B06803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項</w:t>
      </w:r>
      <w:r w:rsidR="00DD3BF1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名稱</w:t>
      </w:r>
      <w:r w:rsidR="00872431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(命名</w:t>
      </w:r>
      <w:proofErr w:type="gramStart"/>
      <w:r w:rsidR="00872431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意涵如附</w:t>
      </w:r>
      <w:proofErr w:type="gramEnd"/>
      <w:r w:rsidR="00872431" w:rsidRP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說明表)</w:t>
      </w:r>
      <w:r w:rsidR="00FD72A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49786E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貴機關認為</w:t>
      </w:r>
      <w:r w:rsidR="00015D36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何者最</w:t>
      </w:r>
      <w:r w:rsidR="004F5774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為合適</w:t>
      </w:r>
      <w:r w:rsidR="00015D36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或</w:t>
      </w:r>
      <w:r w:rsidR="004F5774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有其他</w:t>
      </w:r>
      <w:r w:rsidR="00015D36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建議</w:t>
      </w:r>
      <w:r w:rsidR="004F5774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獎項</w:t>
      </w:r>
      <w:r w:rsidR="00015D36" w:rsidRPr="008608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名稱？</w:t>
      </w:r>
    </w:p>
    <w:p w:rsidR="0049673C" w:rsidRDefault="00470639" w:rsidP="00143731">
      <w:pPr>
        <w:pStyle w:val="1"/>
        <w:spacing w:line="480" w:lineRule="exact"/>
        <w:ind w:leftChars="542" w:left="1581" w:rightChars="-177" w:right="-425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□金鰲獎</w:t>
      </w:r>
    </w:p>
    <w:p w:rsidR="0049673C" w:rsidRDefault="00470639" w:rsidP="00143731">
      <w:pPr>
        <w:pStyle w:val="1"/>
        <w:spacing w:line="480" w:lineRule="exact"/>
        <w:ind w:leftChars="542" w:left="1581" w:rightChars="-177" w:right="-425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公鼎獎</w:t>
      </w:r>
      <w:proofErr w:type="gramEnd"/>
    </w:p>
    <w:p w:rsidR="0049673C" w:rsidRDefault="00470639" w:rsidP="00143731">
      <w:pPr>
        <w:pStyle w:val="1"/>
        <w:spacing w:line="480" w:lineRule="exact"/>
        <w:ind w:leftChars="542" w:left="1581" w:rightChars="-177" w:right="-425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金功獎</w:t>
      </w:r>
      <w:proofErr w:type="gramEnd"/>
    </w:p>
    <w:p w:rsidR="0049673C" w:rsidRDefault="00470639" w:rsidP="00143731">
      <w:pPr>
        <w:pStyle w:val="1"/>
        <w:spacing w:line="480" w:lineRule="exact"/>
        <w:ind w:leftChars="542" w:left="1581" w:right="-2" w:hangingChars="100" w:hanging="28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CC4830">
        <w:rPr>
          <w:rFonts w:ascii="標楷體" w:eastAsia="標楷體" w:hAnsi="標楷體" w:cs="Times New Roman" w:hint="eastAsia"/>
          <w:sz w:val="28"/>
          <w:szCs w:val="28"/>
        </w:rPr>
        <w:t>其他</w:t>
      </w:r>
      <w:r>
        <w:rPr>
          <w:rFonts w:ascii="標楷體" w:eastAsia="標楷體" w:hAnsi="標楷體" w:cs="Times New Roman" w:hint="eastAsia"/>
          <w:sz w:val="28"/>
          <w:szCs w:val="28"/>
        </w:rPr>
        <w:t>建議</w:t>
      </w:r>
      <w:r w:rsidR="0026648D">
        <w:rPr>
          <w:rFonts w:ascii="標楷體" w:eastAsia="標楷體" w:hAnsi="標楷體" w:cs="Times New Roman" w:hint="eastAsia"/>
          <w:sz w:val="28"/>
          <w:szCs w:val="28"/>
        </w:rPr>
        <w:t>獎項</w:t>
      </w:r>
      <w:r>
        <w:rPr>
          <w:rFonts w:ascii="標楷體" w:eastAsia="標楷體" w:hAnsi="標楷體" w:cs="Times New Roman" w:hint="eastAsia"/>
          <w:sz w:val="28"/>
          <w:szCs w:val="28"/>
        </w:rPr>
        <w:t>名稱</w:t>
      </w:r>
      <w:r w:rsidR="009E720F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　　　　　　　　　　</w:t>
      </w:r>
    </w:p>
    <w:p w:rsidR="00CF71FC" w:rsidRDefault="00C027BD" w:rsidP="00143731">
      <w:pPr>
        <w:pStyle w:val="1"/>
        <w:spacing w:line="480" w:lineRule="exact"/>
        <w:ind w:leftChars="658" w:left="1579" w:right="-2" w:firstLine="1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建議</w:t>
      </w:r>
      <w:r w:rsidR="00470639">
        <w:rPr>
          <w:rFonts w:ascii="標楷體" w:eastAsia="標楷體" w:hAnsi="標楷體" w:cs="Times New Roman" w:hint="eastAsia"/>
          <w:sz w:val="28"/>
          <w:szCs w:val="28"/>
        </w:rPr>
        <w:t>說明：</w:t>
      </w:r>
      <w:r w:rsidR="0047063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                        </w:t>
      </w:r>
      <w:r w:rsidR="0049786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　　　　</w:t>
      </w:r>
    </w:p>
    <w:p w:rsidR="0049673C" w:rsidRDefault="00470639" w:rsidP="003F0D1B">
      <w:pPr>
        <w:spacing w:beforeLines="100" w:before="360" w:line="500" w:lineRule="exact"/>
        <w:ind w:rightChars="-177" w:right="-425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lastRenderedPageBreak/>
        <w:t>◎其他相關建議或意見：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　　                               　</w:t>
      </w:r>
    </w:p>
    <w:p w:rsidR="0049673C" w:rsidRDefault="0049673C">
      <w:pPr>
        <w:pBdr>
          <w:bottom w:val="single" w:sz="12" w:space="0" w:color="auto"/>
        </w:pBdr>
        <w:spacing w:line="500" w:lineRule="exact"/>
        <w:ind w:leftChars="-59" w:left="-142" w:rightChars="-59" w:right="-142" w:firstLineChars="148" w:firstLine="41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9673C" w:rsidRPr="0074698A" w:rsidRDefault="00470639">
      <w:pPr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74698A">
        <w:rPr>
          <w:rFonts w:ascii="標楷體" w:eastAsia="標楷體" w:hAnsi="標楷體" w:cs="Times New Roman" w:hint="eastAsia"/>
          <w:szCs w:val="24"/>
        </w:rPr>
        <w:t>人事單位主管(</w:t>
      </w:r>
      <w:proofErr w:type="gramStart"/>
      <w:r w:rsidRPr="0074698A">
        <w:rPr>
          <w:rFonts w:ascii="標楷體" w:eastAsia="標楷體" w:hAnsi="標楷體" w:cs="Times New Roman" w:hint="eastAsia"/>
          <w:szCs w:val="24"/>
        </w:rPr>
        <w:t>請蓋職</w:t>
      </w:r>
      <w:proofErr w:type="gramEnd"/>
      <w:r w:rsidRPr="0074698A">
        <w:rPr>
          <w:rFonts w:ascii="標楷體" w:eastAsia="標楷體" w:hAnsi="標楷體" w:cs="Times New Roman" w:hint="eastAsia"/>
          <w:szCs w:val="24"/>
        </w:rPr>
        <w:t>名章)：</w:t>
      </w:r>
    </w:p>
    <w:p w:rsidR="0049673C" w:rsidRPr="0074698A" w:rsidRDefault="0049673C">
      <w:pPr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</w:p>
    <w:p w:rsidR="0049673C" w:rsidRPr="0074698A" w:rsidRDefault="00470639">
      <w:pPr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74698A">
        <w:rPr>
          <w:rFonts w:ascii="標楷體" w:eastAsia="標楷體" w:hAnsi="標楷體" w:cs="Times New Roman" w:hint="eastAsia"/>
          <w:szCs w:val="24"/>
        </w:rPr>
        <w:t>承辦人及聯絡電話(請務必填寫)：</w:t>
      </w:r>
    </w:p>
    <w:p w:rsidR="0049673C" w:rsidRDefault="0049673C">
      <w:pPr>
        <w:snapToGrid w:val="0"/>
        <w:spacing w:line="480" w:lineRule="exact"/>
        <w:rPr>
          <w:rFonts w:ascii="Times New Roman" w:eastAsia="標楷體" w:hAnsi="標楷體" w:cs="Times New Roman"/>
          <w:szCs w:val="24"/>
        </w:rPr>
      </w:pPr>
    </w:p>
    <w:p w:rsidR="0049673C" w:rsidRDefault="00470639" w:rsidP="004C0D1A">
      <w:pPr>
        <w:snapToGrid w:val="0"/>
        <w:spacing w:line="3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附註：</w:t>
      </w:r>
    </w:p>
    <w:p w:rsidR="0049673C" w:rsidRPr="00086E91" w:rsidRDefault="00470639" w:rsidP="00086E91">
      <w:pPr>
        <w:pStyle w:val="af6"/>
        <w:numPr>
          <w:ilvl w:val="0"/>
          <w:numId w:val="6"/>
        </w:numPr>
        <w:snapToGrid w:val="0"/>
        <w:spacing w:line="34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086E91">
        <w:rPr>
          <w:rFonts w:ascii="標楷體" w:eastAsia="標楷體" w:hAnsi="標楷體" w:cs="Times New Roman" w:hint="eastAsia"/>
          <w:szCs w:val="24"/>
        </w:rPr>
        <w:t>本調查表有關理由部分，請儘量詳實填答，如不敷使用時，請自行延展。</w:t>
      </w:r>
    </w:p>
    <w:p w:rsidR="00086E91" w:rsidRDefault="001F416F" w:rsidP="00086E91">
      <w:pPr>
        <w:pStyle w:val="af6"/>
        <w:numPr>
          <w:ilvl w:val="0"/>
          <w:numId w:val="6"/>
        </w:numPr>
        <w:snapToGrid w:val="0"/>
        <w:spacing w:line="34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本調查表掃描後</w:t>
      </w:r>
      <w:proofErr w:type="gramStart"/>
      <w:r>
        <w:rPr>
          <w:rFonts w:ascii="標楷體" w:eastAsia="標楷體" w:hAnsi="標楷體" w:cs="Times New Roman" w:hint="eastAsia"/>
          <w:szCs w:val="24"/>
        </w:rPr>
        <w:t>併</w:t>
      </w:r>
      <w:proofErr w:type="gramEnd"/>
      <w:r>
        <w:rPr>
          <w:rFonts w:ascii="標楷體" w:eastAsia="標楷體" w:hAnsi="標楷體" w:cs="Times New Roman" w:hint="eastAsia"/>
          <w:szCs w:val="24"/>
        </w:rPr>
        <w:t>同電子檔(</w:t>
      </w:r>
      <w:r w:rsidR="00470639" w:rsidRPr="00086E91">
        <w:rPr>
          <w:rFonts w:ascii="標楷體" w:eastAsia="標楷體" w:hAnsi="標楷體" w:cs="Times New Roman" w:hint="eastAsia"/>
          <w:szCs w:val="24"/>
        </w:rPr>
        <w:t>word格式</w:t>
      </w:r>
      <w:r>
        <w:rPr>
          <w:rFonts w:ascii="標楷體" w:eastAsia="標楷體" w:hAnsi="標楷體" w:cs="Times New Roman" w:hint="eastAsia"/>
          <w:szCs w:val="24"/>
        </w:rPr>
        <w:t>)</w:t>
      </w:r>
      <w:r w:rsidR="00470639" w:rsidRPr="00086E91">
        <w:rPr>
          <w:rFonts w:ascii="標楷體" w:eastAsia="標楷體" w:hAnsi="標楷體" w:cs="Times New Roman" w:hint="eastAsia"/>
          <w:szCs w:val="24"/>
        </w:rPr>
        <w:t>，以電子郵件方式傳送</w:t>
      </w:r>
      <w:r w:rsidR="00A8410D">
        <w:rPr>
          <w:rFonts w:ascii="標楷體" w:eastAsia="標楷體" w:hAnsi="標楷體" w:cs="Times New Roman" w:hint="eastAsia"/>
          <w:szCs w:val="24"/>
        </w:rPr>
        <w:t>本府</w:t>
      </w:r>
      <w:r w:rsidR="00470639" w:rsidRPr="00086E91">
        <w:rPr>
          <w:rFonts w:ascii="標楷體" w:eastAsia="標楷體" w:hAnsi="標楷體" w:cs="Times New Roman" w:hint="eastAsia"/>
          <w:szCs w:val="24"/>
        </w:rPr>
        <w:t>本案承辦</w:t>
      </w:r>
      <w:r w:rsidR="00086E91" w:rsidRPr="00086E91">
        <w:rPr>
          <w:rFonts w:ascii="標楷體" w:eastAsia="標楷體" w:hAnsi="標楷體" w:cs="Times New Roman" w:hint="eastAsia"/>
          <w:szCs w:val="24"/>
        </w:rPr>
        <w:t>單位</w:t>
      </w:r>
      <w:r w:rsidR="00470639" w:rsidRPr="00086E91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470639" w:rsidRPr="00086E91">
        <w:rPr>
          <w:rFonts w:ascii="標楷體" w:eastAsia="標楷體" w:hAnsi="標楷體" w:cs="Times New Roman" w:hint="eastAsia"/>
          <w:b/>
          <w:szCs w:val="24"/>
        </w:rPr>
        <w:t>毋須備文</w:t>
      </w:r>
      <w:proofErr w:type="gramEnd"/>
      <w:r w:rsidR="00470639" w:rsidRPr="00086E91">
        <w:rPr>
          <w:rFonts w:ascii="標楷體" w:eastAsia="標楷體" w:hAnsi="標楷體" w:cs="Times New Roman" w:hint="eastAsia"/>
          <w:szCs w:val="24"/>
        </w:rPr>
        <w:t>。</w:t>
      </w:r>
    </w:p>
    <w:p w:rsidR="002224EA" w:rsidRPr="00086E91" w:rsidRDefault="00A8410D" w:rsidP="00A8410D">
      <w:pPr>
        <w:pStyle w:val="af6"/>
        <w:numPr>
          <w:ilvl w:val="0"/>
          <w:numId w:val="6"/>
        </w:numPr>
        <w:snapToGrid w:val="0"/>
        <w:spacing w:line="340" w:lineRule="exact"/>
        <w:ind w:leftChars="0"/>
        <w:jc w:val="both"/>
        <w:rPr>
          <w:rFonts w:ascii="標楷體" w:eastAsia="標楷體" w:hAnsi="標楷體" w:cs="Times New Roman"/>
          <w:szCs w:val="24"/>
        </w:rPr>
        <w:sectPr w:rsidR="002224EA" w:rsidRPr="00086E91" w:rsidSect="00C027BD">
          <w:footerReference w:type="default" r:id="rId9"/>
          <w:pgSz w:w="11906" w:h="16838" w:code="9"/>
          <w:pgMar w:top="1418" w:right="1418" w:bottom="1418" w:left="1418" w:header="851" w:footer="567" w:gutter="0"/>
          <w:cols w:space="425"/>
          <w:docGrid w:type="lines" w:linePitch="360"/>
        </w:sectPr>
      </w:pPr>
      <w:r>
        <w:rPr>
          <w:rFonts w:ascii="標楷體" w:eastAsia="標楷體" w:hAnsi="標楷體" w:cs="Times New Roman"/>
          <w:szCs w:val="24"/>
        </w:rPr>
        <w:t>本府</w:t>
      </w:r>
      <w:r w:rsidR="00470639" w:rsidRPr="00086E91">
        <w:rPr>
          <w:rFonts w:ascii="標楷體" w:eastAsia="標楷體" w:hAnsi="標楷體" w:cs="Times New Roman"/>
          <w:szCs w:val="24"/>
        </w:rPr>
        <w:t>承辦</w:t>
      </w:r>
      <w:r w:rsidR="00086E91" w:rsidRPr="00086E91">
        <w:rPr>
          <w:rFonts w:ascii="標楷體" w:eastAsia="標楷體" w:hAnsi="標楷體" w:cs="Times New Roman" w:hint="eastAsia"/>
          <w:szCs w:val="24"/>
        </w:rPr>
        <w:t>單位</w:t>
      </w:r>
      <w:r w:rsidR="00086E91">
        <w:rPr>
          <w:rFonts w:ascii="標楷體" w:eastAsia="標楷體" w:hAnsi="標楷體" w:cs="Times New Roman" w:hint="eastAsia"/>
          <w:szCs w:val="24"/>
        </w:rPr>
        <w:t>聯絡</w:t>
      </w:r>
      <w:r w:rsidR="00470639" w:rsidRPr="00086E91">
        <w:rPr>
          <w:rFonts w:ascii="標楷體" w:eastAsia="標楷體" w:hAnsi="標楷體" w:cs="Times New Roman"/>
          <w:szCs w:val="24"/>
        </w:rPr>
        <w:t>人：</w:t>
      </w:r>
      <w:r>
        <w:rPr>
          <w:rFonts w:ascii="標楷體" w:eastAsia="標楷體" w:hAnsi="標楷體" w:cs="Times New Roman" w:hint="eastAsia"/>
          <w:szCs w:val="24"/>
        </w:rPr>
        <w:t>考核訓練</w:t>
      </w:r>
      <w:proofErr w:type="gramStart"/>
      <w:r>
        <w:rPr>
          <w:rFonts w:ascii="標楷體" w:eastAsia="標楷體" w:hAnsi="標楷體" w:cs="Times New Roman" w:hint="eastAsia"/>
          <w:szCs w:val="24"/>
        </w:rPr>
        <w:t>科</w:t>
      </w:r>
      <w:proofErr w:type="gramEnd"/>
      <w:r>
        <w:rPr>
          <w:rFonts w:ascii="標楷體" w:eastAsia="標楷體" w:hAnsi="標楷體" w:cs="Times New Roman" w:hint="eastAsia"/>
          <w:szCs w:val="24"/>
        </w:rPr>
        <w:t>科員詹佳穎</w:t>
      </w:r>
      <w:r w:rsidR="00086E91">
        <w:rPr>
          <w:rFonts w:ascii="標楷體" w:eastAsia="標楷體" w:hAnsi="標楷體" w:cs="Times New Roman" w:hint="eastAsia"/>
          <w:szCs w:val="24"/>
        </w:rPr>
        <w:t xml:space="preserve"> </w:t>
      </w:r>
      <w:r w:rsidR="00470639" w:rsidRPr="00086E91">
        <w:rPr>
          <w:rFonts w:ascii="標楷體" w:eastAsia="標楷體" w:hAnsi="標楷體" w:cs="Times New Roman"/>
          <w:szCs w:val="24"/>
        </w:rPr>
        <w:t>電話：</w:t>
      </w:r>
      <w:r>
        <w:rPr>
          <w:rFonts w:ascii="標楷體" w:eastAsia="標楷體" w:hAnsi="標楷體" w:cs="Times New Roman"/>
          <w:szCs w:val="24"/>
        </w:rPr>
        <w:t>05-3620123#8365</w:t>
      </w:r>
      <w:r w:rsidR="00086E91">
        <w:rPr>
          <w:rFonts w:ascii="標楷體" w:eastAsia="標楷體" w:hAnsi="標楷體" w:cs="Times New Roman" w:hint="eastAsia"/>
          <w:szCs w:val="24"/>
        </w:rPr>
        <w:t xml:space="preserve"> </w:t>
      </w:r>
      <w:r w:rsidR="00470639" w:rsidRPr="00086E91">
        <w:rPr>
          <w:rFonts w:ascii="標楷體" w:eastAsia="標楷體" w:hAnsi="標楷體" w:cs="Times New Roman"/>
          <w:szCs w:val="24"/>
        </w:rPr>
        <w:t>傳真：</w:t>
      </w:r>
      <w:r>
        <w:rPr>
          <w:rFonts w:ascii="標楷體" w:eastAsia="標楷體" w:hAnsi="標楷體" w:cs="Times New Roman"/>
          <w:szCs w:val="24"/>
        </w:rPr>
        <w:t>3622697</w:t>
      </w:r>
      <w:r w:rsidR="00470639" w:rsidRPr="00086E91">
        <w:rPr>
          <w:rFonts w:ascii="標楷體" w:eastAsia="標楷體" w:hAnsi="標楷體" w:cs="Times New Roman"/>
          <w:szCs w:val="24"/>
        </w:rPr>
        <w:t>電子郵件：</w:t>
      </w:r>
      <w:r w:rsidRPr="00A8410D">
        <w:rPr>
          <w:rFonts w:ascii="標楷體" w:eastAsia="標楷體" w:hAnsi="標楷體" w:cs="Times New Roman"/>
          <w:spacing w:val="-8"/>
          <w:szCs w:val="24"/>
        </w:rPr>
        <w:t>jia12061531@mail.cyhg.gov.tw</w:t>
      </w:r>
    </w:p>
    <w:p w:rsidR="00C70E0D" w:rsidRPr="00C3073D" w:rsidRDefault="00C70E0D" w:rsidP="00C70E0D">
      <w:pPr>
        <w:pStyle w:val="Default"/>
        <w:ind w:left="4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>公務人員傑出貢獻獎獎項名稱</w:t>
      </w:r>
      <w:r>
        <w:rPr>
          <w:rFonts w:ascii="Times New Roman" w:hAnsi="Times New Roman" w:cs="Times New Roman"/>
          <w:b/>
          <w:sz w:val="40"/>
          <w:szCs w:val="40"/>
        </w:rPr>
        <w:t>徵</w:t>
      </w:r>
      <w:r>
        <w:rPr>
          <w:rFonts w:ascii="Times New Roman" w:hAnsi="Times New Roman" w:cs="Times New Roman" w:hint="eastAsia"/>
          <w:b/>
          <w:sz w:val="40"/>
          <w:szCs w:val="40"/>
        </w:rPr>
        <w:t>名</w:t>
      </w:r>
      <w:r w:rsidRPr="00C3073D">
        <w:rPr>
          <w:rFonts w:ascii="Times New Roman" w:hAnsi="Times New Roman" w:cs="Times New Roman"/>
          <w:b/>
          <w:sz w:val="40"/>
          <w:szCs w:val="40"/>
        </w:rPr>
        <w:t>活動</w:t>
      </w:r>
    </w:p>
    <w:p w:rsidR="002224EA" w:rsidRPr="007321B3" w:rsidRDefault="002224EA" w:rsidP="003B092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321B3">
        <w:rPr>
          <w:rFonts w:ascii="Times New Roman" w:eastAsia="標楷體" w:hAnsi="Times New Roman"/>
          <w:b/>
          <w:sz w:val="40"/>
          <w:szCs w:val="40"/>
        </w:rPr>
        <w:t>命名說明表</w:t>
      </w:r>
    </w:p>
    <w:tbl>
      <w:tblPr>
        <w:tblW w:w="992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224EA" w:rsidRPr="007321B3" w:rsidTr="002E43C5">
        <w:trPr>
          <w:trHeight w:val="140"/>
        </w:trPr>
        <w:tc>
          <w:tcPr>
            <w:tcW w:w="9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7321B3" w:rsidRDefault="002224EA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</w:rPr>
            </w:pPr>
            <w:r w:rsidRPr="009B4E5F">
              <w:rPr>
                <w:rFonts w:ascii="Times New Roman" w:eastAsia="標楷體" w:hAnsi="Times New Roman"/>
                <w:bCs/>
                <w:iCs/>
                <w:spacing w:val="180"/>
                <w:kern w:val="0"/>
                <w:sz w:val="28"/>
                <w:szCs w:val="28"/>
                <w:fitText w:val="2240" w:id="1504958208"/>
              </w:rPr>
              <w:t>命名名</w:t>
            </w:r>
            <w:r w:rsidRPr="009B4E5F">
              <w:rPr>
                <w:rFonts w:ascii="Times New Roman" w:eastAsia="標楷體" w:hAnsi="Times New Roman"/>
                <w:bCs/>
                <w:iCs/>
                <w:spacing w:val="7"/>
                <w:kern w:val="0"/>
                <w:sz w:val="28"/>
                <w:szCs w:val="28"/>
                <w:fitText w:val="2240" w:id="1504958208"/>
              </w:rPr>
              <w:t>稱</w:t>
            </w:r>
          </w:p>
        </w:tc>
      </w:tr>
      <w:tr w:rsidR="002224EA" w:rsidRPr="007321B3" w:rsidTr="002E43C5">
        <w:trPr>
          <w:trHeight w:val="680"/>
        </w:trPr>
        <w:tc>
          <w:tcPr>
            <w:tcW w:w="9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4EA" w:rsidRPr="000949CB" w:rsidRDefault="002224EA" w:rsidP="002224E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金鰲獎</w:t>
            </w:r>
            <w:proofErr w:type="gramEnd"/>
          </w:p>
        </w:tc>
      </w:tr>
      <w:tr w:rsidR="002224EA" w:rsidRPr="007321B3" w:rsidTr="002E43C5">
        <w:trPr>
          <w:trHeight w:val="342"/>
        </w:trPr>
        <w:tc>
          <w:tcPr>
            <w:tcW w:w="9924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0949CB" w:rsidRDefault="002224EA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9B4E5F">
              <w:rPr>
                <w:rFonts w:ascii="Times New Roman" w:eastAsia="標楷體" w:hAnsi="Times New Roman" w:hint="eastAsia"/>
                <w:bCs/>
                <w:iCs/>
                <w:spacing w:val="180"/>
                <w:kern w:val="0"/>
                <w:sz w:val="28"/>
                <w:szCs w:val="28"/>
                <w:fitText w:val="2240" w:id="1504958209"/>
              </w:rPr>
              <w:t>意涵</w:t>
            </w:r>
            <w:r w:rsidRPr="009B4E5F">
              <w:rPr>
                <w:rFonts w:ascii="Times New Roman" w:eastAsia="標楷體" w:hAnsi="Times New Roman"/>
                <w:bCs/>
                <w:iCs/>
                <w:spacing w:val="180"/>
                <w:kern w:val="0"/>
                <w:sz w:val="28"/>
                <w:szCs w:val="28"/>
                <w:fitText w:val="2240" w:id="1504958209"/>
              </w:rPr>
              <w:t>說</w:t>
            </w:r>
            <w:r w:rsidRPr="009B4E5F">
              <w:rPr>
                <w:rFonts w:ascii="Times New Roman" w:eastAsia="標楷體" w:hAnsi="Times New Roman"/>
                <w:bCs/>
                <w:iCs/>
                <w:spacing w:val="7"/>
                <w:kern w:val="0"/>
                <w:sz w:val="28"/>
                <w:szCs w:val="28"/>
                <w:fitText w:val="2240" w:id="1504958209"/>
              </w:rPr>
              <w:t>明</w:t>
            </w:r>
            <w:r w:rsidRPr="000949CB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(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以</w:t>
            </w:r>
            <w:r w:rsidRPr="000949CB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300</w:t>
            </w:r>
            <w:r w:rsidRPr="000949CB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字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為限</w:t>
            </w:r>
            <w:r w:rsidRPr="000949CB"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2224EA" w:rsidRPr="007321B3" w:rsidTr="002E43C5">
        <w:trPr>
          <w:trHeight w:val="9413"/>
        </w:trPr>
        <w:tc>
          <w:tcPr>
            <w:tcW w:w="9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0949CB" w:rsidRDefault="002224EA" w:rsidP="000949CB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一、</w:t>
            </w:r>
            <w:r w:rsidRPr="0045590A">
              <w:rPr>
                <w:rFonts w:ascii="Times New Roman" w:eastAsia="標楷體" w:hAnsi="Times New Roman" w:hint="eastAsia"/>
                <w:b/>
                <w:bCs/>
                <w:iCs/>
                <w:sz w:val="28"/>
                <w:szCs w:val="28"/>
              </w:rPr>
              <w:t>取獨</w:t>
            </w:r>
            <w:proofErr w:type="gramStart"/>
            <w:r w:rsidRPr="0045590A">
              <w:rPr>
                <w:rFonts w:ascii="Times New Roman" w:eastAsia="標楷體" w:hAnsi="Times New Roman" w:hint="eastAsia"/>
                <w:b/>
                <w:bCs/>
                <w:iCs/>
                <w:sz w:val="28"/>
                <w:szCs w:val="28"/>
              </w:rPr>
              <w:t>佔</w:t>
            </w:r>
            <w:proofErr w:type="gramEnd"/>
            <w:r w:rsidRPr="0045590A">
              <w:rPr>
                <w:rFonts w:ascii="Times New Roman" w:eastAsia="標楷體" w:hAnsi="Times New Roman" w:hint="eastAsia"/>
                <w:b/>
                <w:bCs/>
                <w:iCs/>
                <w:sz w:val="28"/>
                <w:szCs w:val="28"/>
              </w:rPr>
              <w:t>鰲頭之意</w:t>
            </w:r>
          </w:p>
          <w:p w:rsidR="002224EA" w:rsidRDefault="002224EA" w:rsidP="000949CB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    </w:t>
            </w:r>
          </w:p>
          <w:p w:rsidR="002224EA" w:rsidRPr="000949CB" w:rsidRDefault="002224EA" w:rsidP="0045590A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傑出公務人員獎為公務人員最高榮譽獎項，「獨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佔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鰲頭」比喻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佔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首位或取得第一名。</w:t>
            </w:r>
          </w:p>
          <w:p w:rsidR="002224EA" w:rsidRDefault="002224EA" w:rsidP="0045590A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</w:p>
          <w:p w:rsidR="002224EA" w:rsidRDefault="002224EA" w:rsidP="0045590A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典故：唐宋時期皇帝殿前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陛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階上雕有巨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鰲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，襯托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得皇庭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宮室氣象雄偉。翰林學士、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承旨等官員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朝見皇帝時，必須遵守邦國禮儀，要立於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陛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階的正中等候皇帝召見，恰恰就是腳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踩刻有巨鰲的陛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階上，所以日後便稱進入翰林院為「上鰲頭」。狀元及第時，也是在「鰲頭」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上迎榜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，因此「鰲頭」也成了狀元的代名詞。後世用「獨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佔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鰲頭」比喻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佔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首位或取得第一名。</w:t>
            </w:r>
          </w:p>
          <w:p w:rsidR="002224EA" w:rsidRPr="000949CB" w:rsidRDefault="002224EA" w:rsidP="000949CB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</w:p>
          <w:p w:rsidR="002224EA" w:rsidRDefault="002224EA" w:rsidP="000949CB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二、</w:t>
            </w:r>
            <w:r w:rsidRPr="0045590A">
              <w:rPr>
                <w:rFonts w:ascii="Times New Roman" w:eastAsia="標楷體" w:hAnsi="Times New Roman" w:hint="eastAsia"/>
                <w:b/>
                <w:bCs/>
                <w:iCs/>
                <w:sz w:val="28"/>
                <w:szCs w:val="28"/>
              </w:rPr>
              <w:t>取閩南語諧音，符合本土化走向</w:t>
            </w:r>
            <w:r>
              <w:rPr>
                <w:rFonts w:ascii="Times New Roman" w:eastAsia="標楷體" w:hAnsi="Times New Roman" w:hint="eastAsia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2224EA" w:rsidRPr="0045590A" w:rsidRDefault="002224EA" w:rsidP="000949CB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iCs/>
                <w:sz w:val="28"/>
                <w:szCs w:val="28"/>
              </w:rPr>
            </w:pPr>
          </w:p>
          <w:p w:rsidR="002224EA" w:rsidRPr="000949CB" w:rsidRDefault="002224EA" w:rsidP="0028224E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傑出公務人員獎為公務人員最高榮譽獎項，諧音為「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金熬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」，做得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最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棒，做得最好。</w:t>
            </w:r>
          </w:p>
          <w:p w:rsidR="002224EA" w:rsidRDefault="002224EA" w:rsidP="000949CB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    </w:t>
            </w:r>
          </w:p>
          <w:p w:rsidR="002224EA" w:rsidRPr="000949CB" w:rsidRDefault="002224EA" w:rsidP="0045590A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典故：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金熬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, 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金熬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, 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出國比賽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! 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拿冠軍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, 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得金牌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, 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光榮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逗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鄧來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! </w:t>
            </w:r>
          </w:p>
          <w:p w:rsidR="002224EA" w:rsidRDefault="002224EA" w:rsidP="000949CB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 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   </w:t>
            </w:r>
          </w:p>
          <w:p w:rsidR="002224EA" w:rsidRPr="000949CB" w:rsidRDefault="002224EA" w:rsidP="0028224E">
            <w:pPr>
              <w:spacing w:line="400" w:lineRule="exact"/>
              <w:ind w:leftChars="200" w:left="1295" w:hangingChars="291" w:hanging="815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寓意：逗陣來做公務人員，金好。寓意，以全心投身公共服務行列為榮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-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「有尊嚴」</w:t>
            </w:r>
          </w:p>
          <w:p w:rsidR="002224EA" w:rsidRPr="000949CB" w:rsidRDefault="002224EA" w:rsidP="0028224E">
            <w:pPr>
              <w:spacing w:line="400" w:lineRule="exact"/>
              <w:ind w:leftChars="539" w:left="1294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認真做好公務人員，</w:t>
            </w:r>
            <w:proofErr w:type="gramStart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金熬</w:t>
            </w:r>
            <w:proofErr w:type="gramEnd"/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。寓意，以全意貢獻公共服務事業為耀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-</w:t>
            </w:r>
            <w:r w:rsidRPr="000949C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「受尊重」</w:t>
            </w:r>
          </w:p>
        </w:tc>
      </w:tr>
    </w:tbl>
    <w:p w:rsidR="002224EA" w:rsidRPr="0044119F" w:rsidRDefault="002224EA" w:rsidP="000B6205">
      <w:pPr>
        <w:ind w:leftChars="-177" w:left="1" w:right="800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1.</w:t>
      </w:r>
      <w:proofErr w:type="gramStart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本表如不</w:t>
      </w:r>
      <w:proofErr w:type="gramEnd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敷使用，請自行影印</w:t>
      </w:r>
    </w:p>
    <w:p w:rsidR="002224EA" w:rsidRDefault="002224EA" w:rsidP="002224EA">
      <w:pPr>
        <w:ind w:leftChars="-177" w:left="1" w:right="-2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2.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字體為標楷體</w:t>
      </w:r>
      <w:proofErr w:type="gramStart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14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號級字</w:t>
      </w:r>
      <w:proofErr w:type="gramEnd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，段落行距固定行高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25pt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，遇有專業名詞或外國人名、地名等，應註明其原文。</w:t>
      </w:r>
    </w:p>
    <w:p w:rsidR="002224EA" w:rsidRPr="00D963FB" w:rsidRDefault="002224EA" w:rsidP="005B6838">
      <w:pPr>
        <w:ind w:leftChars="-177" w:left="1" w:right="532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3.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評選標準：主題相關性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(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含意</w:t>
      </w:r>
      <w:proofErr w:type="gramStart"/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涵</w:t>
      </w:r>
      <w:proofErr w:type="gramEnd"/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說明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)40%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，創新性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，共鳴度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，合計為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100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分。</w:t>
      </w:r>
    </w:p>
    <w:p w:rsidR="002224EA" w:rsidRDefault="002224EA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</w:rPr>
        <w:sectPr w:rsidR="002224EA" w:rsidSect="00CF056A">
          <w:headerReference w:type="default" r:id="rId10"/>
          <w:footerReference w:type="default" r:id="rId11"/>
          <w:pgSz w:w="11906" w:h="16838"/>
          <w:pgMar w:top="1247" w:right="1418" w:bottom="1247" w:left="1418" w:header="851" w:footer="567" w:gutter="0"/>
          <w:cols w:space="425"/>
          <w:docGrid w:type="lines" w:linePitch="360"/>
        </w:sectPr>
      </w:pPr>
    </w:p>
    <w:p w:rsidR="00C70E0D" w:rsidRDefault="00C70E0D" w:rsidP="003B092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C70E0D">
        <w:rPr>
          <w:rFonts w:ascii="Times New Roman" w:eastAsia="標楷體" w:hAnsi="Times New Roman" w:hint="eastAsia"/>
          <w:b/>
          <w:sz w:val="40"/>
          <w:szCs w:val="40"/>
        </w:rPr>
        <w:lastRenderedPageBreak/>
        <w:t>公務人員傑出貢獻獎獎項名稱徵名活動</w:t>
      </w:r>
    </w:p>
    <w:p w:rsidR="002224EA" w:rsidRPr="007321B3" w:rsidRDefault="002224EA" w:rsidP="003B092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321B3">
        <w:rPr>
          <w:rFonts w:ascii="Times New Roman" w:eastAsia="標楷體" w:hAnsi="Times New Roman"/>
          <w:b/>
          <w:sz w:val="40"/>
          <w:szCs w:val="40"/>
        </w:rPr>
        <w:t>命名說明表</w:t>
      </w:r>
    </w:p>
    <w:tbl>
      <w:tblPr>
        <w:tblW w:w="9932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2"/>
      </w:tblGrid>
      <w:tr w:rsidR="002224EA" w:rsidRPr="007321B3" w:rsidTr="002E43C5">
        <w:trPr>
          <w:trHeight w:val="140"/>
        </w:trPr>
        <w:tc>
          <w:tcPr>
            <w:tcW w:w="9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7321B3" w:rsidRDefault="002224EA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</w:rPr>
            </w:pPr>
            <w:r w:rsidRPr="009B4E5F">
              <w:rPr>
                <w:rFonts w:ascii="Times New Roman" w:eastAsia="標楷體" w:hAnsi="Times New Roman"/>
                <w:bCs/>
                <w:iCs/>
                <w:spacing w:val="180"/>
                <w:kern w:val="0"/>
                <w:sz w:val="28"/>
                <w:szCs w:val="28"/>
                <w:fitText w:val="2240" w:id="1504958208"/>
              </w:rPr>
              <w:t>命名名</w:t>
            </w:r>
            <w:r w:rsidRPr="009B4E5F">
              <w:rPr>
                <w:rFonts w:ascii="Times New Roman" w:eastAsia="標楷體" w:hAnsi="Times New Roman"/>
                <w:bCs/>
                <w:iCs/>
                <w:spacing w:val="7"/>
                <w:kern w:val="0"/>
                <w:sz w:val="28"/>
                <w:szCs w:val="28"/>
                <w:fitText w:val="2240" w:id="1504958208"/>
              </w:rPr>
              <w:t>稱</w:t>
            </w:r>
          </w:p>
        </w:tc>
      </w:tr>
      <w:tr w:rsidR="002224EA" w:rsidRPr="007321B3" w:rsidTr="002E43C5">
        <w:trPr>
          <w:trHeight w:val="680"/>
        </w:trPr>
        <w:tc>
          <w:tcPr>
            <w:tcW w:w="9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4EA" w:rsidRPr="007321B3" w:rsidRDefault="002224EA" w:rsidP="002224EA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公鼎獎</w:t>
            </w:r>
            <w:proofErr w:type="gramEnd"/>
          </w:p>
        </w:tc>
      </w:tr>
      <w:tr w:rsidR="002224EA" w:rsidRPr="007321B3" w:rsidTr="002E43C5">
        <w:trPr>
          <w:trHeight w:val="342"/>
        </w:trPr>
        <w:tc>
          <w:tcPr>
            <w:tcW w:w="9932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7321B3" w:rsidRDefault="002224EA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9B4E5F">
              <w:rPr>
                <w:rFonts w:ascii="Times New Roman" w:eastAsia="標楷體" w:hAnsi="Times New Roman" w:hint="eastAsia"/>
                <w:bCs/>
                <w:iCs/>
                <w:spacing w:val="180"/>
                <w:kern w:val="0"/>
                <w:sz w:val="28"/>
                <w:szCs w:val="28"/>
                <w:fitText w:val="2240" w:id="1504958209"/>
              </w:rPr>
              <w:t>意涵</w:t>
            </w:r>
            <w:r w:rsidRPr="009B4E5F">
              <w:rPr>
                <w:rFonts w:ascii="Times New Roman" w:eastAsia="標楷體" w:hAnsi="Times New Roman"/>
                <w:bCs/>
                <w:iCs/>
                <w:spacing w:val="180"/>
                <w:kern w:val="0"/>
                <w:sz w:val="28"/>
                <w:szCs w:val="28"/>
                <w:fitText w:val="2240" w:id="1504958209"/>
              </w:rPr>
              <w:t>說</w:t>
            </w:r>
            <w:r w:rsidRPr="009B4E5F">
              <w:rPr>
                <w:rFonts w:ascii="Times New Roman" w:eastAsia="標楷體" w:hAnsi="Times New Roman"/>
                <w:bCs/>
                <w:iCs/>
                <w:spacing w:val="7"/>
                <w:kern w:val="0"/>
                <w:sz w:val="28"/>
                <w:szCs w:val="28"/>
                <w:fitText w:val="2240" w:id="1504958209"/>
              </w:rPr>
              <w:t>明</w:t>
            </w:r>
            <w:r w:rsidRPr="007321B3">
              <w:rPr>
                <w:rFonts w:ascii="Times New Roman" w:eastAsia="標楷體" w:hAnsi="Times New Roman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iCs/>
                <w:szCs w:val="24"/>
              </w:rPr>
              <w:t>以</w:t>
            </w:r>
            <w:r w:rsidRPr="007321B3">
              <w:rPr>
                <w:rFonts w:ascii="Times New Roman" w:eastAsia="標楷體" w:hAnsi="Times New Roman"/>
                <w:bCs/>
                <w:iCs/>
                <w:szCs w:val="24"/>
              </w:rPr>
              <w:t>300</w:t>
            </w:r>
            <w:r w:rsidRPr="007321B3">
              <w:rPr>
                <w:rFonts w:ascii="Times New Roman" w:eastAsia="標楷體" w:hAnsi="Times New Roman"/>
                <w:bCs/>
                <w:iCs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Cs/>
                <w:iCs/>
                <w:szCs w:val="24"/>
              </w:rPr>
              <w:t>為限</w:t>
            </w:r>
            <w:r w:rsidRPr="007321B3">
              <w:rPr>
                <w:rFonts w:ascii="Times New Roman" w:eastAsia="標楷體" w:hAnsi="Times New Roman"/>
                <w:bCs/>
                <w:iCs/>
                <w:szCs w:val="24"/>
              </w:rPr>
              <w:t>)</w:t>
            </w:r>
          </w:p>
        </w:tc>
      </w:tr>
      <w:tr w:rsidR="002224EA" w:rsidRPr="007321B3" w:rsidTr="002E43C5">
        <w:trPr>
          <w:trHeight w:val="9413"/>
        </w:trPr>
        <w:tc>
          <w:tcPr>
            <w:tcW w:w="9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58007F" w:rsidRDefault="002224EA" w:rsidP="00216813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iCs/>
                <w:sz w:val="28"/>
                <w:szCs w:val="28"/>
              </w:rPr>
              <w:t>1.</w:t>
            </w:r>
            <w:r w:rsidRPr="0058007F">
              <w:rPr>
                <w:rFonts w:ascii="Times New Roman" w:eastAsia="標楷體" w:hAnsi="Times New Roman"/>
                <w:b/>
                <w:bCs/>
                <w:iCs/>
                <w:sz w:val="28"/>
                <w:szCs w:val="28"/>
              </w:rPr>
              <w:t>公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：代表</w:t>
            </w: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該獎項之適用對象為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公務界、公部門、公務人員</w:t>
            </w:r>
          </w:p>
          <w:p w:rsidR="002224EA" w:rsidRPr="0058007F" w:rsidRDefault="002224EA" w:rsidP="00216813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iCs/>
                <w:sz w:val="28"/>
                <w:szCs w:val="28"/>
              </w:rPr>
              <w:t>2.</w:t>
            </w:r>
            <w:r w:rsidRPr="0058007F">
              <w:rPr>
                <w:rFonts w:ascii="Times New Roman" w:eastAsia="標楷體" w:hAnsi="Times New Roman" w:hint="eastAsia"/>
                <w:b/>
                <w:bCs/>
                <w:iCs/>
                <w:sz w:val="28"/>
                <w:szCs w:val="28"/>
              </w:rPr>
              <w:t>鼎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：其字義有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1. 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古器物。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2. 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相傳</w:t>
            </w:r>
            <w:proofErr w:type="gramStart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夏禹鑄</w:t>
            </w:r>
            <w:proofErr w:type="gramEnd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九鼎，</w:t>
            </w:r>
            <w:proofErr w:type="gramStart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歷商至</w:t>
            </w:r>
            <w:proofErr w:type="gramEnd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周，為傳國之重器，後遂以指王位或國家政權。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3. 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喻三公、</w:t>
            </w:r>
            <w:proofErr w:type="gramStart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宰輔、</w:t>
            </w:r>
            <w:proofErr w:type="gramEnd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重臣之位。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4. 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喻三方並立。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5. 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顯赫；盛大。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 xml:space="preserve">6. 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最；頂等多種意思，</w:t>
            </w: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所具意義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適合用在對於政府部門、國家社會有</w:t>
            </w:r>
            <w:proofErr w:type="gramStart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顥著</w:t>
            </w:r>
            <w:proofErr w:type="gramEnd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傑出</w:t>
            </w: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貢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獻之情形。</w:t>
            </w:r>
          </w:p>
          <w:p w:rsidR="002224EA" w:rsidRDefault="002224EA" w:rsidP="00216813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3.</w:t>
            </w:r>
            <w:proofErr w:type="gramStart"/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公鼎之</w:t>
            </w:r>
            <w:proofErr w:type="gramEnd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發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音，與</w:t>
            </w: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「</w:t>
            </w: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攻頂</w:t>
            </w: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」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相同，</w:t>
            </w: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可意</w:t>
            </w:r>
            <w:proofErr w:type="gramStart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謂著</w:t>
            </w:r>
            <w:proofErr w:type="gramEnd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該獎項是</w:t>
            </w:r>
            <w:r w:rsidRPr="0058007F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公務界最高榮譽之意</w:t>
            </w: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。</w:t>
            </w:r>
          </w:p>
          <w:p w:rsidR="002224EA" w:rsidRDefault="002224EA" w:rsidP="00216813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公鼎讓人易連</w:t>
            </w:r>
            <w:proofErr w:type="gramEnd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想到毛公鼎，此係中華民國國寶，其外觀大</w:t>
            </w:r>
            <w:proofErr w:type="gramStart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口圓腹</w:t>
            </w:r>
            <w:proofErr w:type="gramEnd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，造型渾厚樸實，與現行傑出貢獻獎雙手捧圓心的造型理念相近。</w:t>
            </w:r>
          </w:p>
          <w:p w:rsidR="002224EA" w:rsidRPr="000919B5" w:rsidRDefault="002224EA" w:rsidP="00F70440">
            <w:pPr>
              <w:spacing w:line="400" w:lineRule="exact"/>
              <w:jc w:val="both"/>
              <w:rPr>
                <w:rFonts w:ascii="Times New Roman" w:eastAsia="標楷體" w:hAnsi="Times New Roman" w:hint="eastAsia"/>
                <w:bCs/>
                <w:iCs/>
              </w:rPr>
            </w:pPr>
            <w:bookmarkStart w:id="0" w:name="_GoBack"/>
            <w:bookmarkEnd w:id="0"/>
          </w:p>
        </w:tc>
      </w:tr>
    </w:tbl>
    <w:p w:rsidR="002224EA" w:rsidRPr="0044119F" w:rsidRDefault="002224EA" w:rsidP="000B6205">
      <w:pPr>
        <w:ind w:leftChars="-177" w:left="1" w:right="800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1.</w:t>
      </w:r>
      <w:proofErr w:type="gramStart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本表如不</w:t>
      </w:r>
      <w:proofErr w:type="gramEnd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敷使用，請自行影印</w:t>
      </w:r>
    </w:p>
    <w:p w:rsidR="002224EA" w:rsidRDefault="002224EA" w:rsidP="002224EA">
      <w:pPr>
        <w:ind w:leftChars="-177" w:left="1" w:right="-2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2.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字體為標楷體</w:t>
      </w:r>
      <w:proofErr w:type="gramStart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14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號級字</w:t>
      </w:r>
      <w:proofErr w:type="gramEnd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，段落行距固定行高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25pt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，遇有專業名詞或外國人名、地名等，應註明其原文。</w:t>
      </w:r>
    </w:p>
    <w:p w:rsidR="002224EA" w:rsidRPr="00D963FB" w:rsidRDefault="002224EA" w:rsidP="005B6838">
      <w:pPr>
        <w:ind w:leftChars="-177" w:left="1" w:right="532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3.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評選標準：主題相關性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(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含意</w:t>
      </w:r>
      <w:proofErr w:type="gramStart"/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涵</w:t>
      </w:r>
      <w:proofErr w:type="gramEnd"/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說明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)40%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，創新性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，共鳴度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，合計為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100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分。</w:t>
      </w:r>
    </w:p>
    <w:p w:rsidR="002224EA" w:rsidRDefault="002224EA">
      <w:pPr>
        <w:widowControl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br w:type="page"/>
      </w:r>
    </w:p>
    <w:p w:rsidR="00C70E0D" w:rsidRDefault="00C70E0D" w:rsidP="003B092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C70E0D">
        <w:rPr>
          <w:rFonts w:ascii="Times New Roman" w:eastAsia="標楷體" w:hAnsi="Times New Roman" w:hint="eastAsia"/>
          <w:b/>
          <w:sz w:val="40"/>
          <w:szCs w:val="40"/>
        </w:rPr>
        <w:lastRenderedPageBreak/>
        <w:t>公務人員傑出貢獻獎獎項名稱徵名活動</w:t>
      </w:r>
    </w:p>
    <w:p w:rsidR="002224EA" w:rsidRPr="007321B3" w:rsidRDefault="002224EA" w:rsidP="003B092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321B3">
        <w:rPr>
          <w:rFonts w:ascii="Times New Roman" w:eastAsia="標楷體" w:hAnsi="Times New Roman"/>
          <w:b/>
          <w:sz w:val="40"/>
          <w:szCs w:val="40"/>
        </w:rPr>
        <w:t>命名說明表</w:t>
      </w:r>
    </w:p>
    <w:tbl>
      <w:tblPr>
        <w:tblW w:w="9946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2224EA" w:rsidRPr="007321B3" w:rsidTr="002E43C5">
        <w:trPr>
          <w:trHeight w:val="140"/>
        </w:trPr>
        <w:tc>
          <w:tcPr>
            <w:tcW w:w="9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7321B3" w:rsidRDefault="002224EA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</w:rPr>
            </w:pPr>
            <w:r w:rsidRPr="009B4E5F">
              <w:rPr>
                <w:rFonts w:ascii="Times New Roman" w:eastAsia="標楷體" w:hAnsi="Times New Roman"/>
                <w:bCs/>
                <w:iCs/>
                <w:spacing w:val="180"/>
                <w:kern w:val="0"/>
                <w:sz w:val="28"/>
                <w:szCs w:val="28"/>
                <w:fitText w:val="2240" w:id="1504958208"/>
              </w:rPr>
              <w:t>命名名</w:t>
            </w:r>
            <w:r w:rsidRPr="009B4E5F">
              <w:rPr>
                <w:rFonts w:ascii="Times New Roman" w:eastAsia="標楷體" w:hAnsi="Times New Roman"/>
                <w:bCs/>
                <w:iCs/>
                <w:spacing w:val="7"/>
                <w:kern w:val="0"/>
                <w:sz w:val="28"/>
                <w:szCs w:val="28"/>
                <w:fitText w:val="2240" w:id="1504958208"/>
              </w:rPr>
              <w:t>稱</w:t>
            </w:r>
          </w:p>
        </w:tc>
      </w:tr>
      <w:tr w:rsidR="002224EA" w:rsidRPr="007321B3" w:rsidTr="002E43C5">
        <w:trPr>
          <w:trHeight w:val="680"/>
        </w:trPr>
        <w:tc>
          <w:tcPr>
            <w:tcW w:w="9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4EA" w:rsidRPr="007321B3" w:rsidRDefault="002224EA" w:rsidP="002224EA">
            <w:pPr>
              <w:spacing w:line="5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金功獎</w:t>
            </w:r>
            <w:proofErr w:type="gramEnd"/>
          </w:p>
        </w:tc>
      </w:tr>
      <w:tr w:rsidR="002224EA" w:rsidRPr="007321B3" w:rsidTr="002E43C5">
        <w:trPr>
          <w:trHeight w:val="342"/>
        </w:trPr>
        <w:tc>
          <w:tcPr>
            <w:tcW w:w="9946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7321B3" w:rsidRDefault="002224EA" w:rsidP="00AF2EF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iCs/>
                <w:sz w:val="28"/>
                <w:szCs w:val="28"/>
              </w:rPr>
            </w:pPr>
            <w:r w:rsidRPr="009B4E5F">
              <w:rPr>
                <w:rFonts w:ascii="Times New Roman" w:eastAsia="標楷體" w:hAnsi="Times New Roman" w:hint="eastAsia"/>
                <w:bCs/>
                <w:iCs/>
                <w:spacing w:val="180"/>
                <w:kern w:val="0"/>
                <w:sz w:val="28"/>
                <w:szCs w:val="28"/>
                <w:fitText w:val="2240" w:id="1504958209"/>
              </w:rPr>
              <w:t>意涵</w:t>
            </w:r>
            <w:r w:rsidRPr="009B4E5F">
              <w:rPr>
                <w:rFonts w:ascii="Times New Roman" w:eastAsia="標楷體" w:hAnsi="Times New Roman"/>
                <w:bCs/>
                <w:iCs/>
                <w:spacing w:val="180"/>
                <w:kern w:val="0"/>
                <w:sz w:val="28"/>
                <w:szCs w:val="28"/>
                <w:fitText w:val="2240" w:id="1504958209"/>
              </w:rPr>
              <w:t>說</w:t>
            </w:r>
            <w:r w:rsidRPr="009B4E5F">
              <w:rPr>
                <w:rFonts w:ascii="Times New Roman" w:eastAsia="標楷體" w:hAnsi="Times New Roman"/>
                <w:bCs/>
                <w:iCs/>
                <w:spacing w:val="7"/>
                <w:kern w:val="0"/>
                <w:sz w:val="28"/>
                <w:szCs w:val="28"/>
                <w:fitText w:val="2240" w:id="1504958209"/>
              </w:rPr>
              <w:t>明</w:t>
            </w:r>
            <w:r w:rsidRPr="007321B3">
              <w:rPr>
                <w:rFonts w:ascii="Times New Roman" w:eastAsia="標楷體" w:hAnsi="Times New Roman"/>
                <w:bCs/>
                <w:i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iCs/>
                <w:szCs w:val="24"/>
              </w:rPr>
              <w:t>以</w:t>
            </w:r>
            <w:r w:rsidRPr="007321B3">
              <w:rPr>
                <w:rFonts w:ascii="Times New Roman" w:eastAsia="標楷體" w:hAnsi="Times New Roman"/>
                <w:bCs/>
                <w:iCs/>
                <w:szCs w:val="24"/>
              </w:rPr>
              <w:t>300</w:t>
            </w:r>
            <w:r w:rsidRPr="007321B3">
              <w:rPr>
                <w:rFonts w:ascii="Times New Roman" w:eastAsia="標楷體" w:hAnsi="Times New Roman"/>
                <w:bCs/>
                <w:iCs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Cs/>
                <w:iCs/>
                <w:szCs w:val="24"/>
              </w:rPr>
              <w:t>為限</w:t>
            </w:r>
            <w:r w:rsidRPr="007321B3">
              <w:rPr>
                <w:rFonts w:ascii="Times New Roman" w:eastAsia="標楷體" w:hAnsi="Times New Roman"/>
                <w:bCs/>
                <w:iCs/>
                <w:szCs w:val="24"/>
              </w:rPr>
              <w:t>)</w:t>
            </w:r>
          </w:p>
        </w:tc>
      </w:tr>
      <w:tr w:rsidR="002224EA" w:rsidRPr="007321B3" w:rsidTr="002E43C5">
        <w:trPr>
          <w:trHeight w:val="9413"/>
        </w:trPr>
        <w:tc>
          <w:tcPr>
            <w:tcW w:w="9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EA" w:rsidRPr="007321B3" w:rsidRDefault="002224EA" w:rsidP="006B528B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iCs/>
              </w:rPr>
            </w:pPr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自周朝即以「功」表示臣民對於家國的付出。出土文物「師</w:t>
            </w:r>
            <w:proofErr w:type="gramStart"/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艅</w:t>
            </w:r>
            <w:proofErr w:type="gramEnd"/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尊」記述周王獎掖師</w:t>
            </w:r>
            <w:proofErr w:type="gramStart"/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艅</w:t>
            </w:r>
            <w:proofErr w:type="gramEnd"/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的功勞就用「</w:t>
            </w:r>
            <w:proofErr w:type="gramStart"/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王夜</w:t>
            </w:r>
            <w:proofErr w:type="gramEnd"/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(</w:t>
            </w:r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掖</w:t>
            </w:r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)</w:t>
            </w:r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功，易</w:t>
            </w:r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(</w:t>
            </w:r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賜</w:t>
            </w:r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)</w:t>
            </w:r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師</w:t>
            </w:r>
            <w:proofErr w:type="gramStart"/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艅</w:t>
            </w:r>
            <w:proofErr w:type="gramEnd"/>
            <w:r w:rsidRPr="006B528B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金」。至漢朝《說文解字》：「功，以勞定國也。」後世沿用為「功在桑梓」、「功在社稷」來形容各界公務人員與人士對人民、國家有特殊功勞與傑出貢獻。綜上所述，以金功獎為名，不僅符合原獎項之意涵，也能提升公務人員個人與群體的向心力。</w:t>
            </w:r>
          </w:p>
        </w:tc>
      </w:tr>
    </w:tbl>
    <w:p w:rsidR="002224EA" w:rsidRPr="0044119F" w:rsidRDefault="002224EA" w:rsidP="000B6205">
      <w:pPr>
        <w:ind w:leftChars="-177" w:left="1" w:right="800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1.</w:t>
      </w:r>
      <w:proofErr w:type="gramStart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本表如不</w:t>
      </w:r>
      <w:proofErr w:type="gramEnd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敷使用，請自行影印</w:t>
      </w:r>
    </w:p>
    <w:p w:rsidR="002224EA" w:rsidRDefault="002224EA" w:rsidP="002224EA">
      <w:pPr>
        <w:ind w:leftChars="-177" w:left="1" w:right="-2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2.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字體為標楷體</w:t>
      </w:r>
      <w:proofErr w:type="gramStart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14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號級字</w:t>
      </w:r>
      <w:proofErr w:type="gramEnd"/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，段落行距固定行高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25pt</w:t>
      </w:r>
      <w:r w:rsidRPr="0044119F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，遇有專業名詞或外國人名、地名等，應註明其原文。</w:t>
      </w:r>
    </w:p>
    <w:p w:rsidR="0049673C" w:rsidRPr="002224EA" w:rsidRDefault="002224EA" w:rsidP="002224EA">
      <w:pPr>
        <w:ind w:leftChars="-177" w:left="1" w:right="532" w:hangingChars="213" w:hanging="426"/>
        <w:rPr>
          <w:rFonts w:ascii="Times New Roman" w:eastAsia="標楷體" w:hAnsi="Times New Roman"/>
          <w:b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3.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評選標準：主題相關性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(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含意</w:t>
      </w:r>
      <w:proofErr w:type="gramStart"/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涵</w:t>
      </w:r>
      <w:proofErr w:type="gramEnd"/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說明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)40%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，創新性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，共鳴度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30%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，合計為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100</w:t>
      </w:r>
      <w:r w:rsidRPr="00D963FB">
        <w:rPr>
          <w:rFonts w:ascii="Times New Roman" w:eastAsia="標楷體" w:hAnsi="Times New Roman" w:hint="eastAsia"/>
          <w:b/>
          <w:color w:val="000000"/>
          <w:kern w:val="0"/>
          <w:sz w:val="20"/>
          <w:szCs w:val="20"/>
        </w:rPr>
        <w:t>分。</w:t>
      </w:r>
    </w:p>
    <w:sectPr w:rsidR="0049673C" w:rsidRPr="002224EA" w:rsidSect="00CF056A">
      <w:pgSz w:w="11906" w:h="16838"/>
      <w:pgMar w:top="1247" w:right="1418" w:bottom="124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5F" w:rsidRDefault="009B4E5F">
      <w:r>
        <w:separator/>
      </w:r>
    </w:p>
  </w:endnote>
  <w:endnote w:type="continuationSeparator" w:id="0">
    <w:p w:rsidR="009B4E5F" w:rsidRDefault="009B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22489325"/>
    </w:sdtPr>
    <w:sdtEndPr/>
    <w:sdtContent>
      <w:p w:rsidR="0049673C" w:rsidRDefault="00470639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919B5" w:rsidRPr="000919B5">
          <w:rPr>
            <w:rFonts w:ascii="Times New Roman" w:hAnsi="Times New Roman" w:cs="Times New Roman"/>
            <w:noProof/>
            <w:lang w:val="zh-TW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32772308"/>
      <w:showingPlcHdr/>
    </w:sdtPr>
    <w:sdtEndPr/>
    <w:sdtContent>
      <w:p w:rsidR="002224EA" w:rsidRDefault="002224EA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5F" w:rsidRDefault="009B4E5F">
      <w:r>
        <w:separator/>
      </w:r>
    </w:p>
  </w:footnote>
  <w:footnote w:type="continuationSeparator" w:id="0">
    <w:p w:rsidR="009B4E5F" w:rsidRDefault="009B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Pr="002224EA" w:rsidRDefault="002224EA" w:rsidP="00222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D0E"/>
    <w:multiLevelType w:val="multilevel"/>
    <w:tmpl w:val="238E3D0E"/>
    <w:lvl w:ilvl="0">
      <w:start w:val="1"/>
      <w:numFmt w:val="taiwaneseCountingThousand"/>
      <w:lvlText w:val="(%1)"/>
      <w:lvlJc w:val="left"/>
      <w:pPr>
        <w:ind w:left="2989" w:hanging="720"/>
      </w:pPr>
      <w:rPr>
        <w:rFonts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6773" w:hanging="480"/>
      </w:pPr>
    </w:lvl>
    <w:lvl w:ilvl="2">
      <w:start w:val="1"/>
      <w:numFmt w:val="lowerRoman"/>
      <w:lvlText w:val="%3."/>
      <w:lvlJc w:val="right"/>
      <w:pPr>
        <w:ind w:left="7253" w:hanging="480"/>
      </w:pPr>
    </w:lvl>
    <w:lvl w:ilvl="3">
      <w:start w:val="1"/>
      <w:numFmt w:val="decimal"/>
      <w:lvlText w:val="%4."/>
      <w:lvlJc w:val="left"/>
      <w:pPr>
        <w:ind w:left="7733" w:hanging="480"/>
      </w:pPr>
    </w:lvl>
    <w:lvl w:ilvl="4">
      <w:start w:val="1"/>
      <w:numFmt w:val="ideographTraditional"/>
      <w:lvlText w:val="%5、"/>
      <w:lvlJc w:val="left"/>
      <w:pPr>
        <w:ind w:left="8213" w:hanging="480"/>
      </w:pPr>
    </w:lvl>
    <w:lvl w:ilvl="5">
      <w:start w:val="1"/>
      <w:numFmt w:val="lowerRoman"/>
      <w:lvlText w:val="%6."/>
      <w:lvlJc w:val="right"/>
      <w:pPr>
        <w:ind w:left="8693" w:hanging="480"/>
      </w:pPr>
    </w:lvl>
    <w:lvl w:ilvl="6">
      <w:start w:val="1"/>
      <w:numFmt w:val="decimal"/>
      <w:lvlText w:val="%7."/>
      <w:lvlJc w:val="left"/>
      <w:pPr>
        <w:ind w:left="9173" w:hanging="480"/>
      </w:pPr>
    </w:lvl>
    <w:lvl w:ilvl="7">
      <w:start w:val="1"/>
      <w:numFmt w:val="ideographTraditional"/>
      <w:lvlText w:val="%8、"/>
      <w:lvlJc w:val="left"/>
      <w:pPr>
        <w:ind w:left="9653" w:hanging="480"/>
      </w:pPr>
    </w:lvl>
    <w:lvl w:ilvl="8">
      <w:start w:val="1"/>
      <w:numFmt w:val="lowerRoman"/>
      <w:lvlText w:val="%9."/>
      <w:lvlJc w:val="right"/>
      <w:pPr>
        <w:ind w:left="10133" w:hanging="480"/>
      </w:pPr>
    </w:lvl>
  </w:abstractNum>
  <w:abstractNum w:abstractNumId="1" w15:restartNumberingAfterBreak="0">
    <w:nsid w:val="325C221A"/>
    <w:multiLevelType w:val="multilevel"/>
    <w:tmpl w:val="325C221A"/>
    <w:lvl w:ilvl="0">
      <w:start w:val="1"/>
      <w:numFmt w:val="taiwaneseCountingThousand"/>
      <w:lvlText w:val="(%1)"/>
      <w:lvlJc w:val="left"/>
      <w:pPr>
        <w:ind w:left="1428" w:hanging="720"/>
      </w:pPr>
      <w:rPr>
        <w:rFonts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504D5E62"/>
    <w:multiLevelType w:val="hybridMultilevel"/>
    <w:tmpl w:val="5A14122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518E77D3"/>
    <w:multiLevelType w:val="hybridMultilevel"/>
    <w:tmpl w:val="195056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6BE2A7"/>
    <w:multiLevelType w:val="multilevel"/>
    <w:tmpl w:val="616BE2A7"/>
    <w:lvl w:ilvl="0">
      <w:start w:val="1"/>
      <w:numFmt w:val="taiwaneseCountingThousand"/>
      <w:lvlText w:val="(%1)"/>
      <w:lvlJc w:val="left"/>
      <w:pPr>
        <w:ind w:left="1428" w:hanging="720"/>
      </w:pPr>
      <w:rPr>
        <w:rFonts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665760F3"/>
    <w:multiLevelType w:val="multilevel"/>
    <w:tmpl w:val="325C221A"/>
    <w:lvl w:ilvl="0">
      <w:start w:val="1"/>
      <w:numFmt w:val="taiwaneseCountingThousand"/>
      <w:lvlText w:val="(%1)"/>
      <w:lvlJc w:val="left"/>
      <w:pPr>
        <w:ind w:left="7100" w:hanging="720"/>
      </w:pPr>
      <w:rPr>
        <w:rFonts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7340" w:hanging="480"/>
      </w:pPr>
    </w:lvl>
    <w:lvl w:ilvl="2">
      <w:start w:val="1"/>
      <w:numFmt w:val="lowerRoman"/>
      <w:lvlText w:val="%3."/>
      <w:lvlJc w:val="right"/>
      <w:pPr>
        <w:ind w:left="7820" w:hanging="480"/>
      </w:pPr>
    </w:lvl>
    <w:lvl w:ilvl="3">
      <w:start w:val="1"/>
      <w:numFmt w:val="decimal"/>
      <w:lvlText w:val="%4."/>
      <w:lvlJc w:val="left"/>
      <w:pPr>
        <w:ind w:left="8300" w:hanging="480"/>
      </w:pPr>
    </w:lvl>
    <w:lvl w:ilvl="4">
      <w:start w:val="1"/>
      <w:numFmt w:val="ideographTraditional"/>
      <w:lvlText w:val="%5、"/>
      <w:lvlJc w:val="left"/>
      <w:pPr>
        <w:ind w:left="8780" w:hanging="480"/>
      </w:pPr>
    </w:lvl>
    <w:lvl w:ilvl="5">
      <w:start w:val="1"/>
      <w:numFmt w:val="lowerRoman"/>
      <w:lvlText w:val="%6."/>
      <w:lvlJc w:val="right"/>
      <w:pPr>
        <w:ind w:left="9260" w:hanging="480"/>
      </w:pPr>
    </w:lvl>
    <w:lvl w:ilvl="6">
      <w:start w:val="1"/>
      <w:numFmt w:val="decimal"/>
      <w:lvlText w:val="%7."/>
      <w:lvlJc w:val="left"/>
      <w:pPr>
        <w:ind w:left="9740" w:hanging="480"/>
      </w:pPr>
    </w:lvl>
    <w:lvl w:ilvl="7">
      <w:start w:val="1"/>
      <w:numFmt w:val="ideographTraditional"/>
      <w:lvlText w:val="%8、"/>
      <w:lvlJc w:val="left"/>
      <w:pPr>
        <w:ind w:left="10220" w:hanging="480"/>
      </w:pPr>
    </w:lvl>
    <w:lvl w:ilvl="8">
      <w:start w:val="1"/>
      <w:numFmt w:val="lowerRoman"/>
      <w:lvlText w:val="%9."/>
      <w:lvlJc w:val="right"/>
      <w:pPr>
        <w:ind w:left="10700" w:hanging="480"/>
      </w:pPr>
    </w:lvl>
  </w:abstractNum>
  <w:abstractNum w:abstractNumId="6" w15:restartNumberingAfterBreak="0">
    <w:nsid w:val="6B724F5E"/>
    <w:multiLevelType w:val="multilevel"/>
    <w:tmpl w:val="238E3D0E"/>
    <w:lvl w:ilvl="0">
      <w:start w:val="1"/>
      <w:numFmt w:val="taiwaneseCountingThousand"/>
      <w:lvlText w:val="(%1)"/>
      <w:lvlJc w:val="left"/>
      <w:pPr>
        <w:ind w:left="1997" w:hanging="720"/>
      </w:pPr>
      <w:rPr>
        <w:rFonts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6773" w:hanging="480"/>
      </w:pPr>
    </w:lvl>
    <w:lvl w:ilvl="2">
      <w:start w:val="1"/>
      <w:numFmt w:val="lowerRoman"/>
      <w:lvlText w:val="%3."/>
      <w:lvlJc w:val="right"/>
      <w:pPr>
        <w:ind w:left="7253" w:hanging="480"/>
      </w:pPr>
    </w:lvl>
    <w:lvl w:ilvl="3">
      <w:start w:val="1"/>
      <w:numFmt w:val="decimal"/>
      <w:lvlText w:val="%4."/>
      <w:lvlJc w:val="left"/>
      <w:pPr>
        <w:ind w:left="7733" w:hanging="480"/>
      </w:pPr>
    </w:lvl>
    <w:lvl w:ilvl="4">
      <w:start w:val="1"/>
      <w:numFmt w:val="ideographTraditional"/>
      <w:lvlText w:val="%5、"/>
      <w:lvlJc w:val="left"/>
      <w:pPr>
        <w:ind w:left="8213" w:hanging="480"/>
      </w:pPr>
    </w:lvl>
    <w:lvl w:ilvl="5">
      <w:start w:val="1"/>
      <w:numFmt w:val="lowerRoman"/>
      <w:lvlText w:val="%6."/>
      <w:lvlJc w:val="right"/>
      <w:pPr>
        <w:ind w:left="8693" w:hanging="480"/>
      </w:pPr>
    </w:lvl>
    <w:lvl w:ilvl="6">
      <w:start w:val="1"/>
      <w:numFmt w:val="decimal"/>
      <w:lvlText w:val="%7."/>
      <w:lvlJc w:val="left"/>
      <w:pPr>
        <w:ind w:left="9173" w:hanging="480"/>
      </w:pPr>
    </w:lvl>
    <w:lvl w:ilvl="7">
      <w:start w:val="1"/>
      <w:numFmt w:val="ideographTraditional"/>
      <w:lvlText w:val="%8、"/>
      <w:lvlJc w:val="left"/>
      <w:pPr>
        <w:ind w:left="9653" w:hanging="480"/>
      </w:pPr>
    </w:lvl>
    <w:lvl w:ilvl="8">
      <w:start w:val="1"/>
      <w:numFmt w:val="lowerRoman"/>
      <w:lvlText w:val="%9."/>
      <w:lvlJc w:val="right"/>
      <w:pPr>
        <w:ind w:left="10133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3"/>
    <w:rsid w:val="000006EA"/>
    <w:rsid w:val="00001D84"/>
    <w:rsid w:val="000025A1"/>
    <w:rsid w:val="000034B8"/>
    <w:rsid w:val="00003750"/>
    <w:rsid w:val="000112BE"/>
    <w:rsid w:val="00015C74"/>
    <w:rsid w:val="00015D36"/>
    <w:rsid w:val="000177DF"/>
    <w:rsid w:val="000236D1"/>
    <w:rsid w:val="00024232"/>
    <w:rsid w:val="00027C64"/>
    <w:rsid w:val="00027EF5"/>
    <w:rsid w:val="00031193"/>
    <w:rsid w:val="00034045"/>
    <w:rsid w:val="00034C58"/>
    <w:rsid w:val="00040E49"/>
    <w:rsid w:val="000423B2"/>
    <w:rsid w:val="0004383F"/>
    <w:rsid w:val="00044A31"/>
    <w:rsid w:val="0004513E"/>
    <w:rsid w:val="0004626D"/>
    <w:rsid w:val="00047178"/>
    <w:rsid w:val="00047652"/>
    <w:rsid w:val="0004799F"/>
    <w:rsid w:val="00047D05"/>
    <w:rsid w:val="0005030C"/>
    <w:rsid w:val="00052678"/>
    <w:rsid w:val="000527F5"/>
    <w:rsid w:val="000539AF"/>
    <w:rsid w:val="0006326D"/>
    <w:rsid w:val="0006643E"/>
    <w:rsid w:val="00073B58"/>
    <w:rsid w:val="00077D0B"/>
    <w:rsid w:val="00080657"/>
    <w:rsid w:val="000817DF"/>
    <w:rsid w:val="0008184E"/>
    <w:rsid w:val="00083B99"/>
    <w:rsid w:val="00083B9E"/>
    <w:rsid w:val="00086E91"/>
    <w:rsid w:val="000919B5"/>
    <w:rsid w:val="000A5294"/>
    <w:rsid w:val="000B422E"/>
    <w:rsid w:val="000B53B8"/>
    <w:rsid w:val="000C09D5"/>
    <w:rsid w:val="000C0E33"/>
    <w:rsid w:val="000C3308"/>
    <w:rsid w:val="000D1C60"/>
    <w:rsid w:val="000D310A"/>
    <w:rsid w:val="000E0B10"/>
    <w:rsid w:val="000E1A07"/>
    <w:rsid w:val="000E3896"/>
    <w:rsid w:val="000E4B09"/>
    <w:rsid w:val="000E5CBB"/>
    <w:rsid w:val="000F2B06"/>
    <w:rsid w:val="000F588E"/>
    <w:rsid w:val="0010164E"/>
    <w:rsid w:val="00102C67"/>
    <w:rsid w:val="00103E64"/>
    <w:rsid w:val="001042D0"/>
    <w:rsid w:val="0010437A"/>
    <w:rsid w:val="00106358"/>
    <w:rsid w:val="00114779"/>
    <w:rsid w:val="00117C04"/>
    <w:rsid w:val="001258D8"/>
    <w:rsid w:val="0012626B"/>
    <w:rsid w:val="001337EB"/>
    <w:rsid w:val="00135A68"/>
    <w:rsid w:val="001377B1"/>
    <w:rsid w:val="001400DB"/>
    <w:rsid w:val="00142A29"/>
    <w:rsid w:val="00143731"/>
    <w:rsid w:val="0014697B"/>
    <w:rsid w:val="0015617C"/>
    <w:rsid w:val="00160B46"/>
    <w:rsid w:val="00172F90"/>
    <w:rsid w:val="00173D8C"/>
    <w:rsid w:val="001746F7"/>
    <w:rsid w:val="00180CF8"/>
    <w:rsid w:val="001822F3"/>
    <w:rsid w:val="00186414"/>
    <w:rsid w:val="00187A32"/>
    <w:rsid w:val="00187F52"/>
    <w:rsid w:val="00192BF4"/>
    <w:rsid w:val="00196B19"/>
    <w:rsid w:val="001A4AB2"/>
    <w:rsid w:val="001B0AB8"/>
    <w:rsid w:val="001C0FAF"/>
    <w:rsid w:val="001C1C08"/>
    <w:rsid w:val="001C2E8A"/>
    <w:rsid w:val="001C34D6"/>
    <w:rsid w:val="001C4AD1"/>
    <w:rsid w:val="001C7676"/>
    <w:rsid w:val="001D0BFA"/>
    <w:rsid w:val="001D7006"/>
    <w:rsid w:val="001E0DDE"/>
    <w:rsid w:val="001E70C1"/>
    <w:rsid w:val="001F3A27"/>
    <w:rsid w:val="001F416F"/>
    <w:rsid w:val="002046C9"/>
    <w:rsid w:val="00206D27"/>
    <w:rsid w:val="002105C1"/>
    <w:rsid w:val="002107A7"/>
    <w:rsid w:val="00213446"/>
    <w:rsid w:val="0021375F"/>
    <w:rsid w:val="002169B4"/>
    <w:rsid w:val="00216E7C"/>
    <w:rsid w:val="00220598"/>
    <w:rsid w:val="002223AE"/>
    <w:rsid w:val="002224EA"/>
    <w:rsid w:val="00227136"/>
    <w:rsid w:val="0022756A"/>
    <w:rsid w:val="00227B74"/>
    <w:rsid w:val="0023004C"/>
    <w:rsid w:val="0023392F"/>
    <w:rsid w:val="0023562E"/>
    <w:rsid w:val="00235CC8"/>
    <w:rsid w:val="002409DE"/>
    <w:rsid w:val="002533E1"/>
    <w:rsid w:val="002559D0"/>
    <w:rsid w:val="002566CA"/>
    <w:rsid w:val="00263706"/>
    <w:rsid w:val="00263F61"/>
    <w:rsid w:val="0026648D"/>
    <w:rsid w:val="00270EC5"/>
    <w:rsid w:val="00270F3F"/>
    <w:rsid w:val="00275BA5"/>
    <w:rsid w:val="0027706F"/>
    <w:rsid w:val="0028116E"/>
    <w:rsid w:val="00281D1E"/>
    <w:rsid w:val="00281DC7"/>
    <w:rsid w:val="0028224E"/>
    <w:rsid w:val="002838A3"/>
    <w:rsid w:val="00283ED3"/>
    <w:rsid w:val="00290E62"/>
    <w:rsid w:val="00293E8C"/>
    <w:rsid w:val="00294575"/>
    <w:rsid w:val="002A037F"/>
    <w:rsid w:val="002A16A3"/>
    <w:rsid w:val="002A5F15"/>
    <w:rsid w:val="002B15E4"/>
    <w:rsid w:val="002B2B53"/>
    <w:rsid w:val="002B405A"/>
    <w:rsid w:val="002B49A5"/>
    <w:rsid w:val="002B5CAB"/>
    <w:rsid w:val="002B6772"/>
    <w:rsid w:val="002B7696"/>
    <w:rsid w:val="002D21EF"/>
    <w:rsid w:val="002D443C"/>
    <w:rsid w:val="002D55E9"/>
    <w:rsid w:val="002D58B3"/>
    <w:rsid w:val="002E43C5"/>
    <w:rsid w:val="002F0849"/>
    <w:rsid w:val="002F41D3"/>
    <w:rsid w:val="00302F4B"/>
    <w:rsid w:val="0030460B"/>
    <w:rsid w:val="00306868"/>
    <w:rsid w:val="003069F2"/>
    <w:rsid w:val="00306D39"/>
    <w:rsid w:val="0031471A"/>
    <w:rsid w:val="00323889"/>
    <w:rsid w:val="00326588"/>
    <w:rsid w:val="00336C45"/>
    <w:rsid w:val="00343407"/>
    <w:rsid w:val="00343AE4"/>
    <w:rsid w:val="00344949"/>
    <w:rsid w:val="00344F74"/>
    <w:rsid w:val="00350CFF"/>
    <w:rsid w:val="00351D3D"/>
    <w:rsid w:val="00360BBF"/>
    <w:rsid w:val="003673CA"/>
    <w:rsid w:val="00371F56"/>
    <w:rsid w:val="003774A4"/>
    <w:rsid w:val="003775EF"/>
    <w:rsid w:val="00393018"/>
    <w:rsid w:val="00393B23"/>
    <w:rsid w:val="0039440F"/>
    <w:rsid w:val="003948CF"/>
    <w:rsid w:val="00397DAD"/>
    <w:rsid w:val="003A367F"/>
    <w:rsid w:val="003A436E"/>
    <w:rsid w:val="003B33A7"/>
    <w:rsid w:val="003C208B"/>
    <w:rsid w:val="003D3C96"/>
    <w:rsid w:val="003D6721"/>
    <w:rsid w:val="003E0CB0"/>
    <w:rsid w:val="003E0DD8"/>
    <w:rsid w:val="003E2FE0"/>
    <w:rsid w:val="003E5A57"/>
    <w:rsid w:val="003F05F2"/>
    <w:rsid w:val="003F0D1B"/>
    <w:rsid w:val="003F2F89"/>
    <w:rsid w:val="003F55BD"/>
    <w:rsid w:val="0041010F"/>
    <w:rsid w:val="00410D13"/>
    <w:rsid w:val="0041130E"/>
    <w:rsid w:val="00412259"/>
    <w:rsid w:val="0041336A"/>
    <w:rsid w:val="004140D2"/>
    <w:rsid w:val="00414B7F"/>
    <w:rsid w:val="00416A49"/>
    <w:rsid w:val="004201F8"/>
    <w:rsid w:val="00421830"/>
    <w:rsid w:val="00422823"/>
    <w:rsid w:val="00422C64"/>
    <w:rsid w:val="0042713B"/>
    <w:rsid w:val="00427EEB"/>
    <w:rsid w:val="00435F62"/>
    <w:rsid w:val="00437945"/>
    <w:rsid w:val="00442DEF"/>
    <w:rsid w:val="00447FC1"/>
    <w:rsid w:val="004506E4"/>
    <w:rsid w:val="004546BF"/>
    <w:rsid w:val="00456F9D"/>
    <w:rsid w:val="00463080"/>
    <w:rsid w:val="00464513"/>
    <w:rsid w:val="00464578"/>
    <w:rsid w:val="00465528"/>
    <w:rsid w:val="004659FD"/>
    <w:rsid w:val="00465ABD"/>
    <w:rsid w:val="00466E7B"/>
    <w:rsid w:val="00470199"/>
    <w:rsid w:val="00470639"/>
    <w:rsid w:val="00471E5E"/>
    <w:rsid w:val="00480AE4"/>
    <w:rsid w:val="004839A0"/>
    <w:rsid w:val="00484B5C"/>
    <w:rsid w:val="0049673C"/>
    <w:rsid w:val="00497134"/>
    <w:rsid w:val="0049786E"/>
    <w:rsid w:val="004A2B05"/>
    <w:rsid w:val="004A493A"/>
    <w:rsid w:val="004A5DD2"/>
    <w:rsid w:val="004B5DE4"/>
    <w:rsid w:val="004B6D8A"/>
    <w:rsid w:val="004B7395"/>
    <w:rsid w:val="004C0D1A"/>
    <w:rsid w:val="004C13BE"/>
    <w:rsid w:val="004D0428"/>
    <w:rsid w:val="004D0FBF"/>
    <w:rsid w:val="004D6E85"/>
    <w:rsid w:val="004E135B"/>
    <w:rsid w:val="004E2CF4"/>
    <w:rsid w:val="004E3BFD"/>
    <w:rsid w:val="004F32A2"/>
    <w:rsid w:val="004F5774"/>
    <w:rsid w:val="004F637A"/>
    <w:rsid w:val="004F73CA"/>
    <w:rsid w:val="00505580"/>
    <w:rsid w:val="00507786"/>
    <w:rsid w:val="00513108"/>
    <w:rsid w:val="0051440A"/>
    <w:rsid w:val="00514890"/>
    <w:rsid w:val="00520A6A"/>
    <w:rsid w:val="00524025"/>
    <w:rsid w:val="005245FB"/>
    <w:rsid w:val="00542507"/>
    <w:rsid w:val="005432B1"/>
    <w:rsid w:val="0054359D"/>
    <w:rsid w:val="0054398E"/>
    <w:rsid w:val="005440B7"/>
    <w:rsid w:val="00544FD4"/>
    <w:rsid w:val="00545160"/>
    <w:rsid w:val="00546DEB"/>
    <w:rsid w:val="00553FBD"/>
    <w:rsid w:val="0055630D"/>
    <w:rsid w:val="005575DB"/>
    <w:rsid w:val="00560A47"/>
    <w:rsid w:val="00563E95"/>
    <w:rsid w:val="005648E5"/>
    <w:rsid w:val="00567B60"/>
    <w:rsid w:val="0057644A"/>
    <w:rsid w:val="00580220"/>
    <w:rsid w:val="005805F9"/>
    <w:rsid w:val="005810A4"/>
    <w:rsid w:val="005863B3"/>
    <w:rsid w:val="00593CFF"/>
    <w:rsid w:val="005A0E03"/>
    <w:rsid w:val="005B14F9"/>
    <w:rsid w:val="005B327E"/>
    <w:rsid w:val="005B3542"/>
    <w:rsid w:val="005B76C4"/>
    <w:rsid w:val="005C2918"/>
    <w:rsid w:val="005C3176"/>
    <w:rsid w:val="005C361A"/>
    <w:rsid w:val="005C6950"/>
    <w:rsid w:val="005C7659"/>
    <w:rsid w:val="005D17CE"/>
    <w:rsid w:val="005D22FF"/>
    <w:rsid w:val="005D5341"/>
    <w:rsid w:val="005E1159"/>
    <w:rsid w:val="005E1D7F"/>
    <w:rsid w:val="005E314F"/>
    <w:rsid w:val="005E34D3"/>
    <w:rsid w:val="005F16EB"/>
    <w:rsid w:val="005F313A"/>
    <w:rsid w:val="005F637B"/>
    <w:rsid w:val="005F7C25"/>
    <w:rsid w:val="006007DD"/>
    <w:rsid w:val="0060081A"/>
    <w:rsid w:val="0060230C"/>
    <w:rsid w:val="006025DF"/>
    <w:rsid w:val="00603225"/>
    <w:rsid w:val="00605664"/>
    <w:rsid w:val="00611413"/>
    <w:rsid w:val="00612817"/>
    <w:rsid w:val="00612E70"/>
    <w:rsid w:val="006132AC"/>
    <w:rsid w:val="00632899"/>
    <w:rsid w:val="00633334"/>
    <w:rsid w:val="006341B5"/>
    <w:rsid w:val="006376AF"/>
    <w:rsid w:val="006411B7"/>
    <w:rsid w:val="006425BC"/>
    <w:rsid w:val="006455FE"/>
    <w:rsid w:val="00646416"/>
    <w:rsid w:val="00652995"/>
    <w:rsid w:val="006639B5"/>
    <w:rsid w:val="00675F28"/>
    <w:rsid w:val="0067789F"/>
    <w:rsid w:val="00680BF3"/>
    <w:rsid w:val="006846B7"/>
    <w:rsid w:val="006929B3"/>
    <w:rsid w:val="006A2D73"/>
    <w:rsid w:val="006A3E46"/>
    <w:rsid w:val="006B22FD"/>
    <w:rsid w:val="006B2B67"/>
    <w:rsid w:val="006B3A9B"/>
    <w:rsid w:val="006C1522"/>
    <w:rsid w:val="006C7F66"/>
    <w:rsid w:val="006D404C"/>
    <w:rsid w:val="006D5650"/>
    <w:rsid w:val="006D6901"/>
    <w:rsid w:val="006E08ED"/>
    <w:rsid w:val="006E159B"/>
    <w:rsid w:val="006E177B"/>
    <w:rsid w:val="006F62ED"/>
    <w:rsid w:val="006F709C"/>
    <w:rsid w:val="0070120F"/>
    <w:rsid w:val="007042F5"/>
    <w:rsid w:val="007138F7"/>
    <w:rsid w:val="0072233B"/>
    <w:rsid w:val="00722718"/>
    <w:rsid w:val="00725509"/>
    <w:rsid w:val="00733442"/>
    <w:rsid w:val="00734725"/>
    <w:rsid w:val="00737F1B"/>
    <w:rsid w:val="00745D71"/>
    <w:rsid w:val="007467A0"/>
    <w:rsid w:val="0074698A"/>
    <w:rsid w:val="0075139E"/>
    <w:rsid w:val="007603F6"/>
    <w:rsid w:val="007643A2"/>
    <w:rsid w:val="00764786"/>
    <w:rsid w:val="007806DF"/>
    <w:rsid w:val="007814DA"/>
    <w:rsid w:val="00783F9D"/>
    <w:rsid w:val="007859AD"/>
    <w:rsid w:val="00790CF9"/>
    <w:rsid w:val="007910FB"/>
    <w:rsid w:val="00795601"/>
    <w:rsid w:val="007A0A89"/>
    <w:rsid w:val="007A416A"/>
    <w:rsid w:val="007A68BF"/>
    <w:rsid w:val="007B0114"/>
    <w:rsid w:val="007B05D7"/>
    <w:rsid w:val="007B4C90"/>
    <w:rsid w:val="007B634B"/>
    <w:rsid w:val="007B6759"/>
    <w:rsid w:val="007D26B3"/>
    <w:rsid w:val="007D4E16"/>
    <w:rsid w:val="007D5B62"/>
    <w:rsid w:val="007D5DEA"/>
    <w:rsid w:val="007D5F2A"/>
    <w:rsid w:val="007D7D65"/>
    <w:rsid w:val="007E2F34"/>
    <w:rsid w:val="007E4BFE"/>
    <w:rsid w:val="007F4339"/>
    <w:rsid w:val="007F6637"/>
    <w:rsid w:val="00804D77"/>
    <w:rsid w:val="00805762"/>
    <w:rsid w:val="008111AE"/>
    <w:rsid w:val="008153C9"/>
    <w:rsid w:val="008177B2"/>
    <w:rsid w:val="00821815"/>
    <w:rsid w:val="00821CFE"/>
    <w:rsid w:val="008221C4"/>
    <w:rsid w:val="008234AB"/>
    <w:rsid w:val="008235E4"/>
    <w:rsid w:val="00831822"/>
    <w:rsid w:val="008319D1"/>
    <w:rsid w:val="008407CC"/>
    <w:rsid w:val="00840E32"/>
    <w:rsid w:val="00840F63"/>
    <w:rsid w:val="008440EE"/>
    <w:rsid w:val="0084799F"/>
    <w:rsid w:val="008608A9"/>
    <w:rsid w:val="00864349"/>
    <w:rsid w:val="00867967"/>
    <w:rsid w:val="00872431"/>
    <w:rsid w:val="00874A0F"/>
    <w:rsid w:val="00877AF0"/>
    <w:rsid w:val="00877CEB"/>
    <w:rsid w:val="008815B5"/>
    <w:rsid w:val="00890310"/>
    <w:rsid w:val="00891117"/>
    <w:rsid w:val="008A360A"/>
    <w:rsid w:val="008B2422"/>
    <w:rsid w:val="008B29EF"/>
    <w:rsid w:val="008B65C8"/>
    <w:rsid w:val="008C16FD"/>
    <w:rsid w:val="008C3094"/>
    <w:rsid w:val="008C3300"/>
    <w:rsid w:val="008C5A0E"/>
    <w:rsid w:val="008D1FCA"/>
    <w:rsid w:val="008D552C"/>
    <w:rsid w:val="008F0311"/>
    <w:rsid w:val="008F21C1"/>
    <w:rsid w:val="009008D5"/>
    <w:rsid w:val="0090401B"/>
    <w:rsid w:val="00905287"/>
    <w:rsid w:val="00907C47"/>
    <w:rsid w:val="00907CD2"/>
    <w:rsid w:val="00911940"/>
    <w:rsid w:val="00911941"/>
    <w:rsid w:val="00920AE0"/>
    <w:rsid w:val="0092137E"/>
    <w:rsid w:val="00926F60"/>
    <w:rsid w:val="009343B1"/>
    <w:rsid w:val="009357CF"/>
    <w:rsid w:val="00944BA1"/>
    <w:rsid w:val="00944C4A"/>
    <w:rsid w:val="009451A6"/>
    <w:rsid w:val="00957721"/>
    <w:rsid w:val="00964715"/>
    <w:rsid w:val="0096642A"/>
    <w:rsid w:val="00970229"/>
    <w:rsid w:val="009718E8"/>
    <w:rsid w:val="00973979"/>
    <w:rsid w:val="009740A7"/>
    <w:rsid w:val="00975EC1"/>
    <w:rsid w:val="00975FE2"/>
    <w:rsid w:val="00977C7B"/>
    <w:rsid w:val="00980503"/>
    <w:rsid w:val="00980EC9"/>
    <w:rsid w:val="009815B9"/>
    <w:rsid w:val="00983F9E"/>
    <w:rsid w:val="009902CE"/>
    <w:rsid w:val="009904DA"/>
    <w:rsid w:val="0099568F"/>
    <w:rsid w:val="0099736A"/>
    <w:rsid w:val="009A4072"/>
    <w:rsid w:val="009B140A"/>
    <w:rsid w:val="009B4E5F"/>
    <w:rsid w:val="009C518D"/>
    <w:rsid w:val="009C5FCA"/>
    <w:rsid w:val="009C6973"/>
    <w:rsid w:val="009C736E"/>
    <w:rsid w:val="009D0C8A"/>
    <w:rsid w:val="009D4A56"/>
    <w:rsid w:val="009D7C76"/>
    <w:rsid w:val="009E22E3"/>
    <w:rsid w:val="009E720F"/>
    <w:rsid w:val="009F1408"/>
    <w:rsid w:val="009F1F99"/>
    <w:rsid w:val="009F5F7C"/>
    <w:rsid w:val="009F708F"/>
    <w:rsid w:val="009F7B6B"/>
    <w:rsid w:val="00A065A8"/>
    <w:rsid w:val="00A06906"/>
    <w:rsid w:val="00A07FD8"/>
    <w:rsid w:val="00A14FDD"/>
    <w:rsid w:val="00A158E0"/>
    <w:rsid w:val="00A15D4C"/>
    <w:rsid w:val="00A161EF"/>
    <w:rsid w:val="00A1728E"/>
    <w:rsid w:val="00A2379D"/>
    <w:rsid w:val="00A24D76"/>
    <w:rsid w:val="00A25001"/>
    <w:rsid w:val="00A25ABC"/>
    <w:rsid w:val="00A25B3F"/>
    <w:rsid w:val="00A26888"/>
    <w:rsid w:val="00A26EAF"/>
    <w:rsid w:val="00A330EE"/>
    <w:rsid w:val="00A34241"/>
    <w:rsid w:val="00A4140C"/>
    <w:rsid w:val="00A435D4"/>
    <w:rsid w:val="00A4403D"/>
    <w:rsid w:val="00A46487"/>
    <w:rsid w:val="00A521CE"/>
    <w:rsid w:val="00A5585C"/>
    <w:rsid w:val="00A61AFF"/>
    <w:rsid w:val="00A65A83"/>
    <w:rsid w:val="00A749BB"/>
    <w:rsid w:val="00A75694"/>
    <w:rsid w:val="00A77524"/>
    <w:rsid w:val="00A822C7"/>
    <w:rsid w:val="00A83BAA"/>
    <w:rsid w:val="00A8410D"/>
    <w:rsid w:val="00A85C76"/>
    <w:rsid w:val="00A86F6B"/>
    <w:rsid w:val="00A871E2"/>
    <w:rsid w:val="00A90CB2"/>
    <w:rsid w:val="00A912CC"/>
    <w:rsid w:val="00AA76FC"/>
    <w:rsid w:val="00AB04E6"/>
    <w:rsid w:val="00AB48A6"/>
    <w:rsid w:val="00AB7AF6"/>
    <w:rsid w:val="00AC3FAC"/>
    <w:rsid w:val="00AC4169"/>
    <w:rsid w:val="00AC5678"/>
    <w:rsid w:val="00AC6084"/>
    <w:rsid w:val="00AC6261"/>
    <w:rsid w:val="00AC6D9E"/>
    <w:rsid w:val="00AC7762"/>
    <w:rsid w:val="00AD0EEF"/>
    <w:rsid w:val="00AD20B2"/>
    <w:rsid w:val="00AD3256"/>
    <w:rsid w:val="00AE2702"/>
    <w:rsid w:val="00AE572A"/>
    <w:rsid w:val="00AE644F"/>
    <w:rsid w:val="00B00552"/>
    <w:rsid w:val="00B00990"/>
    <w:rsid w:val="00B047E3"/>
    <w:rsid w:val="00B06803"/>
    <w:rsid w:val="00B1283E"/>
    <w:rsid w:val="00B1566D"/>
    <w:rsid w:val="00B16685"/>
    <w:rsid w:val="00B2584D"/>
    <w:rsid w:val="00B30134"/>
    <w:rsid w:val="00B30D38"/>
    <w:rsid w:val="00B32E64"/>
    <w:rsid w:val="00B33375"/>
    <w:rsid w:val="00B35411"/>
    <w:rsid w:val="00B421BC"/>
    <w:rsid w:val="00B43A17"/>
    <w:rsid w:val="00B45AC6"/>
    <w:rsid w:val="00B46426"/>
    <w:rsid w:val="00B466C9"/>
    <w:rsid w:val="00B51877"/>
    <w:rsid w:val="00B54F30"/>
    <w:rsid w:val="00B661DE"/>
    <w:rsid w:val="00B72C7D"/>
    <w:rsid w:val="00B750FE"/>
    <w:rsid w:val="00B77E9C"/>
    <w:rsid w:val="00B8626D"/>
    <w:rsid w:val="00B87E52"/>
    <w:rsid w:val="00B90D32"/>
    <w:rsid w:val="00BA3FD7"/>
    <w:rsid w:val="00BB2966"/>
    <w:rsid w:val="00BB4A5B"/>
    <w:rsid w:val="00BB6A28"/>
    <w:rsid w:val="00BC014E"/>
    <w:rsid w:val="00BC4035"/>
    <w:rsid w:val="00BC642D"/>
    <w:rsid w:val="00BD0193"/>
    <w:rsid w:val="00BD0B03"/>
    <w:rsid w:val="00BE3AF6"/>
    <w:rsid w:val="00BE3DA6"/>
    <w:rsid w:val="00BE46C8"/>
    <w:rsid w:val="00BE4B36"/>
    <w:rsid w:val="00BE4D46"/>
    <w:rsid w:val="00BE64CE"/>
    <w:rsid w:val="00BF3FEF"/>
    <w:rsid w:val="00C027BD"/>
    <w:rsid w:val="00C03D9D"/>
    <w:rsid w:val="00C04608"/>
    <w:rsid w:val="00C05559"/>
    <w:rsid w:val="00C10351"/>
    <w:rsid w:val="00C1108B"/>
    <w:rsid w:val="00C111F0"/>
    <w:rsid w:val="00C13643"/>
    <w:rsid w:val="00C13EB7"/>
    <w:rsid w:val="00C21A41"/>
    <w:rsid w:val="00C2545C"/>
    <w:rsid w:val="00C25F2E"/>
    <w:rsid w:val="00C302E2"/>
    <w:rsid w:val="00C303B2"/>
    <w:rsid w:val="00C30553"/>
    <w:rsid w:val="00C3163F"/>
    <w:rsid w:val="00C36547"/>
    <w:rsid w:val="00C374B8"/>
    <w:rsid w:val="00C40493"/>
    <w:rsid w:val="00C473E9"/>
    <w:rsid w:val="00C51C0E"/>
    <w:rsid w:val="00C55A33"/>
    <w:rsid w:val="00C637C2"/>
    <w:rsid w:val="00C66C42"/>
    <w:rsid w:val="00C70E0D"/>
    <w:rsid w:val="00C71B7C"/>
    <w:rsid w:val="00C8157A"/>
    <w:rsid w:val="00C91FFC"/>
    <w:rsid w:val="00C92688"/>
    <w:rsid w:val="00C9294F"/>
    <w:rsid w:val="00C95C3F"/>
    <w:rsid w:val="00CA0253"/>
    <w:rsid w:val="00CA4BEA"/>
    <w:rsid w:val="00CA5AF9"/>
    <w:rsid w:val="00CB36AF"/>
    <w:rsid w:val="00CB3C3E"/>
    <w:rsid w:val="00CC0BE7"/>
    <w:rsid w:val="00CC3097"/>
    <w:rsid w:val="00CC4830"/>
    <w:rsid w:val="00CD2822"/>
    <w:rsid w:val="00CD2CE0"/>
    <w:rsid w:val="00CD43C5"/>
    <w:rsid w:val="00CE50E2"/>
    <w:rsid w:val="00CE59DD"/>
    <w:rsid w:val="00CE60B4"/>
    <w:rsid w:val="00CF00EB"/>
    <w:rsid w:val="00CF056A"/>
    <w:rsid w:val="00CF3D02"/>
    <w:rsid w:val="00CF46D6"/>
    <w:rsid w:val="00CF500B"/>
    <w:rsid w:val="00CF71FC"/>
    <w:rsid w:val="00D03345"/>
    <w:rsid w:val="00D0434E"/>
    <w:rsid w:val="00D05BB9"/>
    <w:rsid w:val="00D060E9"/>
    <w:rsid w:val="00D064A2"/>
    <w:rsid w:val="00D10ED9"/>
    <w:rsid w:val="00D12D9E"/>
    <w:rsid w:val="00D13E1A"/>
    <w:rsid w:val="00D15A76"/>
    <w:rsid w:val="00D17BB1"/>
    <w:rsid w:val="00D17EC6"/>
    <w:rsid w:val="00D20DD9"/>
    <w:rsid w:val="00D22746"/>
    <w:rsid w:val="00D2455E"/>
    <w:rsid w:val="00D255FD"/>
    <w:rsid w:val="00D31A71"/>
    <w:rsid w:val="00D33BD3"/>
    <w:rsid w:val="00D36FC7"/>
    <w:rsid w:val="00D42686"/>
    <w:rsid w:val="00D42EDC"/>
    <w:rsid w:val="00D42F46"/>
    <w:rsid w:val="00D47639"/>
    <w:rsid w:val="00D52500"/>
    <w:rsid w:val="00D5274D"/>
    <w:rsid w:val="00D547C7"/>
    <w:rsid w:val="00D60BE6"/>
    <w:rsid w:val="00D61B5A"/>
    <w:rsid w:val="00D61CF8"/>
    <w:rsid w:val="00D66E8F"/>
    <w:rsid w:val="00D708D1"/>
    <w:rsid w:val="00D71F80"/>
    <w:rsid w:val="00D73368"/>
    <w:rsid w:val="00D77BA6"/>
    <w:rsid w:val="00D8125B"/>
    <w:rsid w:val="00D81582"/>
    <w:rsid w:val="00D81B07"/>
    <w:rsid w:val="00D83FDE"/>
    <w:rsid w:val="00D85703"/>
    <w:rsid w:val="00D86F0B"/>
    <w:rsid w:val="00D871A0"/>
    <w:rsid w:val="00DA1BE1"/>
    <w:rsid w:val="00DB5F59"/>
    <w:rsid w:val="00DC0E41"/>
    <w:rsid w:val="00DC1806"/>
    <w:rsid w:val="00DC4B3A"/>
    <w:rsid w:val="00DC57F5"/>
    <w:rsid w:val="00DC65D4"/>
    <w:rsid w:val="00DC7916"/>
    <w:rsid w:val="00DC7A12"/>
    <w:rsid w:val="00DD3461"/>
    <w:rsid w:val="00DD3BF1"/>
    <w:rsid w:val="00DD4BD8"/>
    <w:rsid w:val="00DD6EAC"/>
    <w:rsid w:val="00DD7430"/>
    <w:rsid w:val="00DD7466"/>
    <w:rsid w:val="00DD7953"/>
    <w:rsid w:val="00DE4854"/>
    <w:rsid w:val="00DF0249"/>
    <w:rsid w:val="00E01394"/>
    <w:rsid w:val="00E026A7"/>
    <w:rsid w:val="00E02A85"/>
    <w:rsid w:val="00E03FD3"/>
    <w:rsid w:val="00E05CCC"/>
    <w:rsid w:val="00E102F9"/>
    <w:rsid w:val="00E11F93"/>
    <w:rsid w:val="00E13035"/>
    <w:rsid w:val="00E15A45"/>
    <w:rsid w:val="00E17374"/>
    <w:rsid w:val="00E202C4"/>
    <w:rsid w:val="00E210FA"/>
    <w:rsid w:val="00E35034"/>
    <w:rsid w:val="00E36B40"/>
    <w:rsid w:val="00E376D1"/>
    <w:rsid w:val="00E409E7"/>
    <w:rsid w:val="00E4410B"/>
    <w:rsid w:val="00E4688E"/>
    <w:rsid w:val="00E47BD6"/>
    <w:rsid w:val="00E50E63"/>
    <w:rsid w:val="00E52D52"/>
    <w:rsid w:val="00E54A3D"/>
    <w:rsid w:val="00E601DE"/>
    <w:rsid w:val="00E622EB"/>
    <w:rsid w:val="00E67A31"/>
    <w:rsid w:val="00E743B4"/>
    <w:rsid w:val="00E75A5A"/>
    <w:rsid w:val="00E75FF9"/>
    <w:rsid w:val="00E760AB"/>
    <w:rsid w:val="00E76636"/>
    <w:rsid w:val="00E76CF7"/>
    <w:rsid w:val="00E81413"/>
    <w:rsid w:val="00E817BA"/>
    <w:rsid w:val="00E8187F"/>
    <w:rsid w:val="00E847F8"/>
    <w:rsid w:val="00E869B5"/>
    <w:rsid w:val="00E977E3"/>
    <w:rsid w:val="00EA03DC"/>
    <w:rsid w:val="00EA454A"/>
    <w:rsid w:val="00EA6ABE"/>
    <w:rsid w:val="00EA71A3"/>
    <w:rsid w:val="00EB2A7F"/>
    <w:rsid w:val="00EB3560"/>
    <w:rsid w:val="00EB4ECC"/>
    <w:rsid w:val="00EB5F1C"/>
    <w:rsid w:val="00EB6470"/>
    <w:rsid w:val="00EC0D13"/>
    <w:rsid w:val="00EC1465"/>
    <w:rsid w:val="00EC3F50"/>
    <w:rsid w:val="00EC48CD"/>
    <w:rsid w:val="00EC6856"/>
    <w:rsid w:val="00EC7714"/>
    <w:rsid w:val="00ED2E85"/>
    <w:rsid w:val="00ED2E99"/>
    <w:rsid w:val="00ED7851"/>
    <w:rsid w:val="00ED7FA0"/>
    <w:rsid w:val="00EE02A2"/>
    <w:rsid w:val="00EE4570"/>
    <w:rsid w:val="00EE46F0"/>
    <w:rsid w:val="00EF240E"/>
    <w:rsid w:val="00EF5426"/>
    <w:rsid w:val="00F048F6"/>
    <w:rsid w:val="00F064B2"/>
    <w:rsid w:val="00F071A0"/>
    <w:rsid w:val="00F15D49"/>
    <w:rsid w:val="00F24C80"/>
    <w:rsid w:val="00F27097"/>
    <w:rsid w:val="00F31807"/>
    <w:rsid w:val="00F3583C"/>
    <w:rsid w:val="00F46D58"/>
    <w:rsid w:val="00F504D8"/>
    <w:rsid w:val="00F519EA"/>
    <w:rsid w:val="00F57EB0"/>
    <w:rsid w:val="00F61E39"/>
    <w:rsid w:val="00F64131"/>
    <w:rsid w:val="00F731CC"/>
    <w:rsid w:val="00F82025"/>
    <w:rsid w:val="00F8250E"/>
    <w:rsid w:val="00F90B7E"/>
    <w:rsid w:val="00F96E65"/>
    <w:rsid w:val="00F97A26"/>
    <w:rsid w:val="00FA2B8D"/>
    <w:rsid w:val="00FA331A"/>
    <w:rsid w:val="00FA4DA0"/>
    <w:rsid w:val="00FA6E3C"/>
    <w:rsid w:val="00FB2635"/>
    <w:rsid w:val="00FB60D2"/>
    <w:rsid w:val="00FC1D0D"/>
    <w:rsid w:val="00FD163C"/>
    <w:rsid w:val="00FD2D1F"/>
    <w:rsid w:val="00FD4AE6"/>
    <w:rsid w:val="00FD5418"/>
    <w:rsid w:val="00FD72A7"/>
    <w:rsid w:val="00FE05A0"/>
    <w:rsid w:val="00FE10ED"/>
    <w:rsid w:val="00FE2D6A"/>
    <w:rsid w:val="00FE78A7"/>
    <w:rsid w:val="00FF0179"/>
    <w:rsid w:val="00FF0281"/>
    <w:rsid w:val="00FF1835"/>
    <w:rsid w:val="00FF56CF"/>
    <w:rsid w:val="60EF6A1A"/>
    <w:rsid w:val="73533A41"/>
    <w:rsid w:val="7CB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647A8-C897-4554-BEDF-9E3F3CA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note text"/>
    <w:basedOn w:val="a"/>
    <w:link w:val="a8"/>
    <w:uiPriority w:val="99"/>
    <w:unhideWhenUsed/>
    <w:qFormat/>
    <w:pPr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5"/>
    <w:next w:val="a5"/>
    <w:link w:val="ac"/>
    <w:uiPriority w:val="99"/>
    <w:unhideWhenUsed/>
    <w:qFormat/>
    <w:rPr>
      <w:b/>
      <w:bCs/>
    </w:rPr>
  </w:style>
  <w:style w:type="paragraph" w:styleId="ad">
    <w:name w:val="Balloon Text"/>
    <w:basedOn w:val="a"/>
    <w:link w:val="ae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otnote reference"/>
    <w:basedOn w:val="a0"/>
    <w:uiPriority w:val="99"/>
    <w:unhideWhenUsed/>
    <w:qFormat/>
    <w:rPr>
      <w:vertAlign w:val="superscript"/>
    </w:rPr>
  </w:style>
  <w:style w:type="character" w:styleId="af0">
    <w:name w:val="annotation reference"/>
    <w:basedOn w:val="a0"/>
    <w:uiPriority w:val="99"/>
    <w:unhideWhenUsed/>
    <w:qFormat/>
    <w:rPr>
      <w:sz w:val="18"/>
      <w:szCs w:val="18"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Pr>
      <w:sz w:val="20"/>
      <w:szCs w:val="20"/>
    </w:rPr>
  </w:style>
  <w:style w:type="character" w:customStyle="1" w:styleId="ae">
    <w:name w:val="註解方塊文字 字元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045-2">
    <w:name w:val="045-2"/>
    <w:basedOn w:val="a"/>
    <w:qFormat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3">
    <w:name w:val="字元 字元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a8">
    <w:name w:val="註腳文字 字元"/>
    <w:basedOn w:val="a0"/>
    <w:link w:val="a7"/>
    <w:uiPriority w:val="99"/>
    <w:semiHidden/>
    <w:qFormat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c">
    <w:name w:val="註解主旨 字元"/>
    <w:basedOn w:val="a6"/>
    <w:link w:val="ab"/>
    <w:uiPriority w:val="99"/>
    <w:semiHidden/>
    <w:qFormat/>
    <w:rPr>
      <w:b/>
      <w:bCs/>
    </w:rPr>
  </w:style>
  <w:style w:type="paragraph" w:customStyle="1" w:styleId="af4">
    <w:name w:val="字元 字元 字元 字元 字元 字元 字元 字元 字元 字元"/>
    <w:basedOn w:val="a"/>
    <w:semiHidden/>
    <w:qFormat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10">
    <w:name w:val="預留位置文字1"/>
    <w:basedOn w:val="a0"/>
    <w:uiPriority w:val="99"/>
    <w:semiHidden/>
    <w:qFormat/>
    <w:rPr>
      <w:color w:val="808080"/>
    </w:rPr>
  </w:style>
  <w:style w:type="character" w:styleId="af5">
    <w:name w:val="line number"/>
    <w:basedOn w:val="a0"/>
    <w:uiPriority w:val="99"/>
    <w:semiHidden/>
    <w:unhideWhenUsed/>
    <w:rsid w:val="002224EA"/>
  </w:style>
  <w:style w:type="paragraph" w:customStyle="1" w:styleId="Default">
    <w:name w:val="Default"/>
    <w:rsid w:val="002224E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6">
    <w:name w:val="List Paragraph"/>
    <w:basedOn w:val="a"/>
    <w:uiPriority w:val="99"/>
    <w:rsid w:val="00086E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4EA80-65D8-47D6-AC2D-E8779AD7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郭芷廷</dc:creator>
  <cp:lastModifiedBy>詹佳穎</cp:lastModifiedBy>
  <cp:revision>6</cp:revision>
  <cp:lastPrinted>2021-12-01T11:17:00Z</cp:lastPrinted>
  <dcterms:created xsi:type="dcterms:W3CDTF">2022-04-18T04:02:00Z</dcterms:created>
  <dcterms:modified xsi:type="dcterms:W3CDTF">2022-04-21T01:24:00Z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