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14" w:rsidRDefault="0091134F">
      <w:pPr>
        <w:pStyle w:val="a3"/>
      </w:pPr>
      <w:bookmarkStart w:id="0" w:name="_GoBack"/>
      <w:bookmarkEnd w:id="0"/>
      <w:r>
        <w:rPr>
          <w:rFonts w:ascii="標楷體" w:hAnsi="標楷體"/>
          <w:color w:val="000000"/>
          <w:szCs w:val="24"/>
        </w:rPr>
        <w:t>○○○</w:t>
      </w:r>
      <w:r>
        <w:t>書函</w:t>
      </w:r>
    </w:p>
    <w:p w:rsidR="002E3C14" w:rsidRDefault="0091134F">
      <w:pPr>
        <w:pStyle w:val="a5"/>
      </w:pPr>
      <w:r>
        <w:t>機關地址：</w:t>
      </w:r>
      <w:r>
        <w:t>○○○○○○○○○○○○○</w:t>
      </w:r>
    </w:p>
    <w:p w:rsidR="002E3C14" w:rsidRDefault="0091134F">
      <w:pPr>
        <w:pStyle w:val="a5"/>
      </w:pPr>
      <w:r>
        <w:t>傳　　真：</w:t>
      </w:r>
      <w:r>
        <w:t>○○○○○○○○</w:t>
      </w:r>
    </w:p>
    <w:p w:rsidR="002E3C14" w:rsidRDefault="0091134F">
      <w:pPr>
        <w:pStyle w:val="a5"/>
      </w:pPr>
      <w:r>
        <w:t>承</w:t>
      </w:r>
      <w:r>
        <w:t xml:space="preserve"> </w:t>
      </w:r>
      <w:r>
        <w:t>辦</w:t>
      </w:r>
      <w:r>
        <w:t xml:space="preserve"> </w:t>
      </w:r>
      <w:r>
        <w:t>人：</w:t>
      </w:r>
      <w:r>
        <w:t>○○○</w:t>
      </w:r>
    </w:p>
    <w:p w:rsidR="002E3C14" w:rsidRDefault="0091134F">
      <w:pPr>
        <w:pStyle w:val="a5"/>
      </w:pPr>
      <w:r>
        <w:t>電　　話：</w:t>
      </w:r>
      <w:r>
        <w:t>○○○○○○○○</w:t>
      </w:r>
    </w:p>
    <w:p w:rsidR="002E3C14" w:rsidRDefault="0091134F">
      <w:pPr>
        <w:pStyle w:val="a5"/>
      </w:pPr>
      <w:r>
        <w:t>電子郵件：</w:t>
      </w:r>
      <w:r>
        <w:t>○○○○○○○○○</w:t>
      </w:r>
    </w:p>
    <w:p w:rsidR="002E3C14" w:rsidRDefault="002E3C14">
      <w:pPr>
        <w:pStyle w:val="a5"/>
      </w:pPr>
    </w:p>
    <w:p w:rsidR="002E3C14" w:rsidRDefault="0091134F">
      <w:pPr>
        <w:pStyle w:val="a6"/>
      </w:pPr>
      <w:r>
        <w:t>受文者：如行文單位</w:t>
      </w:r>
    </w:p>
    <w:p w:rsidR="002E3C14" w:rsidRDefault="0091134F">
      <w:pPr>
        <w:pStyle w:val="a8"/>
      </w:pPr>
      <w:r>
        <w:t>發文日期：中華民國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2E3C14" w:rsidRDefault="0091134F">
      <w:pPr>
        <w:pStyle w:val="a9"/>
      </w:pPr>
      <w:r>
        <w:t>發文字號：</w:t>
      </w:r>
      <w:r>
        <w:t>○○○</w:t>
      </w:r>
      <w:r>
        <w:rPr>
          <w:rFonts w:ascii="標楷體" w:hAnsi="標楷體"/>
        </w:rPr>
        <w:t>字第</w:t>
      </w:r>
      <w:r>
        <w:t>○○○○○○</w:t>
      </w:r>
      <w:r>
        <w:t>號</w:t>
      </w:r>
    </w:p>
    <w:p w:rsidR="002E3C14" w:rsidRDefault="0091134F">
      <w:pPr>
        <w:pStyle w:val="a7"/>
      </w:pPr>
      <w:r>
        <w:t>速別：普通件</w:t>
      </w:r>
    </w:p>
    <w:p w:rsidR="002E3C14" w:rsidRDefault="0091134F">
      <w:pPr>
        <w:pStyle w:val="aa"/>
      </w:pPr>
      <w:r>
        <w:t>密等及解密條件或保密期限：</w:t>
      </w:r>
    </w:p>
    <w:p w:rsidR="002E3C14" w:rsidRDefault="0091134F">
      <w:pPr>
        <w:pStyle w:val="ab"/>
      </w:pPr>
      <w:r>
        <w:t>附件：如說明三</w:t>
      </w:r>
    </w:p>
    <w:p w:rsidR="002E3C14" w:rsidRDefault="0091134F">
      <w:pPr>
        <w:pStyle w:val="ac"/>
        <w:ind w:left="964" w:hanging="964"/>
        <w:jc w:val="both"/>
      </w:pPr>
      <w:r>
        <w:t>主旨：有關退休人員</w:t>
      </w:r>
      <w:r>
        <w:t>○○○(</w:t>
      </w:r>
      <w:r>
        <w:t>身分證統號：</w:t>
      </w:r>
      <w:r>
        <w:t>○○○)</w:t>
      </w:r>
      <w:r>
        <w:t>溢領退撫新制實施前、後年資計給之月退休金及優惠存款利息，經以書面行政處分限期繳還而逾期未繳還，爰依行政執行法第</w:t>
      </w:r>
      <w:r>
        <w:t>4</w:t>
      </w:r>
      <w:r>
        <w:t>條、第</w:t>
      </w:r>
      <w:r>
        <w:t>11</w:t>
      </w:r>
      <w:r>
        <w:t>條規定，檢同行政執行案件移送書等，請惠予協助執行，請查照。</w:t>
      </w:r>
    </w:p>
    <w:p w:rsidR="002E3C14" w:rsidRDefault="0091134F">
      <w:pPr>
        <w:pStyle w:val="ae"/>
        <w:spacing w:before="120"/>
      </w:pPr>
      <w:r>
        <w:t>說明：</w:t>
      </w:r>
    </w:p>
    <w:p w:rsidR="002E3C14" w:rsidRDefault="0091134F">
      <w:pPr>
        <w:pStyle w:val="ae"/>
        <w:numPr>
          <w:ilvl w:val="0"/>
          <w:numId w:val="1"/>
        </w:numPr>
        <w:spacing w:before="120"/>
        <w:jc w:val="both"/>
      </w:pPr>
      <w:r>
        <w:t>依公立學校教職員退休資遣撫卹條例</w:t>
      </w:r>
      <w:r>
        <w:t>(</w:t>
      </w:r>
      <w:r>
        <w:t>以下簡稱退撫條例</w:t>
      </w:r>
      <w:r>
        <w:t>)</w:t>
      </w:r>
      <w:r>
        <w:t>第</w:t>
      </w:r>
      <w:r>
        <w:t>70</w:t>
      </w:r>
      <w:r>
        <w:t>條第</w:t>
      </w:r>
      <w:r>
        <w:t>1</w:t>
      </w:r>
      <w:r>
        <w:t>項、第</w:t>
      </w:r>
      <w:r>
        <w:t>3</w:t>
      </w:r>
      <w:r>
        <w:t>項規定、本</w:t>
      </w:r>
      <w:r>
        <w:t>○(</w:t>
      </w:r>
      <w:r>
        <w:t>發放機關學校</w:t>
      </w:r>
      <w:r>
        <w:t>)</w:t>
      </w:r>
      <w:r>
        <w:t>民國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停止處分</w:t>
      </w:r>
      <w:r>
        <w:rPr>
          <w:color w:val="215868"/>
          <w:sz w:val="24"/>
          <w:szCs w:val="24"/>
        </w:rPr>
        <w:t>)</w:t>
      </w:r>
      <w:r>
        <w:t>及臺灣銀行</w:t>
      </w:r>
      <w:r>
        <w:t>○</w:t>
      </w:r>
      <w:r>
        <w:t>分行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臺銀查復優存返還情形公文</w:t>
      </w:r>
      <w:r>
        <w:rPr>
          <w:color w:val="215868"/>
          <w:sz w:val="24"/>
          <w:szCs w:val="24"/>
        </w:rPr>
        <w:t>)</w:t>
      </w:r>
      <w:r>
        <w:t>辦理。</w:t>
      </w:r>
    </w:p>
    <w:p w:rsidR="002E3C14" w:rsidRDefault="0091134F">
      <w:pPr>
        <w:pStyle w:val="ae"/>
        <w:numPr>
          <w:ilvl w:val="0"/>
          <w:numId w:val="1"/>
        </w:numPr>
        <w:spacing w:before="120"/>
        <w:jc w:val="both"/>
      </w:pPr>
      <w:r>
        <w:t>查</w:t>
      </w:r>
      <w:r>
        <w:t>○</w:t>
      </w:r>
      <w:r>
        <w:t>君因自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日起，再任</w:t>
      </w:r>
      <w:r>
        <w:t>○○○(</w:t>
      </w:r>
      <w:r>
        <w:t>再任機關</w:t>
      </w:r>
      <w:r>
        <w:t>)</w:t>
      </w:r>
      <w:r>
        <w:t>有給職務且每月支領薪酬總額超過法定基本工資，依退撫條例第</w:t>
      </w:r>
      <w:r>
        <w:t>70</w:t>
      </w:r>
      <w:r>
        <w:t>條第</w:t>
      </w:r>
      <w:r>
        <w:t>3</w:t>
      </w:r>
      <w:r>
        <w:t>項及第</w:t>
      </w:r>
      <w:r>
        <w:t>77</w:t>
      </w:r>
      <w:r>
        <w:t>條第</w:t>
      </w:r>
      <w:r>
        <w:t>1</w:t>
      </w:r>
      <w:r>
        <w:t>項第</w:t>
      </w:r>
      <w:r>
        <w:t>○</w:t>
      </w:r>
      <w:r>
        <w:t>款規定，應自是日起，停止領受月退休金權利及辦理優惠存款權利。案經本</w:t>
      </w:r>
      <w:r>
        <w:t>○(</w:t>
      </w:r>
      <w:r>
        <w:t>發放機關學校</w:t>
      </w:r>
      <w:r>
        <w:t>)</w:t>
      </w:r>
      <w:r>
        <w:t>以前開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日函</w:t>
      </w:r>
      <w:r>
        <w:t>(○</w:t>
      </w:r>
      <w:r>
        <w:t>年</w:t>
      </w:r>
      <w:r>
        <w:t>○</w:t>
      </w:r>
      <w:r>
        <w:t>月</w:t>
      </w:r>
      <w:r>
        <w:t>○</w:t>
      </w:r>
      <w:r>
        <w:t>日送達</w:t>
      </w:r>
      <w:r>
        <w:t>)</w:t>
      </w:r>
      <w:r>
        <w:t>，請其限期繳回溢領之退撫新制實施前、後年資計給之月退休金計新台幣</w:t>
      </w:r>
      <w:r>
        <w:t>(</w:t>
      </w:r>
      <w:r>
        <w:t>以下同</w:t>
      </w:r>
      <w:r>
        <w:t>)○○</w:t>
      </w:r>
      <w:r>
        <w:t>元及優惠存款利息計</w:t>
      </w:r>
      <w:r>
        <w:t>○○</w:t>
      </w:r>
      <w:r>
        <w:t>元，總計應繳回溢領金額</w:t>
      </w:r>
      <w:r>
        <w:t>○○○</w:t>
      </w:r>
      <w:r>
        <w:t>元。惟迄至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日限期繳納之期間屆滿，</w:t>
      </w:r>
      <w:r>
        <w:lastRenderedPageBreak/>
        <w:t>○</w:t>
      </w:r>
      <w:r>
        <w:t>君仍未繳納到本</w:t>
      </w:r>
      <w:r>
        <w:t>○(</w:t>
      </w:r>
      <w:r>
        <w:t>發放機關學校</w:t>
      </w:r>
      <w:r>
        <w:t>)</w:t>
      </w:r>
      <w:r>
        <w:t>及臺灣銀行</w:t>
      </w:r>
      <w:r>
        <w:t>○</w:t>
      </w:r>
      <w:r>
        <w:t>分行，爰依行政執行法及前開規定，檢同</w:t>
      </w:r>
      <w:r>
        <w:t>相關函件書表，移請貴分署執行追繳，請惠予協助執行追繳。</w:t>
      </w:r>
    </w:p>
    <w:p w:rsidR="002E3C14" w:rsidRDefault="0091134F">
      <w:pPr>
        <w:pStyle w:val="ae"/>
        <w:numPr>
          <w:ilvl w:val="0"/>
          <w:numId w:val="1"/>
        </w:numPr>
        <w:spacing w:before="120"/>
        <w:jc w:val="both"/>
      </w:pPr>
      <w:r>
        <w:t>檢送行政執行案件移送書</w:t>
      </w:r>
      <w:r>
        <w:t>(</w:t>
      </w:r>
      <w:r>
        <w:t>含相關文件</w:t>
      </w:r>
      <w:r>
        <w:t>)1</w:t>
      </w:r>
      <w:r>
        <w:t>份</w:t>
      </w:r>
      <w:r>
        <w:rPr>
          <w:color w:val="000000"/>
        </w:rPr>
        <w:t>及移送電子檔</w:t>
      </w:r>
      <w:r>
        <w:rPr>
          <w:color w:val="000000"/>
        </w:rPr>
        <w:t>(</w:t>
      </w:r>
      <w:r>
        <w:rPr>
          <w:color w:val="000000"/>
        </w:rPr>
        <w:t>另以</w:t>
      </w:r>
      <w:r>
        <w:rPr>
          <w:color w:val="000000"/>
        </w:rPr>
        <w:t>e-mail</w:t>
      </w:r>
      <w:r>
        <w:rPr>
          <w:color w:val="000000"/>
        </w:rPr>
        <w:t>寄送</w:t>
      </w:r>
      <w:r>
        <w:rPr>
          <w:color w:val="000000"/>
        </w:rPr>
        <w:t>)</w:t>
      </w:r>
      <w:r>
        <w:rPr>
          <w:color w:val="000000"/>
        </w:rPr>
        <w:t>。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行政執行部分，請洽各執行分署確認相關作業</w:t>
      </w:r>
      <w:r>
        <w:rPr>
          <w:color w:val="215868"/>
          <w:sz w:val="24"/>
          <w:szCs w:val="24"/>
        </w:rPr>
        <w:t>)</w:t>
      </w:r>
    </w:p>
    <w:p w:rsidR="002E3C14" w:rsidRDefault="002E3C14">
      <w:pPr>
        <w:pStyle w:val="af0"/>
      </w:pPr>
    </w:p>
    <w:p w:rsidR="002E3C14" w:rsidRDefault="0091134F">
      <w:pPr>
        <w:pStyle w:val="af0"/>
      </w:pPr>
      <w:r>
        <w:t>正本：法務部行政執行署</w:t>
      </w:r>
      <w:r>
        <w:t>○○</w:t>
      </w:r>
      <w:r>
        <w:t>分署</w:t>
      </w:r>
    </w:p>
    <w:p w:rsidR="002E3C14" w:rsidRDefault="0091134F">
      <w:pPr>
        <w:pStyle w:val="af1"/>
      </w:pPr>
      <w:r>
        <w:t>副本：</w:t>
      </w:r>
      <w:r>
        <w:t>○○○</w:t>
      </w:r>
      <w:r>
        <w:t>君、退撫新制實施前之支給機關、臺灣銀行</w:t>
      </w:r>
      <w:r>
        <w:t>○○</w:t>
      </w:r>
      <w:r>
        <w:t>分行</w:t>
      </w:r>
    </w:p>
    <w:p w:rsidR="002E3C14" w:rsidRDefault="0091134F">
      <w:pPr>
        <w:pStyle w:val="af2"/>
      </w:pPr>
      <w:r>
        <w:t>抄本：</w:t>
      </w:r>
    </w:p>
    <w:p w:rsidR="002E3C14" w:rsidRDefault="002E3C14">
      <w:pPr>
        <w:pStyle w:val="af2"/>
      </w:pPr>
    </w:p>
    <w:p w:rsidR="002E3C14" w:rsidRDefault="0091134F">
      <w:pPr>
        <w:pStyle w:val="af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33018</wp:posOffset>
                </wp:positionH>
                <wp:positionV relativeFrom="paragraph">
                  <wp:posOffset>460372</wp:posOffset>
                </wp:positionV>
                <wp:extent cx="6028694" cy="1760219"/>
                <wp:effectExtent l="0" t="0" r="10156" b="11431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4" cy="1760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3C14" w:rsidRDefault="0091134F">
                            <w:pPr>
                              <w:ind w:left="1133" w:hanging="1133"/>
                              <w:jc w:val="both"/>
                            </w:pPr>
                            <w:r>
                              <w:t>注意事項：</w:t>
                            </w:r>
                          </w:p>
                          <w:p w:rsidR="002E3C14" w:rsidRDefault="0091134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退撫新制實施前、後之發放機關，請各依溢領情形，自行調整文字辦理行政執行。例如僅溢領退撫新制月退休金者，請刪除優惠存款利息、退撫新制實施前等文字，以及副本機關臺灣銀行</w:t>
                            </w:r>
                            <w:r>
                              <w:t>○○</w:t>
                            </w:r>
                            <w:r>
                              <w:t>分行。</w:t>
                            </w:r>
                          </w:p>
                          <w:p w:rsidR="002E3C14" w:rsidRDefault="0091134F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如溢領人員係兼具退撫新制實施前、後</w:t>
                            </w:r>
                            <w:r>
                              <w:t>年資者，退撫新制實施前、後之發放機關，應依規定，各別辦理行政執行。例如：退撫新制實施前之發放機關，就溢領之舊制月退休金及優惠存款利息，辦理移送執行。</w:t>
                            </w:r>
                          </w:p>
                          <w:p w:rsidR="002E3C14" w:rsidRDefault="002E3C14">
                            <w:pPr>
                              <w:ind w:left="48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6pt;margin-top:36.25pt;width:474.7pt;height:138.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" strokeweight=".26467mm">
                <v:textbox>
                  <w:txbxContent>
                    <w:p w:rsidR="002E3C14" w:rsidRDefault="0091134F">
                      <w:pPr>
                        <w:ind w:left="1133" w:hanging="1133"/>
                        <w:jc w:val="both"/>
                      </w:pPr>
                      <w:r>
                        <w:t>注意事項：</w:t>
                      </w:r>
                    </w:p>
                    <w:p w:rsidR="002E3C14" w:rsidRDefault="0091134F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退撫新制實施前、後之發放機關，請各依溢領情形，自行調整文字辦理行政執行。例如僅溢領退撫新制月退休金者，請刪除優惠存款利息、退撫新制實施前等文字，以及副本機關臺灣銀行</w:t>
                      </w:r>
                      <w:r>
                        <w:t>○○</w:t>
                      </w:r>
                      <w:r>
                        <w:t>分行。</w:t>
                      </w:r>
                    </w:p>
                    <w:p w:rsidR="002E3C14" w:rsidRDefault="0091134F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如溢領人員係兼具退撫新制實施前、後</w:t>
                      </w:r>
                      <w:r>
                        <w:t>年資者，退撫新制實施前、後之發放機關，應依規定，各別辦理行政執行。例如：退撫新制實施前之發放機關，就溢領之舊制月退休金及優惠存款利息，辦理移送執行。</w:t>
                      </w:r>
                    </w:p>
                    <w:p w:rsidR="002E3C14" w:rsidRDefault="002E3C14">
                      <w:pPr>
                        <w:ind w:left="480"/>
                      </w:pPr>
                    </w:p>
                  </w:txbxContent>
                </v:textbox>
              </v:shape>
            </w:pict>
          </mc:Fallback>
        </mc:AlternateContent>
      </w:r>
      <w:r>
        <w:t>機關學校首長</w:t>
      </w:r>
      <w:r>
        <w:t xml:space="preserve"> ○  ○  ○</w:t>
      </w:r>
    </w:p>
    <w:sectPr w:rsidR="002E3C1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04" w:right="1304" w:bottom="1304" w:left="1304" w:header="851" w:footer="992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34F" w:rsidRDefault="0091134F">
      <w:r>
        <w:separator/>
      </w:r>
    </w:p>
  </w:endnote>
  <w:endnote w:type="continuationSeparator" w:id="0">
    <w:p w:rsidR="0091134F" w:rsidRDefault="0091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2" w:rsidRDefault="0091134F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B5E62" w:rsidRDefault="0091134F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2" type="#_x0000_t202" style="position:absolute;margin-left:262.85pt;margin-top:.05pt;width:89.6pt;height:2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" filled="f" stroked="f">
              <v:textbox inset="0,0,0,0">
                <w:txbxContent>
                  <w:p w:rsidR="00EB5E62" w:rsidRDefault="0091134F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2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2" w:rsidRDefault="0091134F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8" name="文字方塊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B5E62" w:rsidRDefault="0091134F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34" type="#_x0000_t202" style="position:absolute;margin-left:262.85pt;margin-top:.05pt;width:89.6pt;height:22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" filled="f" stroked="f">
              <v:textbox inset="0,0,0,0">
                <w:txbxContent>
                  <w:p w:rsidR="00EB5E62" w:rsidRDefault="0091134F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2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1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ge">
                <wp:posOffset>1052831</wp:posOffset>
              </wp:positionV>
              <wp:extent cx="262890" cy="8947788"/>
              <wp:effectExtent l="0" t="0" r="0" b="24762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8"/>
                        <a:chOff x="0" y="0"/>
                        <a:chExt cx="262890" cy="8947788"/>
                      </a:xfrm>
                    </wpg:grpSpPr>
                    <wps:wsp>
                      <wps:cNvPr id="10" name="Line 9"/>
                      <wps:cNvCnPr/>
                      <wps:spPr>
                        <a:xfrm>
                          <a:off x="161922" y="0"/>
                          <a:ext cx="0" cy="894778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11" name="Text Box 10"/>
                      <wps:cNvSpPr txBox="1"/>
                      <wps:spPr>
                        <a:xfrm>
                          <a:off x="8258" y="2682236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5E62" w:rsidRDefault="0091134F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2" name="Text Box 11"/>
                      <wps:cNvSpPr txBox="1"/>
                      <wps:spPr>
                        <a:xfrm>
                          <a:off x="0" y="4337447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5E62" w:rsidRDefault="0091134F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3" name="Text Box 12"/>
                      <wps:cNvSpPr txBox="1"/>
                      <wps:spPr>
                        <a:xfrm>
                          <a:off x="10800" y="596777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5E62" w:rsidRDefault="0091134F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35" style="position:absolute;margin-left:-45pt;margin-top:82.9pt;width:20.7pt;height:704.55pt;z-index:251665408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" o:spid="_x0000_s1036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" strokecolor="red" strokeweight=".26467mm"/>
              <v:shape id="Text Box 10" o:spid="_x0000_s1037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" filled="f" stroked="f">
                <v:textbox style="layout-flow:vertical-ideographic" inset="0,0,0,0">
                  <w:txbxContent>
                    <w:p w:rsidR="00EB5E62" w:rsidRDefault="0091134F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EB5E62" w:rsidRDefault="0091134F">
                      <w:pPr>
                        <w:ind w:left="672" w:hanging="672"/>
                      </w:pPr>
                    </w:p>
                  </w:txbxContent>
                </v:textbox>
              </v:shape>
              <v:shape id="Text Box 11" o:spid="_x0000_s1038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" filled="f" stroked="f">
                <v:textbox style="layout-flow:vertical-ideographic" inset="0,0,0,0">
                  <w:txbxContent>
                    <w:p w:rsidR="00EB5E62" w:rsidRDefault="0091134F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EB5E62" w:rsidRDefault="0091134F">
                      <w:pPr>
                        <w:ind w:left="672" w:hanging="672"/>
                      </w:pPr>
                    </w:p>
                    <w:p w:rsidR="00EB5E62" w:rsidRDefault="0091134F">
                      <w:pPr>
                        <w:ind w:left="672" w:hanging="672"/>
                      </w:pPr>
                    </w:p>
                  </w:txbxContent>
                </v:textbox>
              </v:shape>
              <v:shape id="Text Box 12" o:spid="_x0000_s1039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" filled="f" stroked="f">
                <v:textbox style="layout-flow:vertical-ideographic" inset="0,0,0,0">
                  <w:txbxContent>
                    <w:p w:rsidR="00EB5E62" w:rsidRDefault="0091134F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EB5E62" w:rsidRDefault="0091134F">
                      <w:pPr>
                        <w:ind w:left="672" w:hanging="672"/>
                      </w:pPr>
                    </w:p>
                    <w:p w:rsidR="00EB5E62" w:rsidRDefault="0091134F">
                      <w:pPr>
                        <w:ind w:left="672" w:hanging="672"/>
                      </w:pPr>
                    </w:p>
                    <w:p w:rsidR="00EB5E62" w:rsidRDefault="0091134F">
                      <w:pPr>
                        <w:ind w:left="672" w:hanging="672"/>
                      </w:pPr>
                    </w:p>
                    <w:p w:rsidR="00EB5E62" w:rsidRDefault="0091134F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34F" w:rsidRDefault="0091134F">
      <w:r>
        <w:rPr>
          <w:color w:val="000000"/>
        </w:rPr>
        <w:separator/>
      </w:r>
    </w:p>
  </w:footnote>
  <w:footnote w:type="continuationSeparator" w:id="0">
    <w:p w:rsidR="0091134F" w:rsidRDefault="0091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2" w:rsidRDefault="0091134F">
    <w:pPr>
      <w:pStyle w:val="af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-518163</wp:posOffset>
              </wp:positionH>
              <wp:positionV relativeFrom="page">
                <wp:posOffset>900427</wp:posOffset>
              </wp:positionV>
              <wp:extent cx="262890" cy="8947789"/>
              <wp:effectExtent l="0" t="0" r="0" b="24761"/>
              <wp:wrapNone/>
              <wp:docPr id="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9"/>
                        <a:chOff x="0" y="0"/>
                        <a:chExt cx="262890" cy="8947789"/>
                      </a:xfrm>
                    </wpg:grpSpPr>
                    <wps:wsp>
                      <wps:cNvPr id="2" name="Line 4"/>
                      <wps:cNvCnPr/>
                      <wps:spPr>
                        <a:xfrm>
                          <a:off x="161932" y="0"/>
                          <a:ext cx="0" cy="894778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3" name="Text Box 5"/>
                      <wps:cNvSpPr txBox="1"/>
                      <wps:spPr>
                        <a:xfrm>
                          <a:off x="8257" y="2682237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5E62" w:rsidRDefault="0091134F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4" name="Text Box 6"/>
                      <wps:cNvSpPr txBox="1"/>
                      <wps:spPr>
                        <a:xfrm>
                          <a:off x="0" y="4337448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5E62" w:rsidRDefault="0091134F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10800" y="596778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B5E62" w:rsidRDefault="0091134F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  <w:p w:rsidR="00EB5E62" w:rsidRDefault="0091134F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7" style="position:absolute;margin-left:-40.8pt;margin-top:70.9pt;width:20.7pt;height:704.55pt;z-index:251659264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8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" strokecolor="red" strokeweight=".26467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" filled="f" stroked="f">
                <v:textbox style="layout-flow:vertical-ideographic" inset="0,0,0,0">
                  <w:txbxContent>
                    <w:p w:rsidR="00EB5E62" w:rsidRDefault="0091134F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EB5E62" w:rsidRDefault="0091134F">
                      <w:pPr>
                        <w:ind w:left="672" w:hanging="672"/>
                      </w:pPr>
                    </w:p>
                  </w:txbxContent>
                </v:textbox>
              </v:shape>
              <v:shape id="Text Box 6" o:spid="_x0000_s1030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" filled="f" stroked="f">
                <v:textbox style="layout-flow:vertical-ideographic" inset="0,0,0,0">
                  <w:txbxContent>
                    <w:p w:rsidR="00EB5E62" w:rsidRDefault="0091134F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EB5E62" w:rsidRDefault="0091134F">
                      <w:pPr>
                        <w:ind w:left="672" w:hanging="672"/>
                      </w:pPr>
                    </w:p>
                    <w:p w:rsidR="00EB5E62" w:rsidRDefault="0091134F">
                      <w:pPr>
                        <w:ind w:left="672" w:hanging="672"/>
                      </w:pPr>
                    </w:p>
                  </w:txbxContent>
                </v:textbox>
              </v:shape>
              <v:shape id="Text Box 7" o:spid="_x0000_s1031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" filled="f" stroked="f">
                <v:textbox style="layout-flow:vertical-ideographic" inset="0,0,0,0">
                  <w:txbxContent>
                    <w:p w:rsidR="00EB5E62" w:rsidRDefault="0091134F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EB5E62" w:rsidRDefault="0091134F">
                      <w:pPr>
                        <w:ind w:left="672" w:hanging="672"/>
                      </w:pPr>
                    </w:p>
                    <w:p w:rsidR="00EB5E62" w:rsidRDefault="0091134F">
                      <w:pPr>
                        <w:ind w:left="672" w:hanging="672"/>
                      </w:pPr>
                    </w:p>
                    <w:p w:rsidR="00EB5E62" w:rsidRDefault="0091134F">
                      <w:pPr>
                        <w:ind w:left="672" w:hanging="672"/>
                      </w:pPr>
                    </w:p>
                    <w:p w:rsidR="00EB5E62" w:rsidRDefault="0091134F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2" w:rsidRDefault="0091134F">
    <w:pPr>
      <w:pStyle w:val="af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5015868</wp:posOffset>
              </wp:positionH>
              <wp:positionV relativeFrom="paragraph">
                <wp:posOffset>-111757</wp:posOffset>
              </wp:positionV>
              <wp:extent cx="1023615" cy="352428"/>
              <wp:effectExtent l="0" t="0" r="5085" b="9522"/>
              <wp:wrapNone/>
              <wp:docPr id="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15" cy="3524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EB5E62" w:rsidRDefault="0091134F">
                          <w:pPr>
                            <w:pStyle w:val="a6"/>
                            <w:pBdr>
                              <w:top w:val="single" w:sz="4" w:space="1" w:color="000000"/>
                              <w:left w:val="single" w:sz="4" w:space="4" w:color="000000"/>
                              <w:bottom w:val="single" w:sz="4" w:space="1" w:color="000000"/>
                              <w:right w:val="single" w:sz="4" w:space="4" w:color="000000"/>
                            </w:pBd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範例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7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style="position:absolute;left:0;text-align:left;margin-left:394.95pt;margin-top:-8.8pt;width:80.6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" stroked="f">
              <v:textbox inset="0,0,0,0">
                <w:txbxContent>
                  <w:p w:rsidR="00EB5E62" w:rsidRDefault="0091134F">
                    <w:pPr>
                      <w:pStyle w:val="a6"/>
                      <w:pBdr>
                        <w:top w:val="single" w:sz="4" w:space="1" w:color="000000"/>
                        <w:left w:val="single" w:sz="4" w:space="4" w:color="000000"/>
                        <w:bottom w:val="single" w:sz="4" w:space="1" w:color="000000"/>
                        <w:right w:val="single" w:sz="4" w:space="4" w:color="000000"/>
                      </w:pBdr>
                      <w:spacing w:line="240" w:lineRule="auto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範例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70BD7"/>
    <w:multiLevelType w:val="multilevel"/>
    <w:tmpl w:val="DDC8DE5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369BC"/>
    <w:multiLevelType w:val="multilevel"/>
    <w:tmpl w:val="5F3CDE7C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3C14"/>
    <w:rsid w:val="002E3C14"/>
    <w:rsid w:val="0091134F"/>
    <w:rsid w:val="00A7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6121E-FB81-4878-B64B-6A5D74D2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pPr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4">
    <w:name w:val="機關地址"/>
    <w:basedOn w:val="a5"/>
  </w:style>
  <w:style w:type="paragraph" w:customStyle="1" w:styleId="a5">
    <w:name w:val="聯絡方式"/>
    <w:basedOn w:val="a"/>
    <w:pPr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6">
    <w:name w:val="受文者"/>
    <w:basedOn w:val="a"/>
    <w:pPr>
      <w:snapToGrid w:val="0"/>
      <w:spacing w:line="340" w:lineRule="atLeast"/>
    </w:pPr>
    <w:rPr>
      <w:rFonts w:ascii="標楷體" w:eastAsia="標楷體" w:hAnsi="標楷體"/>
      <w:sz w:val="32"/>
      <w:szCs w:val="32"/>
    </w:rPr>
  </w:style>
  <w:style w:type="paragraph" w:customStyle="1" w:styleId="a7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8">
    <w:name w:val="發文日期"/>
    <w:basedOn w:val="a"/>
    <w:pPr>
      <w:snapToGrid w:val="0"/>
      <w:spacing w:before="216" w:line="300" w:lineRule="exact"/>
    </w:pPr>
    <w:rPr>
      <w:rFonts w:ascii="Arial" w:eastAsia="標楷體" w:hAnsi="Arial"/>
      <w:szCs w:val="20"/>
    </w:rPr>
  </w:style>
  <w:style w:type="paragraph" w:customStyle="1" w:styleId="a9">
    <w:name w:val="發文字號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a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b">
    <w:name w:val="附件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c">
    <w:name w:val="主旨"/>
    <w:basedOn w:val="ad"/>
    <w:pPr>
      <w:snapToGrid w:val="0"/>
      <w:spacing w:after="0" w:line="500" w:lineRule="exact"/>
      <w:ind w:left="953" w:hanging="953"/>
    </w:pPr>
    <w:rPr>
      <w:rFonts w:ascii="標楷體" w:eastAsia="標楷體" w:hAnsi="標楷體"/>
      <w:sz w:val="32"/>
      <w:szCs w:val="32"/>
    </w:rPr>
  </w:style>
  <w:style w:type="paragraph" w:styleId="ad">
    <w:name w:val="Body Text Indent"/>
    <w:basedOn w:val="a"/>
    <w:pPr>
      <w:spacing w:after="120"/>
      <w:ind w:left="480"/>
    </w:pPr>
  </w:style>
  <w:style w:type="paragraph" w:customStyle="1" w:styleId="ae">
    <w:name w:val="說明"/>
    <w:basedOn w:val="ad"/>
    <w:pPr>
      <w:snapToGrid w:val="0"/>
      <w:spacing w:after="0" w:line="500" w:lineRule="exact"/>
      <w:ind w:left="958" w:hanging="958"/>
    </w:pPr>
    <w:rPr>
      <w:rFonts w:ascii="標楷體" w:eastAsia="標楷體" w:hAnsi="標楷體"/>
      <w:sz w:val="32"/>
      <w:szCs w:val="32"/>
    </w:rPr>
  </w:style>
  <w:style w:type="paragraph" w:customStyle="1" w:styleId="af">
    <w:name w:val="辦法"/>
    <w:basedOn w:val="ae"/>
  </w:style>
  <w:style w:type="paragraph" w:customStyle="1" w:styleId="af0">
    <w:name w:val="正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1">
    <w:name w:val="副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2">
    <w:name w:val="抄本"/>
    <w:basedOn w:val="af1"/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3">
    <w:name w:val="署名"/>
    <w:basedOn w:val="a"/>
    <w:pPr>
      <w:snapToGrid w:val="0"/>
      <w:spacing w:line="400" w:lineRule="exact"/>
      <w:ind w:left="-2" w:firstLine="1"/>
    </w:pPr>
    <w:rPr>
      <w:rFonts w:ascii="Arial" w:eastAsia="標楷體" w:hAnsi="Arial"/>
      <w:sz w:val="32"/>
      <w:szCs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page number"/>
    <w:basedOn w:val="a0"/>
  </w:style>
  <w:style w:type="paragraph" w:customStyle="1" w:styleId="af7">
    <w:name w:val="公文(裝訂線)"/>
    <w:basedOn w:val="a"/>
    <w:pPr>
      <w:widowControl/>
      <w:snapToGrid w:val="0"/>
      <w:spacing w:line="240" w:lineRule="atLeast"/>
    </w:pPr>
    <w:rPr>
      <w:rFonts w:ascii="新細明體" w:eastAsia="標楷體" w:hAnsi="新細明體"/>
      <w:color w:val="FF0000"/>
      <w:kern w:val="0"/>
      <w:sz w:val="20"/>
      <w:szCs w:val="20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8">
    <w:name w:val="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9">
    <w:name w:val="Balloon Text"/>
    <w:basedOn w:val="a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">
    <w:name w:val="字元 字元2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X93-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EX93-08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書函稿</dc:title>
  <dc:subject/>
  <dc:creator>f222192176─李承潔</dc:creator>
  <cp:lastModifiedBy>stu</cp:lastModifiedBy>
  <cp:revision>2</cp:revision>
  <cp:lastPrinted>2021-05-03T09:15:00Z</cp:lastPrinted>
  <dcterms:created xsi:type="dcterms:W3CDTF">2021-05-19T08:59:00Z</dcterms:created>
  <dcterms:modified xsi:type="dcterms:W3CDTF">2021-05-19T08:59:00Z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095J00D00501</vt:lpwstr>
  </property>
  <property fmtid="{D5CDD505-2E9C-101B-9397-08002B2CF9AE}" pid="4" name="DocDate">
    <vt:lpwstr>2006/01/12</vt:lpwstr>
  </property>
</Properties>
</file>