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65" w:rsidRDefault="00716132">
      <w:pPr>
        <w:pStyle w:val="a3"/>
      </w:pPr>
      <w:bookmarkStart w:id="0" w:name="_GoBack"/>
      <w:bookmarkEnd w:id="0"/>
      <w:r>
        <w:rPr>
          <w:rFonts w:ascii="標楷體" w:hAnsi="標楷體"/>
          <w:color w:val="000000"/>
          <w:szCs w:val="24"/>
        </w:rPr>
        <w:t>○○○</w:t>
      </w:r>
      <w:r>
        <w:t>函</w:t>
      </w:r>
    </w:p>
    <w:p w:rsidR="00113B65" w:rsidRDefault="00716132">
      <w:pPr>
        <w:pStyle w:val="a5"/>
      </w:pPr>
      <w:r>
        <w:t>機關地址：</w:t>
      </w:r>
      <w:r>
        <w:t>○○○○○○○○○○○○○</w:t>
      </w:r>
    </w:p>
    <w:p w:rsidR="00113B65" w:rsidRDefault="00716132">
      <w:pPr>
        <w:pStyle w:val="a5"/>
      </w:pPr>
      <w:r>
        <w:t>傳　　真：</w:t>
      </w:r>
      <w:r>
        <w:t>○○○○○○○○</w:t>
      </w:r>
    </w:p>
    <w:p w:rsidR="00113B65" w:rsidRDefault="00716132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113B65" w:rsidRDefault="00716132">
      <w:pPr>
        <w:pStyle w:val="a5"/>
      </w:pPr>
      <w:r>
        <w:t>電　　話：</w:t>
      </w:r>
      <w:r>
        <w:t>○○○○○○○○</w:t>
      </w:r>
    </w:p>
    <w:p w:rsidR="00113B65" w:rsidRDefault="00716132">
      <w:pPr>
        <w:pStyle w:val="a5"/>
      </w:pPr>
      <w:r>
        <w:t>電子郵件：</w:t>
      </w:r>
      <w:r>
        <w:t>○○○○○○○○○</w:t>
      </w:r>
    </w:p>
    <w:p w:rsidR="00113B65" w:rsidRDefault="00113B65">
      <w:pPr>
        <w:pStyle w:val="a5"/>
      </w:pPr>
    </w:p>
    <w:p w:rsidR="00113B65" w:rsidRDefault="00716132">
      <w:pPr>
        <w:pStyle w:val="a6"/>
      </w:pPr>
      <w:r>
        <w:t>受文者：如行文單位</w:t>
      </w:r>
    </w:p>
    <w:p w:rsidR="00113B65" w:rsidRDefault="00716132">
      <w:pPr>
        <w:pStyle w:val="a8"/>
      </w:pPr>
      <w:r>
        <w:t>發文日期：中華民國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113B65" w:rsidRDefault="00716132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113B65" w:rsidRDefault="00716132">
      <w:pPr>
        <w:pStyle w:val="a7"/>
      </w:pPr>
      <w:r>
        <w:t>速別：普通件</w:t>
      </w:r>
    </w:p>
    <w:p w:rsidR="00113B65" w:rsidRDefault="00716132">
      <w:pPr>
        <w:pStyle w:val="aa"/>
      </w:pPr>
      <w:r>
        <w:t>密等及解密條件或保密期限：</w:t>
      </w:r>
    </w:p>
    <w:p w:rsidR="00113B65" w:rsidRDefault="00716132">
      <w:pPr>
        <w:pStyle w:val="ab"/>
      </w:pPr>
      <w:r>
        <w:t>附件：如說明五</w:t>
      </w:r>
    </w:p>
    <w:p w:rsidR="00113B65" w:rsidRDefault="00716132">
      <w:pPr>
        <w:pStyle w:val="ac"/>
        <w:ind w:left="993" w:hanging="993"/>
        <w:jc w:val="both"/>
      </w:pPr>
      <w:r>
        <w:t>主旨：有關</w:t>
      </w:r>
      <w:r>
        <w:t>○○○</w:t>
      </w:r>
      <w:r>
        <w:t>君</w:t>
      </w:r>
      <w:r>
        <w:t>(</w:t>
      </w:r>
      <w:r>
        <w:t>身分證統號：</w:t>
      </w:r>
      <w:r>
        <w:t>○○○)</w:t>
      </w:r>
      <w:r>
        <w:t>溢領退撫新制實施前、後年資計給之月退休金計新臺幣</w:t>
      </w:r>
      <w:r>
        <w:t>(</w:t>
      </w:r>
      <w:r>
        <w:t>以下同</w:t>
      </w:r>
      <w:r>
        <w:t>)○○○</w:t>
      </w:r>
      <w:r>
        <w:t>元，請貴行惠予協助自其退撫給與專戶內「現有款項」扣款，請查照。</w:t>
      </w:r>
    </w:p>
    <w:p w:rsidR="00113B65" w:rsidRDefault="00716132">
      <w:pPr>
        <w:pStyle w:val="ae"/>
        <w:spacing w:before="120"/>
      </w:pPr>
      <w:r>
        <w:t>說明：</w:t>
      </w:r>
    </w:p>
    <w:p w:rsidR="00113B65" w:rsidRDefault="00716132">
      <w:pPr>
        <w:pStyle w:val="ae"/>
        <w:numPr>
          <w:ilvl w:val="0"/>
          <w:numId w:val="1"/>
        </w:numPr>
        <w:spacing w:before="120"/>
        <w:jc w:val="both"/>
      </w:pPr>
      <w:r>
        <w:t>依公立學校教職員退休資遣撫卹條例</w:t>
      </w:r>
      <w:r>
        <w:t>(</w:t>
      </w:r>
      <w:r>
        <w:t>以下簡稱</w:t>
      </w:r>
      <w:bookmarkStart w:id="1" w:name="_Hlk70500310"/>
      <w:r>
        <w:t>退撫條例</w:t>
      </w:r>
      <w:bookmarkEnd w:id="1"/>
      <w:r>
        <w:t>)</w:t>
      </w:r>
      <w:r>
        <w:t>第</w:t>
      </w:r>
      <w:r>
        <w:t>69</w:t>
      </w:r>
      <w:r>
        <w:t>條第</w:t>
      </w:r>
      <w:r>
        <w:t>4</w:t>
      </w:r>
      <w:r>
        <w:t>項及其施行細則第</w:t>
      </w:r>
      <w:r>
        <w:t>105</w:t>
      </w:r>
      <w:r>
        <w:t>條第</w:t>
      </w:r>
      <w:r>
        <w:t>3</w:t>
      </w:r>
      <w:r>
        <w:t>項規定辦理。</w:t>
      </w:r>
    </w:p>
    <w:p w:rsidR="00113B65" w:rsidRDefault="00716132">
      <w:pPr>
        <w:pStyle w:val="ae"/>
        <w:numPr>
          <w:ilvl w:val="0"/>
          <w:numId w:val="1"/>
        </w:numPr>
        <w:spacing w:before="120"/>
        <w:jc w:val="both"/>
      </w:pPr>
      <w:r>
        <w:t>依退撫條例第</w:t>
      </w:r>
      <w:r>
        <w:t>69</w:t>
      </w:r>
      <w:r>
        <w:t>條第</w:t>
      </w:r>
      <w:r>
        <w:t>4</w:t>
      </w:r>
      <w:r>
        <w:t>項及其施行細則第</w:t>
      </w:r>
      <w:r>
        <w:t>105</w:t>
      </w:r>
      <w:r>
        <w:t>條第</w:t>
      </w:r>
      <w:r>
        <w:t>3</w:t>
      </w:r>
      <w:r>
        <w:t>項規定，</w:t>
      </w:r>
      <w:r>
        <w:rPr>
          <w:spacing w:val="-4"/>
        </w:rPr>
        <w:t>退撫給與領受人有冒領或溢領情事者，發放機關應</w:t>
      </w:r>
      <w:r>
        <w:t>按溢領之退撫給與金額書面通知開戶銀行，逕自領受人之退撫給與專戶內扣款，</w:t>
      </w:r>
      <w:r>
        <w:rPr>
          <w:spacing w:val="-4"/>
        </w:rPr>
        <w:t>覈實收回冒領或溢領之金額，不受</w:t>
      </w:r>
      <w:r>
        <w:t>退撫給與專戶內存款不得作為抵銷、扣押、供擔保或強制執行之標的</w:t>
      </w:r>
      <w:r>
        <w:rPr>
          <w:spacing w:val="-4"/>
        </w:rPr>
        <w:t>規定之限制。</w:t>
      </w:r>
    </w:p>
    <w:p w:rsidR="00113B65" w:rsidRDefault="00716132">
      <w:pPr>
        <w:pStyle w:val="ae"/>
        <w:numPr>
          <w:ilvl w:val="0"/>
          <w:numId w:val="1"/>
        </w:numPr>
        <w:spacing w:before="120"/>
        <w:jc w:val="both"/>
      </w:pPr>
      <w:r>
        <w:t>查</w:t>
      </w:r>
      <w:r>
        <w:t>○</w:t>
      </w:r>
      <w:r>
        <w:t>君因自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日起，再任</w:t>
      </w:r>
      <w:r>
        <w:t>○○○(</w:t>
      </w:r>
      <w:r>
        <w:t>再任機關</w:t>
      </w:r>
      <w:r>
        <w:t>)</w:t>
      </w:r>
      <w:r>
        <w:t>有給職務且每月支領薪酬總額超過法定基本工資，依退撫條例第</w:t>
      </w:r>
      <w:r>
        <w:t>70</w:t>
      </w:r>
      <w:r>
        <w:t>條第</w:t>
      </w:r>
      <w:r>
        <w:t>3</w:t>
      </w:r>
      <w:r>
        <w:t>項及第</w:t>
      </w:r>
      <w:r>
        <w:t>77</w:t>
      </w:r>
      <w:r>
        <w:t>條第</w:t>
      </w:r>
      <w:r>
        <w:t>1</w:t>
      </w:r>
      <w:r>
        <w:t>項第</w:t>
      </w:r>
      <w:r>
        <w:t>○</w:t>
      </w:r>
      <w:r>
        <w:t>款規定，應自是日起，停止領受月退休金權利及辦理優惠存款權利</w:t>
      </w:r>
      <w:r>
        <w:rPr>
          <w:color w:val="31849B"/>
          <w:sz w:val="24"/>
          <w:szCs w:val="24"/>
        </w:rPr>
        <w:t>(</w:t>
      </w:r>
      <w:r>
        <w:rPr>
          <w:color w:val="31849B"/>
          <w:sz w:val="24"/>
          <w:szCs w:val="24"/>
        </w:rPr>
        <w:t>請視溢領原因自行調整文字</w:t>
      </w:r>
      <w:r>
        <w:rPr>
          <w:color w:val="31849B"/>
          <w:sz w:val="24"/>
          <w:szCs w:val="24"/>
        </w:rPr>
        <w:t>)</w:t>
      </w:r>
      <w:r>
        <w:t>。次查</w:t>
      </w:r>
      <w:r>
        <w:t>○</w:t>
      </w:r>
      <w:r>
        <w:t>君溢領自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日起至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日止之退撫新</w:t>
      </w:r>
      <w:r>
        <w:lastRenderedPageBreak/>
        <w:t>制實施前年資計給之月退休金計</w:t>
      </w:r>
      <w:r>
        <w:t>○○</w:t>
      </w:r>
      <w:r>
        <w:t>元</w:t>
      </w:r>
      <w:r>
        <w:rPr>
          <w:color w:val="31849B"/>
          <w:sz w:val="24"/>
          <w:szCs w:val="24"/>
        </w:rPr>
        <w:t>(</w:t>
      </w:r>
      <w:r>
        <w:rPr>
          <w:color w:val="31849B"/>
          <w:sz w:val="24"/>
          <w:szCs w:val="24"/>
        </w:rPr>
        <w:t>或退撫新制實施後年資計給之</w:t>
      </w:r>
      <w:r>
        <w:rPr>
          <w:color w:val="31849B"/>
          <w:sz w:val="24"/>
          <w:szCs w:val="24"/>
        </w:rPr>
        <w:t>月退休金計</w:t>
      </w:r>
      <w:r>
        <w:rPr>
          <w:color w:val="31849B"/>
          <w:sz w:val="24"/>
          <w:szCs w:val="24"/>
        </w:rPr>
        <w:t>○○</w:t>
      </w:r>
      <w:r>
        <w:rPr>
          <w:color w:val="31849B"/>
          <w:sz w:val="24"/>
          <w:szCs w:val="24"/>
        </w:rPr>
        <w:t>元</w:t>
      </w:r>
      <w:r>
        <w:rPr>
          <w:color w:val="31849B"/>
          <w:sz w:val="24"/>
          <w:szCs w:val="24"/>
        </w:rPr>
        <w:t>)</w:t>
      </w:r>
      <w:r>
        <w:t>。</w:t>
      </w:r>
    </w:p>
    <w:p w:rsidR="00113B65" w:rsidRDefault="00716132">
      <w:pPr>
        <w:pStyle w:val="ae"/>
        <w:numPr>
          <w:ilvl w:val="0"/>
          <w:numId w:val="1"/>
        </w:numPr>
        <w:spacing w:before="120"/>
        <w:jc w:val="both"/>
      </w:pPr>
      <w:r>
        <w:t>本案</w:t>
      </w:r>
      <w:r>
        <w:t>○</w:t>
      </w:r>
      <w:r>
        <w:t>君於貴分行開立專戶並切結略以，存款人之領受權有喪失、停止、暫停、依法撤銷或廢止、變更，或有誤發之情事，不及通知貴行，致退撫給與已入帳時，同意貴行依退撫給與發放機關書函逕自專戶扣款，收回溢撥款項退回退撫給與發放機關。爰請貴行就</w:t>
      </w:r>
      <w:r>
        <w:t>○</w:t>
      </w:r>
      <w:r>
        <w:t>君溢領之退休金金額計</w:t>
      </w:r>
      <w:r>
        <w:t>○○</w:t>
      </w:r>
      <w:r>
        <w:t>元，自其退撫給與專戶內扣款，收回溢撥款項退回本</w:t>
      </w:r>
      <w:r>
        <w:t>○(</w:t>
      </w:r>
      <w:r>
        <w:t>舊制、新制退撫給與發放機關</w:t>
      </w:r>
      <w:r>
        <w:t>)</w:t>
      </w:r>
      <w:r>
        <w:t>。</w:t>
      </w:r>
    </w:p>
    <w:p w:rsidR="00113B65" w:rsidRDefault="00716132">
      <w:pPr>
        <w:pStyle w:val="ae"/>
        <w:numPr>
          <w:ilvl w:val="0"/>
          <w:numId w:val="1"/>
        </w:numPr>
        <w:spacing w:before="120"/>
        <w:jc w:val="both"/>
      </w:pPr>
      <w:r>
        <w:t>檢送</w:t>
      </w:r>
      <w:r>
        <w:t>○</w:t>
      </w:r>
      <w:r>
        <w:t>君溢領退撫給與相關證明</w:t>
      </w:r>
      <w:r>
        <w:rPr>
          <w:color w:val="000000"/>
        </w:rPr>
        <w:t>。</w:t>
      </w:r>
    </w:p>
    <w:p w:rsidR="00113B65" w:rsidRDefault="00113B65">
      <w:pPr>
        <w:pStyle w:val="af0"/>
      </w:pPr>
    </w:p>
    <w:p w:rsidR="00113B65" w:rsidRDefault="00716132">
      <w:pPr>
        <w:pStyle w:val="af0"/>
      </w:pPr>
      <w:r>
        <w:t>正本：</w:t>
      </w:r>
      <w:r>
        <w:t>○○</w:t>
      </w:r>
      <w:r>
        <w:t>銀行</w:t>
      </w:r>
      <w:r>
        <w:t>○○</w:t>
      </w:r>
      <w:r>
        <w:t>分行</w:t>
      </w:r>
      <w:r>
        <w:t>(</w:t>
      </w:r>
      <w:r>
        <w:t>開立專戶銀行</w:t>
      </w:r>
      <w:r>
        <w:t>)</w:t>
      </w:r>
    </w:p>
    <w:p w:rsidR="00113B65" w:rsidRDefault="00716132">
      <w:pPr>
        <w:pStyle w:val="af1"/>
      </w:pPr>
      <w:r>
        <w:t>副本：</w:t>
      </w:r>
      <w:r>
        <w:t>○○○</w:t>
      </w:r>
      <w:r>
        <w:t>君、退撫新制實施前之支給機關</w:t>
      </w:r>
    </w:p>
    <w:p w:rsidR="00113B65" w:rsidRDefault="00716132">
      <w:pPr>
        <w:pStyle w:val="af2"/>
      </w:pPr>
      <w:r>
        <w:t>抄本：</w:t>
      </w:r>
    </w:p>
    <w:p w:rsidR="00113B65" w:rsidRDefault="00113B65">
      <w:pPr>
        <w:pStyle w:val="af2"/>
      </w:pPr>
    </w:p>
    <w:p w:rsidR="00113B65" w:rsidRDefault="00716132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33018</wp:posOffset>
                </wp:positionH>
                <wp:positionV relativeFrom="paragraph">
                  <wp:posOffset>460372</wp:posOffset>
                </wp:positionV>
                <wp:extent cx="6028694" cy="1760219"/>
                <wp:effectExtent l="0" t="0" r="10156" b="11431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4" cy="17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3B65" w:rsidRDefault="00716132">
                            <w:pPr>
                              <w:ind w:left="1133" w:hanging="1133"/>
                              <w:jc w:val="both"/>
                            </w:pPr>
                            <w:r>
                              <w:t>注意事項：</w:t>
                            </w:r>
                          </w:p>
                          <w:p w:rsidR="00113B65" w:rsidRDefault="00716132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退撫新制實施前、後之發放機關，請各依溢領情形自行調整文字。例如僅溢領退撫新制月退休金者，請刪除退撫新制實施前等文字。</w:t>
                            </w:r>
                          </w:p>
                          <w:p w:rsidR="00113B65" w:rsidRDefault="00716132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如溢領人員係兼具退撫新制實施前、後年資者，退撫新制實施前、後之發放機關，應依規定，各別辦理。例如：退撫新制實施前之發放機關，就溢領之舊制月退休金，辦理收回。</w:t>
                            </w:r>
                          </w:p>
                          <w:p w:rsidR="00113B65" w:rsidRDefault="00113B65">
                            <w:pPr>
                              <w:ind w:left="48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6pt;margin-top:36.25pt;width:474.7pt;height:13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" strokeweight=".26467mm">
                <v:textbox>
                  <w:txbxContent>
                    <w:p w:rsidR="00113B65" w:rsidRDefault="00716132">
                      <w:pPr>
                        <w:ind w:left="1133" w:hanging="1133"/>
                        <w:jc w:val="both"/>
                      </w:pPr>
                      <w:r>
                        <w:t>注意事項：</w:t>
                      </w:r>
                    </w:p>
                    <w:p w:rsidR="00113B65" w:rsidRDefault="00716132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退撫新制實施前、後之發放機關，請各依溢領情形自行調整文字。例如僅溢領退撫新制月退休金者，請刪除退撫新制實施前等文字。</w:t>
                      </w:r>
                    </w:p>
                    <w:p w:rsidR="00113B65" w:rsidRDefault="00716132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如溢領人員係兼具退撫新制實施前、後年資者，退撫新制實施前、後之發放機關，應依規定，各別辦理。例如：退撫新制實施前之發放機關，就溢領之舊制月退休金，辦理收回。</w:t>
                      </w:r>
                    </w:p>
                    <w:p w:rsidR="00113B65" w:rsidRDefault="00113B65">
                      <w:pPr>
                        <w:ind w:left="480"/>
                      </w:pPr>
                    </w:p>
                  </w:txbxContent>
                </v:textbox>
              </v:shape>
            </w:pict>
          </mc:Fallback>
        </mc:AlternateContent>
      </w:r>
      <w:r>
        <w:t>機關學校首長</w:t>
      </w:r>
      <w:r>
        <w:t xml:space="preserve"> ○  ○  ○</w:t>
      </w:r>
    </w:p>
    <w:sectPr w:rsidR="00113B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32" w:rsidRDefault="00716132">
      <w:r>
        <w:separator/>
      </w:r>
    </w:p>
  </w:endnote>
  <w:endnote w:type="continuationSeparator" w:id="0">
    <w:p w:rsidR="00716132" w:rsidRDefault="0071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B" w:rsidRDefault="00716132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05FEB" w:rsidRDefault="00716132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2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905FEB" w:rsidRDefault="00716132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2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B" w:rsidRDefault="00716132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05FEB" w:rsidRDefault="00716132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4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905FEB" w:rsidRDefault="00716132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FEB" w:rsidRDefault="0071613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FEB" w:rsidRDefault="0071613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FEB" w:rsidRDefault="0071613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5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6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7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905FEB" w:rsidRDefault="0071613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905FEB" w:rsidRDefault="00716132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8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905FEB" w:rsidRDefault="0071613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39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905FEB" w:rsidRDefault="0071613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32" w:rsidRDefault="00716132">
      <w:r>
        <w:rPr>
          <w:color w:val="000000"/>
        </w:rPr>
        <w:separator/>
      </w:r>
    </w:p>
  </w:footnote>
  <w:footnote w:type="continuationSeparator" w:id="0">
    <w:p w:rsidR="00716132" w:rsidRDefault="0071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B" w:rsidRDefault="00716132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FEB" w:rsidRDefault="0071613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FEB" w:rsidRDefault="0071613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FEB" w:rsidRDefault="0071613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  <w:p w:rsidR="00905FEB" w:rsidRDefault="0071613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7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8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905FEB" w:rsidRDefault="0071613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905FEB" w:rsidRDefault="00716132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30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905FEB" w:rsidRDefault="0071613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1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905FEB" w:rsidRDefault="0071613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  <w:p w:rsidR="00905FEB" w:rsidRDefault="00716132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B" w:rsidRDefault="00716132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05FEB" w:rsidRDefault="00716132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11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xJveve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905FEB" w:rsidRDefault="00716132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7DBA"/>
    <w:multiLevelType w:val="multilevel"/>
    <w:tmpl w:val="41141E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1" w15:restartNumberingAfterBreak="0">
    <w:nsid w:val="5FD076B2"/>
    <w:multiLevelType w:val="multilevel"/>
    <w:tmpl w:val="B5EA55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3B65"/>
    <w:rsid w:val="00113B65"/>
    <w:rsid w:val="00617C5C"/>
    <w:rsid w:val="0071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94894-9AE3-457B-8D93-68883EF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2021-05-14T08:18:00Z</cp:lastPrinted>
  <dcterms:created xsi:type="dcterms:W3CDTF">2021-05-19T09:00:00Z</dcterms:created>
  <dcterms:modified xsi:type="dcterms:W3CDTF">2021-05-19T09:00:00Z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