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64" w:rsidRDefault="00931161">
      <w:pPr>
        <w:spacing w:after="180" w:line="460" w:lineRule="exact"/>
        <w:jc w:val="center"/>
        <w:rPr>
          <w:rFonts w:ascii="標楷體" w:hAnsi="標楷體"/>
          <w:b/>
          <w:sz w:val="36"/>
        </w:rPr>
      </w:pPr>
      <w:bookmarkStart w:id="0" w:name="_GoBack"/>
      <w:r>
        <w:rPr>
          <w:rFonts w:ascii="標楷體" w:hAnsi="標楷體"/>
          <w:b/>
          <w:sz w:val="36"/>
        </w:rPr>
        <w:t>專門職業及技術人員轉任公務人員制度之意見調查表</w:t>
      </w:r>
    </w:p>
    <w:bookmarkEnd w:id="0"/>
    <w:p w:rsidR="000E5264" w:rsidRDefault="00931161">
      <w:pPr>
        <w:spacing w:line="380" w:lineRule="exact"/>
        <w:jc w:val="right"/>
        <w:rPr>
          <w:rFonts w:ascii="標楷體" w:hAnsi="標楷體"/>
          <w:sz w:val="24"/>
        </w:rPr>
      </w:pPr>
      <w:r>
        <w:rPr>
          <w:rFonts w:ascii="標楷體" w:hAnsi="標楷體"/>
          <w:sz w:val="24"/>
        </w:rPr>
        <w:t>主管機關：</w:t>
      </w:r>
      <w:r>
        <w:rPr>
          <w:rFonts w:ascii="標楷體" w:hAnsi="標楷體"/>
          <w:sz w:val="24"/>
        </w:rPr>
        <w:t>___________________</w:t>
      </w:r>
    </w:p>
    <w:p w:rsidR="000E5264" w:rsidRDefault="00931161">
      <w:pPr>
        <w:spacing w:line="380" w:lineRule="exact"/>
        <w:jc w:val="right"/>
        <w:rPr>
          <w:rFonts w:ascii="標楷體" w:hAnsi="標楷體"/>
          <w:sz w:val="24"/>
        </w:rPr>
      </w:pPr>
      <w:r>
        <w:rPr>
          <w:rFonts w:ascii="標楷體" w:hAnsi="標楷體"/>
          <w:sz w:val="24"/>
        </w:rPr>
        <w:t>填表人姓名職稱：</w:t>
      </w:r>
      <w:r>
        <w:rPr>
          <w:rFonts w:ascii="標楷體" w:hAnsi="標楷體"/>
          <w:sz w:val="24"/>
        </w:rPr>
        <w:t>___________________</w:t>
      </w:r>
    </w:p>
    <w:p w:rsidR="000E5264" w:rsidRDefault="00931161">
      <w:pPr>
        <w:spacing w:after="180" w:line="380" w:lineRule="exact"/>
        <w:jc w:val="right"/>
        <w:rPr>
          <w:rFonts w:ascii="標楷體" w:hAnsi="標楷體"/>
          <w:sz w:val="24"/>
        </w:rPr>
      </w:pPr>
      <w:r>
        <w:rPr>
          <w:rFonts w:ascii="標楷體" w:hAnsi="標楷體"/>
          <w:sz w:val="24"/>
        </w:rPr>
        <w:t>聯絡電話：</w:t>
      </w:r>
      <w:r>
        <w:rPr>
          <w:rFonts w:ascii="標楷體" w:hAnsi="標楷體"/>
          <w:sz w:val="24"/>
        </w:rPr>
        <w:t>___________________</w:t>
      </w:r>
    </w:p>
    <w:p w:rsidR="000E5264" w:rsidRDefault="00931161">
      <w:pPr>
        <w:spacing w:line="500" w:lineRule="exact"/>
        <w:ind w:left="324" w:hanging="324"/>
        <w:jc w:val="both"/>
        <w:rPr>
          <w:rFonts w:ascii="標楷體" w:hAnsi="標楷體"/>
          <w:b/>
          <w:sz w:val="32"/>
        </w:rPr>
      </w:pPr>
      <w:r>
        <w:rPr>
          <w:rFonts w:ascii="標楷體" w:hAnsi="標楷體"/>
          <w:b/>
          <w:sz w:val="32"/>
        </w:rPr>
        <w:t>※</w:t>
      </w:r>
      <w:r>
        <w:rPr>
          <w:rFonts w:ascii="標楷體" w:hAnsi="標楷體"/>
          <w:b/>
          <w:sz w:val="32"/>
        </w:rPr>
        <w:t>本問卷屬重大用人制度之意見調查，請從業務層面考量，並簽陳機關首長或經授權具決行權責者核定。</w:t>
      </w:r>
    </w:p>
    <w:p w:rsidR="000E5264" w:rsidRDefault="00931161">
      <w:pPr>
        <w:spacing w:line="500" w:lineRule="exact"/>
        <w:ind w:left="324" w:hanging="324"/>
        <w:jc w:val="both"/>
        <w:rPr>
          <w:rFonts w:ascii="標楷體" w:hAnsi="標楷體"/>
          <w:b/>
          <w:sz w:val="32"/>
        </w:rPr>
      </w:pPr>
      <w:r>
        <w:rPr>
          <w:rFonts w:ascii="標楷體" w:hAnsi="標楷體"/>
          <w:b/>
          <w:sz w:val="32"/>
        </w:rPr>
        <w:t>※</w:t>
      </w:r>
      <w:r>
        <w:rPr>
          <w:rFonts w:ascii="標楷體" w:hAnsi="標楷體"/>
          <w:b/>
          <w:sz w:val="32"/>
        </w:rPr>
        <w:t>請貴主管機關綜整所屬機關意見</w:t>
      </w:r>
      <w:r>
        <w:rPr>
          <w:rFonts w:ascii="標楷體" w:hAnsi="標楷體"/>
          <w:b/>
          <w:sz w:val="32"/>
        </w:rPr>
        <w:t>(</w:t>
      </w:r>
      <w:r>
        <w:rPr>
          <w:rFonts w:ascii="標楷體" w:hAnsi="標楷體"/>
          <w:b/>
          <w:sz w:val="32"/>
        </w:rPr>
        <w:t>範圍請以與專技轉任人員相關之所屬為主</w:t>
      </w:r>
      <w:r>
        <w:rPr>
          <w:rFonts w:ascii="標楷體" w:hAnsi="標楷體"/>
          <w:b/>
          <w:sz w:val="32"/>
        </w:rPr>
        <w:t>)</w:t>
      </w:r>
      <w:r>
        <w:rPr>
          <w:rFonts w:ascii="標楷體" w:hAnsi="標楷體"/>
          <w:b/>
          <w:sz w:val="32"/>
        </w:rPr>
        <w:t>，依式填列本表後，於文到</w:t>
      </w:r>
      <w:r>
        <w:rPr>
          <w:rFonts w:ascii="標楷體" w:hAnsi="標楷體"/>
          <w:b/>
          <w:sz w:val="32"/>
        </w:rPr>
        <w:t>15</w:t>
      </w:r>
      <w:r>
        <w:rPr>
          <w:rFonts w:ascii="標楷體" w:hAnsi="標楷體"/>
          <w:b/>
          <w:sz w:val="32"/>
        </w:rPr>
        <w:t>日內以公務電子郵件傳送至</w:t>
      </w:r>
      <w:r>
        <w:rPr>
          <w:rFonts w:ascii="標楷體" w:hAnsi="標楷體"/>
          <w:b/>
          <w:sz w:val="32"/>
        </w:rPr>
        <w:t>mylittletter@dgpa.gov.tw</w:t>
      </w:r>
      <w:r>
        <w:rPr>
          <w:rFonts w:ascii="標楷體" w:hAnsi="標楷體"/>
          <w:b/>
          <w:sz w:val="32"/>
        </w:rPr>
        <w:t>信箱，毋須備文（承辦人：行政院人事行政總處培訓考用處第</w:t>
      </w:r>
      <w:r>
        <w:rPr>
          <w:rFonts w:ascii="標楷體" w:hAnsi="標楷體"/>
          <w:b/>
          <w:sz w:val="32"/>
        </w:rPr>
        <w:t>4</w:t>
      </w:r>
      <w:r>
        <w:rPr>
          <w:rFonts w:ascii="標楷體" w:hAnsi="標楷體"/>
          <w:b/>
          <w:sz w:val="32"/>
        </w:rPr>
        <w:t>科郭慈璇；電話：</w:t>
      </w:r>
      <w:r>
        <w:rPr>
          <w:rFonts w:ascii="標楷體" w:hAnsi="標楷體"/>
          <w:b/>
          <w:sz w:val="32"/>
        </w:rPr>
        <w:t>02-2397-9298</w:t>
      </w:r>
      <w:r>
        <w:rPr>
          <w:rFonts w:ascii="標楷體" w:hAnsi="標楷體"/>
          <w:b/>
          <w:sz w:val="32"/>
        </w:rPr>
        <w:t>轉</w:t>
      </w:r>
      <w:r>
        <w:rPr>
          <w:rFonts w:ascii="標楷體" w:hAnsi="標楷體"/>
          <w:b/>
          <w:sz w:val="32"/>
        </w:rPr>
        <w:t>568</w:t>
      </w:r>
      <w:r>
        <w:rPr>
          <w:rFonts w:ascii="標楷體" w:hAnsi="標楷體"/>
          <w:b/>
          <w:sz w:val="32"/>
        </w:rPr>
        <w:t>）。</w:t>
      </w:r>
    </w:p>
    <w:p w:rsidR="000E5264" w:rsidRDefault="000E5264">
      <w:pPr>
        <w:pBdr>
          <w:bottom w:val="single" w:sz="6" w:space="1" w:color="000000"/>
        </w:pBdr>
        <w:spacing w:line="440" w:lineRule="exact"/>
        <w:ind w:left="283" w:hanging="283"/>
        <w:jc w:val="both"/>
        <w:rPr>
          <w:rFonts w:ascii="標楷體" w:hAnsi="標楷體"/>
          <w:b/>
        </w:rPr>
      </w:pPr>
    </w:p>
    <w:p w:rsidR="000E5264" w:rsidRDefault="000E5264">
      <w:pPr>
        <w:spacing w:line="440" w:lineRule="exact"/>
        <w:jc w:val="both"/>
        <w:rPr>
          <w:rFonts w:ascii="標楷體" w:hAnsi="標楷體"/>
          <w:b/>
        </w:rPr>
      </w:pPr>
    </w:p>
    <w:p w:rsidR="000E5264" w:rsidRDefault="00931161">
      <w:pPr>
        <w:spacing w:line="440" w:lineRule="exact"/>
        <w:jc w:val="both"/>
        <w:rPr>
          <w:rFonts w:ascii="標楷體" w:hAnsi="標楷體"/>
        </w:rPr>
      </w:pPr>
      <w:r>
        <w:rPr>
          <w:rFonts w:ascii="標楷體" w:hAnsi="標楷體"/>
        </w:rPr>
        <w:t xml:space="preserve">   </w:t>
      </w:r>
      <w:r>
        <w:rPr>
          <w:rFonts w:ascii="標楷體" w:hAnsi="標楷體"/>
        </w:rPr>
        <w:t>專門職業及技術人員轉任公務人員（以下簡稱專技轉任人員）條例（以下簡稱專技轉任條例）自</w:t>
      </w:r>
      <w:r>
        <w:rPr>
          <w:rFonts w:ascii="標楷體" w:hAnsi="標楷體"/>
        </w:rPr>
        <w:t>82</w:t>
      </w:r>
      <w:r>
        <w:rPr>
          <w:rFonts w:ascii="標楷體" w:hAnsi="標楷體"/>
        </w:rPr>
        <w:t>年</w:t>
      </w:r>
      <w:r>
        <w:rPr>
          <w:rFonts w:ascii="標楷體" w:hAnsi="標楷體"/>
        </w:rPr>
        <w:t>8</w:t>
      </w:r>
      <w:r>
        <w:rPr>
          <w:rFonts w:ascii="標楷體" w:hAnsi="標楷體"/>
        </w:rPr>
        <w:t>月</w:t>
      </w:r>
      <w:r>
        <w:rPr>
          <w:rFonts w:ascii="標楷體" w:hAnsi="標楷體"/>
        </w:rPr>
        <w:t>4</w:t>
      </w:r>
      <w:r>
        <w:rPr>
          <w:rFonts w:ascii="標楷體" w:hAnsi="標楷體"/>
        </w:rPr>
        <w:t>日公布施行以來，除解決早期公立醫療機構醫事人力缺口問題外，亦提供各機關多元之專門職業及技術人員（以下簡稱專技人員）取才管道，嗣</w:t>
      </w:r>
      <w:r>
        <w:rPr>
          <w:rFonts w:ascii="標楷體" w:hAnsi="標楷體"/>
        </w:rPr>
        <w:t>醫事人員人事條例</w:t>
      </w:r>
      <w:r>
        <w:rPr>
          <w:rFonts w:ascii="標楷體" w:hAnsi="標楷體"/>
        </w:rPr>
        <w:t>88</w:t>
      </w:r>
      <w:r>
        <w:rPr>
          <w:rFonts w:ascii="標楷體" w:hAnsi="標楷體"/>
        </w:rPr>
        <w:t>年</w:t>
      </w:r>
      <w:r>
        <w:rPr>
          <w:rFonts w:ascii="標楷體" w:hAnsi="標楷體"/>
        </w:rPr>
        <w:t>7</w:t>
      </w:r>
      <w:r>
        <w:rPr>
          <w:rFonts w:ascii="標楷體" w:hAnsi="標楷體"/>
        </w:rPr>
        <w:t>月</w:t>
      </w:r>
      <w:r>
        <w:rPr>
          <w:rFonts w:ascii="標楷體" w:hAnsi="標楷體"/>
        </w:rPr>
        <w:t>15</w:t>
      </w:r>
      <w:r>
        <w:rPr>
          <w:rFonts w:ascii="標楷體" w:hAnsi="標楷體"/>
        </w:rPr>
        <w:t>日制定公布，專技轉任條例陸續經</w:t>
      </w:r>
      <w:r>
        <w:rPr>
          <w:rFonts w:ascii="標楷體" w:hAnsi="標楷體"/>
        </w:rPr>
        <w:t>88</w:t>
      </w:r>
      <w:r>
        <w:rPr>
          <w:rFonts w:ascii="標楷體" w:hAnsi="標楷體"/>
        </w:rPr>
        <w:t>年、</w:t>
      </w:r>
      <w:r>
        <w:rPr>
          <w:rFonts w:ascii="標楷體" w:hAnsi="標楷體"/>
        </w:rPr>
        <w:t>94</w:t>
      </w:r>
      <w:r>
        <w:rPr>
          <w:rFonts w:ascii="標楷體" w:hAnsi="標楷體"/>
        </w:rPr>
        <w:t>年、</w:t>
      </w:r>
      <w:r>
        <w:rPr>
          <w:rFonts w:ascii="標楷體" w:hAnsi="標楷體"/>
        </w:rPr>
        <w:t>97</w:t>
      </w:r>
      <w:r>
        <w:rPr>
          <w:rFonts w:ascii="標楷體" w:hAnsi="標楷體"/>
        </w:rPr>
        <w:t>年修正，逐步限縮專技轉任人員進用門檻與轉任權益，並以「各機關需用考試及格人員職務擬進用專技人員審核原則」嚴謹規範進用要件與程序，進用專技轉任人員之管道逐漸縮減。</w:t>
      </w:r>
    </w:p>
    <w:p w:rsidR="000E5264" w:rsidRDefault="00931161">
      <w:pPr>
        <w:spacing w:after="360" w:line="440" w:lineRule="exact"/>
        <w:jc w:val="both"/>
        <w:rPr>
          <w:rFonts w:ascii="標楷體" w:hAnsi="標楷體"/>
        </w:rPr>
      </w:pPr>
      <w:r>
        <w:rPr>
          <w:rFonts w:ascii="標楷體" w:hAnsi="標楷體"/>
        </w:rPr>
        <w:t xml:space="preserve">    </w:t>
      </w:r>
      <w:r>
        <w:rPr>
          <w:rFonts w:ascii="標楷體" w:hAnsi="標楷體"/>
        </w:rPr>
        <w:t>隨著時代發展愈趨現代化及專業化，政府對專技人員之進用情形，須予重新衡量評估，爰就下列幾個有關專技人員轉任公務人員制度（以下簡稱專技轉任制度）問題，徵詢與進用專技人員相關機關之意見，以為精進專技轉任制度之評估參考。</w:t>
      </w:r>
    </w:p>
    <w:p w:rsidR="000E5264" w:rsidRDefault="000E5264">
      <w:pPr>
        <w:spacing w:after="360" w:line="440" w:lineRule="exact"/>
        <w:jc w:val="both"/>
        <w:rPr>
          <w:rFonts w:ascii="標楷體" w:hAnsi="標楷體"/>
        </w:rPr>
      </w:pPr>
    </w:p>
    <w:p w:rsidR="000E5264" w:rsidRDefault="000E5264">
      <w:pPr>
        <w:spacing w:after="360" w:line="440" w:lineRule="exact"/>
        <w:jc w:val="both"/>
        <w:rPr>
          <w:rFonts w:ascii="標楷體" w:hAnsi="標楷體"/>
        </w:rPr>
      </w:pPr>
    </w:p>
    <w:p w:rsidR="000E5264" w:rsidRDefault="00931161">
      <w:pPr>
        <w:spacing w:line="440" w:lineRule="exact"/>
        <w:jc w:val="both"/>
      </w:pPr>
      <w:r>
        <w:rPr>
          <w:rFonts w:ascii="標楷體" w:hAnsi="標楷體"/>
          <w:b/>
          <w:sz w:val="32"/>
        </w:rPr>
        <w:lastRenderedPageBreak/>
        <w:t>【議題一】擴大</w:t>
      </w:r>
      <w:r>
        <w:rPr>
          <w:rFonts w:ascii="標楷體" w:hAnsi="標楷體"/>
          <w:b/>
          <w:sz w:val="32"/>
        </w:rPr>
        <w:t>「專門職業及技術人員考試及格人員得轉任公務人員考試類科適用職系對照表（以下簡稱對照表）」</w:t>
      </w:r>
    </w:p>
    <w:p w:rsidR="000E5264" w:rsidRDefault="00931161">
      <w:pPr>
        <w:spacing w:before="108" w:line="440" w:lineRule="exact"/>
        <w:jc w:val="both"/>
      </w:pPr>
      <w:r>
        <w:rPr>
          <w:rFonts w:ascii="標楷體" w:hAnsi="標楷體"/>
        </w:rPr>
        <w:t xml:space="preserve">    </w:t>
      </w:r>
      <w:r>
        <w:rPr>
          <w:rFonts w:ascii="標楷體" w:hAnsi="標楷體"/>
        </w:rPr>
        <w:t>現行對照表訂有</w:t>
      </w:r>
      <w:r>
        <w:rPr>
          <w:rFonts w:ascii="標楷體" w:hAnsi="標楷體"/>
        </w:rPr>
        <w:t>25</w:t>
      </w:r>
      <w:r>
        <w:rPr>
          <w:rFonts w:ascii="標楷體" w:hAnsi="標楷體"/>
        </w:rPr>
        <w:t>項專技人員考試類科及</w:t>
      </w:r>
      <w:r>
        <w:rPr>
          <w:rFonts w:ascii="標楷體" w:hAnsi="標楷體"/>
        </w:rPr>
        <w:t>11</w:t>
      </w:r>
      <w:r>
        <w:rPr>
          <w:rFonts w:ascii="標楷體" w:hAnsi="標楷體"/>
        </w:rPr>
        <w:t>項適用職系（如附件），貴機關除上開對照表所列範圍外，近年或未來是否有進用</w:t>
      </w:r>
      <w:r>
        <w:rPr>
          <w:rFonts w:ascii="標楷體" w:hAnsi="標楷體"/>
          <w:b/>
          <w:u w:val="single"/>
        </w:rPr>
        <w:t>其他</w:t>
      </w:r>
      <w:r>
        <w:rPr>
          <w:rFonts w:ascii="標楷體" w:hAnsi="標楷體"/>
        </w:rPr>
        <w:t>類科專技轉任人員之需求？</w:t>
      </w:r>
    </w:p>
    <w:p w:rsidR="000E5264" w:rsidRDefault="00931161">
      <w:pPr>
        <w:spacing w:line="440" w:lineRule="exact"/>
        <w:jc w:val="both"/>
        <w:rPr>
          <w:rFonts w:ascii="標楷體" w:hAnsi="標楷體"/>
        </w:rPr>
      </w:pPr>
      <w:r>
        <w:rPr>
          <w:rFonts w:ascii="標楷體" w:hAnsi="標楷體"/>
        </w:rPr>
        <w:t>□</w:t>
      </w:r>
      <w:r>
        <w:rPr>
          <w:rFonts w:ascii="標楷體" w:hAnsi="標楷體"/>
        </w:rPr>
        <w:t>無</w:t>
      </w:r>
    </w:p>
    <w:p w:rsidR="000E5264" w:rsidRDefault="00931161">
      <w:pPr>
        <w:spacing w:after="72" w:line="440" w:lineRule="exact"/>
        <w:jc w:val="both"/>
      </w:pPr>
      <w:r>
        <w:rPr>
          <w:rFonts w:ascii="標楷體" w:hAnsi="標楷體"/>
        </w:rPr>
        <w:t>□</w:t>
      </w:r>
      <w:r>
        <w:rPr>
          <w:rFonts w:ascii="標楷體" w:hAnsi="標楷體"/>
        </w:rPr>
        <w:t>有，請填列下表</w:t>
      </w:r>
      <w:r>
        <w:rPr>
          <w:rFonts w:ascii="標楷體" w:hAnsi="標楷體"/>
          <w:sz w:val="24"/>
        </w:rPr>
        <w:t>（表格如不敷使用請自行延伸）</w:t>
      </w:r>
      <w:r>
        <w:rPr>
          <w:rFonts w:ascii="標楷體" w:hAnsi="標楷體"/>
        </w:rPr>
        <w:t>：</w:t>
      </w:r>
    </w:p>
    <w:tbl>
      <w:tblPr>
        <w:tblW w:w="8642" w:type="dxa"/>
        <w:tblCellMar>
          <w:left w:w="10" w:type="dxa"/>
          <w:right w:w="10" w:type="dxa"/>
        </w:tblCellMar>
        <w:tblLook w:val="0000" w:firstRow="0" w:lastRow="0" w:firstColumn="0" w:lastColumn="0" w:noHBand="0" w:noVBand="0"/>
      </w:tblPr>
      <w:tblGrid>
        <w:gridCol w:w="846"/>
        <w:gridCol w:w="2693"/>
        <w:gridCol w:w="1843"/>
        <w:gridCol w:w="3260"/>
      </w:tblGrid>
      <w:tr w:rsidR="000E5264">
        <w:tblPrEx>
          <w:tblCellMar>
            <w:top w:w="0" w:type="dxa"/>
            <w:bottom w:w="0" w:type="dxa"/>
          </w:tblCellMar>
        </w:tblPrEx>
        <w:trPr>
          <w:tblHeader/>
        </w:trPr>
        <w:tc>
          <w:tcPr>
            <w:tcW w:w="84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序號</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需用專技考試類科</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需用職系</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340" w:lineRule="exact"/>
              <w:ind w:left="0"/>
            </w:pPr>
            <w:r>
              <w:rPr>
                <w:rFonts w:ascii="標楷體" w:hAnsi="標楷體"/>
              </w:rPr>
              <w:t>需用說明</w:t>
            </w:r>
            <w:r>
              <w:rPr>
                <w:rFonts w:ascii="標楷體" w:hAnsi="標楷體"/>
                <w:sz w:val="24"/>
              </w:rPr>
              <w:t>(</w:t>
            </w:r>
            <w:r>
              <w:rPr>
                <w:rFonts w:ascii="標楷體" w:hAnsi="標楷體"/>
                <w:sz w:val="24"/>
              </w:rPr>
              <w:t>如職務內容特性或人力遴補困難等</w:t>
            </w:r>
            <w:r>
              <w:rPr>
                <w:rFonts w:ascii="標楷體" w:hAnsi="標楷體"/>
                <w:sz w:val="24"/>
              </w:rPr>
              <w:t>)</w:t>
            </w:r>
          </w:p>
        </w:tc>
      </w:tr>
      <w:tr w:rsidR="000E5264">
        <w:tblPrEx>
          <w:tblCellMar>
            <w:top w:w="0" w:type="dxa"/>
            <w:bottom w:w="0" w:type="dxa"/>
          </w:tblCellMar>
        </w:tblPrEx>
        <w:trPr>
          <w:trHeight w:val="454"/>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r>
      <w:tr w:rsidR="000E5264">
        <w:tblPrEx>
          <w:tblCellMar>
            <w:top w:w="0" w:type="dxa"/>
            <w:bottom w:w="0" w:type="dxa"/>
          </w:tblCellMar>
        </w:tblPrEx>
        <w:trPr>
          <w:trHeight w:val="454"/>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r>
      <w:tr w:rsidR="000E5264">
        <w:tblPrEx>
          <w:tblCellMar>
            <w:top w:w="0" w:type="dxa"/>
            <w:bottom w:w="0" w:type="dxa"/>
          </w:tblCellMar>
        </w:tblPrEx>
        <w:trPr>
          <w:trHeight w:val="454"/>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00" w:lineRule="exact"/>
              <w:jc w:val="both"/>
              <w:rPr>
                <w:rFonts w:ascii="標楷體" w:hAnsi="標楷體"/>
              </w:rPr>
            </w:pPr>
          </w:p>
        </w:tc>
      </w:tr>
    </w:tbl>
    <w:p w:rsidR="000E5264" w:rsidRDefault="00931161">
      <w:pPr>
        <w:spacing w:before="108" w:line="440" w:lineRule="exact"/>
        <w:jc w:val="both"/>
      </w:pPr>
      <w:r>
        <w:rPr>
          <w:rFonts w:ascii="標楷體" w:hAnsi="標楷體"/>
          <w:b/>
          <w:sz w:val="32"/>
        </w:rPr>
        <w:t>【議題二】放寬專技轉任人員進用名額</w:t>
      </w:r>
    </w:p>
    <w:p w:rsidR="000E5264" w:rsidRDefault="00931161">
      <w:pPr>
        <w:spacing w:line="440" w:lineRule="exact"/>
        <w:jc w:val="both"/>
        <w:rPr>
          <w:rFonts w:ascii="標楷體" w:hAnsi="標楷體"/>
        </w:rPr>
      </w:pPr>
      <w:r>
        <w:rPr>
          <w:rFonts w:ascii="標楷體" w:hAnsi="標楷體"/>
        </w:rPr>
        <w:t xml:space="preserve">    </w:t>
      </w:r>
      <w:r>
        <w:rPr>
          <w:rFonts w:ascii="標楷體" w:hAnsi="標楷體"/>
        </w:rPr>
        <w:t>現行各機關職缺如擬進用專技人員，該職缺須已提列相關考試任用計畫且有錄取不足額等原因，始得辦理相關進用程序。因各機關對公務人員考試及格人員與專技轉任人員可能有不同之業務人力需求，爰規劃以下二方案，使用人機關得於各主管機關</w:t>
      </w:r>
      <w:r>
        <w:rPr>
          <w:rFonts w:ascii="標楷體" w:hAnsi="標楷體"/>
        </w:rPr>
        <w:t>(</w:t>
      </w:r>
      <w:r>
        <w:rPr>
          <w:rFonts w:ascii="標楷體" w:hAnsi="標楷體"/>
        </w:rPr>
        <w:t>含所屬</w:t>
      </w:r>
      <w:r>
        <w:rPr>
          <w:rFonts w:ascii="標楷體" w:hAnsi="標楷體"/>
        </w:rPr>
        <w:t>)</w:t>
      </w:r>
      <w:r>
        <w:rPr>
          <w:rFonts w:ascii="標楷體" w:hAnsi="標楷體"/>
        </w:rPr>
        <w:t>每年提報公務人員考試職缺之一定比率</w:t>
      </w:r>
      <w:r>
        <w:rPr>
          <w:rFonts w:ascii="標楷體" w:hAnsi="標楷體"/>
        </w:rPr>
        <w:t>(10%~30%)</w:t>
      </w:r>
      <w:r>
        <w:rPr>
          <w:rFonts w:ascii="標楷體" w:hAnsi="標楷體"/>
        </w:rPr>
        <w:t>內，進用專技轉任人員：</w:t>
      </w:r>
    </w:p>
    <w:p w:rsidR="000E5264" w:rsidRDefault="00931161">
      <w:pPr>
        <w:pStyle w:val="a3"/>
        <w:numPr>
          <w:ilvl w:val="0"/>
          <w:numId w:val="1"/>
        </w:numPr>
        <w:spacing w:line="440" w:lineRule="exact"/>
        <w:ind w:left="993" w:hanging="851"/>
        <w:jc w:val="both"/>
      </w:pPr>
      <w:r>
        <w:rPr>
          <w:rFonts w:ascii="標楷體" w:hAnsi="標楷體"/>
          <w:b/>
        </w:rPr>
        <w:t>方案一：</w:t>
      </w:r>
      <w:r>
        <w:rPr>
          <w:rFonts w:ascii="標楷體" w:hAnsi="標楷體"/>
        </w:rPr>
        <w:t>依各主管機關（含所屬）當年度提列該職系之公務人員高等考試三級考試（以下簡稱高考三級）任用計畫需用名額及增列需用名額之</w:t>
      </w:r>
      <w:r>
        <w:rPr>
          <w:rFonts w:ascii="標楷體" w:hAnsi="標楷體"/>
        </w:rPr>
        <w:t>30%</w:t>
      </w:r>
      <w:r>
        <w:rPr>
          <w:rFonts w:ascii="標楷體" w:hAnsi="標楷體"/>
        </w:rPr>
        <w:t>計算（尾數不足</w:t>
      </w:r>
      <w:r>
        <w:rPr>
          <w:rFonts w:ascii="標楷體" w:hAnsi="標楷體"/>
        </w:rPr>
        <w:t>1</w:t>
      </w:r>
      <w:r>
        <w:rPr>
          <w:rFonts w:ascii="標楷體" w:hAnsi="標楷體"/>
        </w:rPr>
        <w:t>人得以</w:t>
      </w:r>
      <w:r>
        <w:rPr>
          <w:rFonts w:ascii="標楷體" w:hAnsi="標楷體"/>
        </w:rPr>
        <w:t>1</w:t>
      </w:r>
      <w:r>
        <w:rPr>
          <w:rFonts w:ascii="標楷體" w:hAnsi="標楷體"/>
        </w:rPr>
        <w:t>人計）。</w:t>
      </w:r>
    </w:p>
    <w:p w:rsidR="000E5264" w:rsidRDefault="00931161">
      <w:pPr>
        <w:pStyle w:val="a3"/>
        <w:spacing w:line="440" w:lineRule="exact"/>
        <w:ind w:left="993"/>
        <w:jc w:val="both"/>
      </w:pPr>
      <w:r>
        <w:rPr>
          <w:rFonts w:ascii="標楷體" w:hAnsi="標楷體"/>
          <w:b/>
        </w:rPr>
        <w:t>舉例：</w:t>
      </w:r>
      <w:r>
        <w:rPr>
          <w:rFonts w:ascii="標楷體" w:hAnsi="標楷體"/>
        </w:rPr>
        <w:t>假設</w:t>
      </w:r>
      <w:r>
        <w:rPr>
          <w:rFonts w:ascii="標楷體" w:hAnsi="標楷體"/>
        </w:rPr>
        <w:t>109</w:t>
      </w:r>
      <w:r>
        <w:rPr>
          <w:rFonts w:ascii="標楷體" w:hAnsi="標楷體"/>
        </w:rPr>
        <w:t>年度</w:t>
      </w:r>
      <w:r>
        <w:rPr>
          <w:rFonts w:ascii="標楷體" w:hAnsi="標楷體"/>
        </w:rPr>
        <w:t>A</w:t>
      </w:r>
      <w:r>
        <w:rPr>
          <w:rFonts w:ascii="標楷體" w:hAnsi="標楷體"/>
        </w:rPr>
        <w:t>部（含所屬）</w:t>
      </w:r>
      <w:r>
        <w:rPr>
          <w:rFonts w:ascii="標楷體" w:hAnsi="標楷體"/>
        </w:rPr>
        <w:t>提列土木工程職系之高考三級任用計畫需用名額計</w:t>
      </w:r>
      <w:r>
        <w:rPr>
          <w:rFonts w:ascii="標楷體" w:hAnsi="標楷體"/>
        </w:rPr>
        <w:t>100</w:t>
      </w:r>
      <w:r>
        <w:rPr>
          <w:rFonts w:ascii="標楷體" w:hAnsi="標楷體"/>
        </w:rPr>
        <w:t>個、增列需用名額計</w:t>
      </w:r>
      <w:r>
        <w:rPr>
          <w:rFonts w:ascii="標楷體" w:hAnsi="標楷體"/>
        </w:rPr>
        <w:t>30</w:t>
      </w:r>
      <w:r>
        <w:rPr>
          <w:rFonts w:ascii="標楷體" w:hAnsi="標楷體"/>
        </w:rPr>
        <w:t>個，則同年度</w:t>
      </w:r>
      <w:r>
        <w:rPr>
          <w:rFonts w:ascii="標楷體" w:hAnsi="標楷體"/>
        </w:rPr>
        <w:t>A</w:t>
      </w:r>
      <w:r>
        <w:rPr>
          <w:rFonts w:ascii="標楷體" w:hAnsi="標楷體"/>
        </w:rPr>
        <w:t>部（含所屬）所得進用之土木工程職系專技人員（如土木工程技師、水利工程技師）上限為</w:t>
      </w:r>
      <w:r>
        <w:rPr>
          <w:rFonts w:ascii="標楷體" w:hAnsi="標楷體"/>
        </w:rPr>
        <w:t>39</w:t>
      </w:r>
      <w:r>
        <w:rPr>
          <w:rFonts w:ascii="標楷體" w:hAnsi="標楷體"/>
        </w:rPr>
        <w:t>名。</w:t>
      </w:r>
    </w:p>
    <w:p w:rsidR="000E5264" w:rsidRDefault="00931161">
      <w:pPr>
        <w:pStyle w:val="a3"/>
        <w:spacing w:line="440" w:lineRule="exact"/>
        <w:ind w:left="426"/>
        <w:jc w:val="both"/>
        <w:rPr>
          <w:rFonts w:ascii="標楷體" w:hAnsi="標楷體"/>
          <w:b/>
        </w:rPr>
      </w:pPr>
      <w:r>
        <w:rPr>
          <w:rFonts w:ascii="標楷體" w:hAnsi="標楷體"/>
          <w:b/>
        </w:rPr>
        <w:t>請填答下列問題：</w:t>
      </w:r>
    </w:p>
    <w:tbl>
      <w:tblPr>
        <w:tblW w:w="8187" w:type="dxa"/>
        <w:tblInd w:w="421" w:type="dxa"/>
        <w:tblCellMar>
          <w:left w:w="10" w:type="dxa"/>
          <w:right w:w="10" w:type="dxa"/>
        </w:tblCellMar>
        <w:tblLook w:val="0000" w:firstRow="0" w:lastRow="0" w:firstColumn="0" w:lastColumn="0" w:noHBand="0" w:noVBand="0"/>
      </w:tblPr>
      <w:tblGrid>
        <w:gridCol w:w="3118"/>
        <w:gridCol w:w="5069"/>
      </w:tblGrid>
      <w:tr w:rsidR="000E5264">
        <w:tblPrEx>
          <w:tblCellMar>
            <w:top w:w="0" w:type="dxa"/>
            <w:bottom w:w="0" w:type="dxa"/>
          </w:tblCellMar>
        </w:tblPrEx>
        <w:tc>
          <w:tcPr>
            <w:tcW w:w="31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32" w:hanging="38"/>
              <w:jc w:val="center"/>
              <w:rPr>
                <w:rFonts w:ascii="標楷體" w:hAnsi="標楷體"/>
              </w:rPr>
            </w:pPr>
            <w:r>
              <w:rPr>
                <w:rFonts w:ascii="標楷體" w:hAnsi="標楷體"/>
              </w:rPr>
              <w:t>問題</w:t>
            </w:r>
          </w:p>
        </w:tc>
        <w:tc>
          <w:tcPr>
            <w:tcW w:w="50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spacing w:line="440" w:lineRule="exact"/>
              <w:ind w:hanging="14"/>
              <w:jc w:val="center"/>
              <w:rPr>
                <w:rFonts w:ascii="標楷體" w:hAnsi="標楷體"/>
              </w:rPr>
            </w:pPr>
            <w:r>
              <w:rPr>
                <w:rFonts w:ascii="標楷體" w:hAnsi="標楷體"/>
              </w:rPr>
              <w:t>意見</w:t>
            </w:r>
          </w:p>
        </w:tc>
      </w:tr>
      <w:tr w:rsidR="000E5264">
        <w:tblPrEx>
          <w:tblCellMar>
            <w:top w:w="0" w:type="dxa"/>
            <w:bottom w:w="0" w:type="dxa"/>
          </w:tblCellMar>
        </w:tblPrEx>
        <w:trPr>
          <w:trHeight w:val="1532"/>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pStyle w:val="a3"/>
              <w:spacing w:line="440" w:lineRule="exact"/>
              <w:ind w:left="695" w:hanging="563"/>
              <w:jc w:val="both"/>
            </w:pPr>
            <w:r>
              <w:rPr>
                <w:rFonts w:ascii="標楷體" w:hAnsi="標楷體"/>
              </w:rPr>
              <w:t>2-1</w:t>
            </w:r>
            <w:r>
              <w:rPr>
                <w:rFonts w:ascii="標楷體" w:hAnsi="標楷體"/>
              </w:rPr>
              <w:t>貴機關是否贊同依</w:t>
            </w:r>
            <w:r>
              <w:rPr>
                <w:rFonts w:ascii="標楷體" w:hAnsi="標楷體"/>
                <w:b/>
              </w:rPr>
              <w:t>方案一</w:t>
            </w:r>
            <w:r>
              <w:rPr>
                <w:rFonts w:ascii="標楷體" w:hAnsi="標楷體"/>
              </w:rPr>
              <w:t>規劃？</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hanging="14"/>
              <w:jc w:val="both"/>
              <w:rPr>
                <w:rFonts w:ascii="標楷體" w:hAnsi="標楷體"/>
              </w:rPr>
            </w:pPr>
            <w:r>
              <w:rPr>
                <w:rFonts w:ascii="標楷體" w:hAnsi="標楷體"/>
              </w:rPr>
              <w:t>□</w:t>
            </w:r>
            <w:r>
              <w:rPr>
                <w:rFonts w:ascii="標楷體" w:hAnsi="標楷體"/>
              </w:rPr>
              <w:t>贊同（請逕至</w:t>
            </w:r>
            <w:r>
              <w:rPr>
                <w:rFonts w:ascii="標楷體" w:hAnsi="標楷體"/>
              </w:rPr>
              <w:t>2-4</w:t>
            </w:r>
            <w:r>
              <w:rPr>
                <w:rFonts w:ascii="標楷體" w:hAnsi="標楷體"/>
              </w:rPr>
              <w:t>作答）</w:t>
            </w:r>
          </w:p>
          <w:p w:rsidR="000E5264" w:rsidRDefault="00931161">
            <w:pPr>
              <w:spacing w:line="440" w:lineRule="exact"/>
              <w:jc w:val="both"/>
              <w:rPr>
                <w:rFonts w:ascii="標楷體" w:hAnsi="標楷體"/>
              </w:rPr>
            </w:pPr>
            <w:r>
              <w:rPr>
                <w:rFonts w:ascii="標楷體" w:hAnsi="標楷體"/>
              </w:rPr>
              <w:t>□</w:t>
            </w:r>
            <w:r>
              <w:rPr>
                <w:rFonts w:ascii="標楷體" w:hAnsi="標楷體"/>
              </w:rPr>
              <w:t>反對，理由：</w:t>
            </w:r>
          </w:p>
        </w:tc>
      </w:tr>
    </w:tbl>
    <w:p w:rsidR="000E5264" w:rsidRDefault="00931161">
      <w:pPr>
        <w:pStyle w:val="a3"/>
        <w:numPr>
          <w:ilvl w:val="0"/>
          <w:numId w:val="1"/>
        </w:numPr>
        <w:spacing w:line="440" w:lineRule="exact"/>
        <w:ind w:left="993" w:hanging="851"/>
        <w:jc w:val="both"/>
      </w:pPr>
      <w:r>
        <w:rPr>
          <w:rFonts w:ascii="標楷體" w:hAnsi="標楷體"/>
          <w:b/>
        </w:rPr>
        <w:lastRenderedPageBreak/>
        <w:t>方案二：</w:t>
      </w:r>
      <w:r>
        <w:rPr>
          <w:rFonts w:ascii="標楷體" w:hAnsi="標楷體"/>
        </w:rPr>
        <w:t>依前一年度各職系之高考三級類科錄取情形，區分為前一年度錄取足額、錄取不足額，以及連續</w:t>
      </w:r>
      <w:r>
        <w:rPr>
          <w:rFonts w:ascii="標楷體" w:hAnsi="標楷體"/>
        </w:rPr>
        <w:t>3</w:t>
      </w:r>
      <w:r>
        <w:rPr>
          <w:rFonts w:ascii="標楷體" w:hAnsi="標楷體"/>
        </w:rPr>
        <w:t>年均錄取不足額等</w:t>
      </w:r>
      <w:r>
        <w:rPr>
          <w:rFonts w:ascii="標楷體" w:hAnsi="標楷體"/>
        </w:rPr>
        <w:t>3</w:t>
      </w:r>
      <w:r>
        <w:rPr>
          <w:rFonts w:ascii="標楷體" w:hAnsi="標楷體"/>
        </w:rPr>
        <w:t>類型，分別依各主管機關（含所屬）當年度提列該職系之高考三級任用計畫需用名額及增列需用名額</w:t>
      </w:r>
      <w:r>
        <w:rPr>
          <w:rFonts w:ascii="標楷體" w:hAnsi="標楷體"/>
        </w:rPr>
        <w:t>之</w:t>
      </w:r>
      <w:r>
        <w:rPr>
          <w:rFonts w:ascii="標楷體" w:hAnsi="標楷體"/>
        </w:rPr>
        <w:t>10</w:t>
      </w:r>
      <w:r>
        <w:rPr>
          <w:rFonts w:ascii="標楷體" w:hAnsi="標楷體"/>
        </w:rPr>
        <w:t>％、</w:t>
      </w:r>
      <w:r>
        <w:rPr>
          <w:rFonts w:ascii="標楷體" w:hAnsi="標楷體"/>
        </w:rPr>
        <w:t>20</w:t>
      </w:r>
      <w:r>
        <w:rPr>
          <w:rFonts w:ascii="標楷體" w:hAnsi="標楷體"/>
        </w:rPr>
        <w:t>％、</w:t>
      </w:r>
      <w:r>
        <w:rPr>
          <w:rFonts w:ascii="標楷體" w:hAnsi="標楷體"/>
        </w:rPr>
        <w:t>30</w:t>
      </w:r>
      <w:r>
        <w:rPr>
          <w:rFonts w:ascii="標楷體" w:hAnsi="標楷體"/>
        </w:rPr>
        <w:t>％計算。</w:t>
      </w:r>
    </w:p>
    <w:p w:rsidR="000E5264" w:rsidRDefault="00931161">
      <w:pPr>
        <w:pStyle w:val="a3"/>
        <w:spacing w:line="440" w:lineRule="exact"/>
        <w:ind w:left="993"/>
        <w:jc w:val="both"/>
      </w:pPr>
      <w:r>
        <w:rPr>
          <w:rFonts w:ascii="標楷體" w:hAnsi="標楷體"/>
          <w:b/>
        </w:rPr>
        <w:t>舉例：</w:t>
      </w:r>
      <w:r>
        <w:rPr>
          <w:rFonts w:ascii="標楷體" w:hAnsi="標楷體"/>
        </w:rPr>
        <w:t>假設</w:t>
      </w:r>
      <w:r>
        <w:rPr>
          <w:rFonts w:ascii="標楷體" w:hAnsi="標楷體"/>
        </w:rPr>
        <w:t>109</w:t>
      </w:r>
      <w:r>
        <w:rPr>
          <w:rFonts w:ascii="標楷體" w:hAnsi="標楷體"/>
        </w:rPr>
        <w:t>年度</w:t>
      </w:r>
      <w:r>
        <w:rPr>
          <w:rFonts w:ascii="標楷體" w:hAnsi="標楷體"/>
        </w:rPr>
        <w:t>B</w:t>
      </w:r>
      <w:r>
        <w:rPr>
          <w:rFonts w:ascii="標楷體" w:hAnsi="標楷體"/>
        </w:rPr>
        <w:t>市政府（含所屬）提列土木工程職系之高考三級任用計畫需用名額計</w:t>
      </w:r>
      <w:r>
        <w:rPr>
          <w:rFonts w:ascii="標楷體" w:hAnsi="標楷體"/>
        </w:rPr>
        <w:t>40</w:t>
      </w:r>
      <w:r>
        <w:rPr>
          <w:rFonts w:ascii="標楷體" w:hAnsi="標楷體"/>
        </w:rPr>
        <w:t>個、增列需用名額計</w:t>
      </w:r>
      <w:r>
        <w:rPr>
          <w:rFonts w:ascii="標楷體" w:hAnsi="標楷體"/>
        </w:rPr>
        <w:t>10</w:t>
      </w:r>
      <w:r>
        <w:rPr>
          <w:rFonts w:ascii="標楷體" w:hAnsi="標楷體"/>
        </w:rPr>
        <w:t>個，則同年度</w:t>
      </w:r>
      <w:r>
        <w:rPr>
          <w:rFonts w:ascii="標楷體" w:hAnsi="標楷體"/>
        </w:rPr>
        <w:t>B</w:t>
      </w:r>
      <w:r>
        <w:rPr>
          <w:rFonts w:ascii="標楷體" w:hAnsi="標楷體"/>
        </w:rPr>
        <w:t>市政府（含所屬）所得進用之專技人員（如土木工程技師、水利工程技師等）上限如下：</w:t>
      </w:r>
    </w:p>
    <w:p w:rsidR="000E5264" w:rsidRDefault="00931161">
      <w:pPr>
        <w:pStyle w:val="a3"/>
        <w:spacing w:line="440" w:lineRule="exact"/>
        <w:ind w:left="993"/>
        <w:jc w:val="both"/>
        <w:rPr>
          <w:rFonts w:ascii="標楷體" w:hAnsi="標楷體"/>
        </w:rPr>
      </w:pPr>
      <w:r>
        <w:rPr>
          <w:rFonts w:ascii="標楷體" w:hAnsi="標楷體"/>
        </w:rPr>
        <w:t>【類型</w:t>
      </w:r>
      <w:r>
        <w:rPr>
          <w:rFonts w:ascii="標楷體" w:hAnsi="標楷體"/>
        </w:rPr>
        <w:t>1</w:t>
      </w:r>
      <w:r>
        <w:rPr>
          <w:rFonts w:ascii="標楷體" w:hAnsi="標楷體"/>
        </w:rPr>
        <w:t>】前一年度考試錄取足額（以</w:t>
      </w:r>
      <w:r>
        <w:rPr>
          <w:rFonts w:ascii="標楷體" w:hAnsi="標楷體"/>
        </w:rPr>
        <w:t>10%</w:t>
      </w:r>
      <w:r>
        <w:rPr>
          <w:rFonts w:ascii="標楷體" w:hAnsi="標楷體"/>
        </w:rPr>
        <w:t>計算）：上限</w:t>
      </w:r>
      <w:r>
        <w:rPr>
          <w:rFonts w:ascii="標楷體" w:hAnsi="標楷體"/>
        </w:rPr>
        <w:t>5</w:t>
      </w:r>
      <w:r>
        <w:rPr>
          <w:rFonts w:ascii="標楷體" w:hAnsi="標楷體"/>
        </w:rPr>
        <w:t>名。</w:t>
      </w:r>
    </w:p>
    <w:p w:rsidR="000E5264" w:rsidRDefault="00931161">
      <w:pPr>
        <w:pStyle w:val="a3"/>
        <w:spacing w:line="440" w:lineRule="exact"/>
        <w:ind w:left="993"/>
        <w:jc w:val="both"/>
        <w:rPr>
          <w:rFonts w:ascii="標楷體" w:hAnsi="標楷體"/>
        </w:rPr>
      </w:pPr>
      <w:r>
        <w:rPr>
          <w:rFonts w:ascii="標楷體" w:hAnsi="標楷體"/>
        </w:rPr>
        <w:t>【類型</w:t>
      </w:r>
      <w:r>
        <w:rPr>
          <w:rFonts w:ascii="標楷體" w:hAnsi="標楷體"/>
        </w:rPr>
        <w:t>2</w:t>
      </w:r>
      <w:r>
        <w:rPr>
          <w:rFonts w:ascii="標楷體" w:hAnsi="標楷體"/>
        </w:rPr>
        <w:t>】前一年度考試錄取不足額（以</w:t>
      </w:r>
      <w:r>
        <w:rPr>
          <w:rFonts w:ascii="標楷體" w:hAnsi="標楷體"/>
        </w:rPr>
        <w:t>20%</w:t>
      </w:r>
      <w:r>
        <w:rPr>
          <w:rFonts w:ascii="標楷體" w:hAnsi="標楷體"/>
        </w:rPr>
        <w:t>計算）：上限</w:t>
      </w:r>
      <w:r>
        <w:rPr>
          <w:rFonts w:ascii="標楷體" w:hAnsi="標楷體"/>
        </w:rPr>
        <w:t>10</w:t>
      </w:r>
      <w:r>
        <w:rPr>
          <w:rFonts w:ascii="標楷體" w:hAnsi="標楷體"/>
        </w:rPr>
        <w:t>名。</w:t>
      </w:r>
    </w:p>
    <w:p w:rsidR="000E5264" w:rsidRDefault="00931161">
      <w:pPr>
        <w:pStyle w:val="a3"/>
        <w:spacing w:line="440" w:lineRule="exact"/>
        <w:ind w:left="993"/>
        <w:jc w:val="both"/>
      </w:pPr>
      <w:r>
        <w:rPr>
          <w:rFonts w:ascii="標楷體" w:hAnsi="標楷體"/>
        </w:rPr>
        <w:t>【類型</w:t>
      </w:r>
      <w:r>
        <w:rPr>
          <w:rFonts w:ascii="標楷體" w:hAnsi="標楷體"/>
        </w:rPr>
        <w:t>3</w:t>
      </w:r>
      <w:r>
        <w:rPr>
          <w:rFonts w:ascii="標楷體" w:hAnsi="標楷體"/>
        </w:rPr>
        <w:t>】連續</w:t>
      </w:r>
      <w:r>
        <w:rPr>
          <w:rFonts w:ascii="標楷體" w:hAnsi="標楷體"/>
        </w:rPr>
        <w:t>3</w:t>
      </w:r>
      <w:r>
        <w:rPr>
          <w:rFonts w:ascii="標楷體" w:hAnsi="標楷體"/>
        </w:rPr>
        <w:t>年考試錄取不足額（以</w:t>
      </w:r>
      <w:r>
        <w:rPr>
          <w:rFonts w:ascii="標楷體" w:hAnsi="標楷體"/>
        </w:rPr>
        <w:t>30%</w:t>
      </w:r>
      <w:r>
        <w:rPr>
          <w:rFonts w:ascii="標楷體" w:hAnsi="標楷體"/>
        </w:rPr>
        <w:t>計算）：上限</w:t>
      </w:r>
      <w:r>
        <w:rPr>
          <w:rFonts w:ascii="標楷體" w:hAnsi="標楷體"/>
        </w:rPr>
        <w:t>15</w:t>
      </w:r>
      <w:r>
        <w:rPr>
          <w:rFonts w:ascii="標楷體" w:hAnsi="標楷體"/>
        </w:rPr>
        <w:t>名。</w:t>
      </w:r>
    </w:p>
    <w:p w:rsidR="000E5264" w:rsidRDefault="00931161">
      <w:pPr>
        <w:pStyle w:val="a3"/>
        <w:spacing w:line="440" w:lineRule="exact"/>
        <w:ind w:left="426"/>
        <w:jc w:val="both"/>
        <w:rPr>
          <w:rFonts w:ascii="標楷體" w:hAnsi="標楷體"/>
          <w:b/>
        </w:rPr>
      </w:pPr>
      <w:r>
        <w:rPr>
          <w:rFonts w:ascii="標楷體" w:hAnsi="標楷體"/>
          <w:b/>
        </w:rPr>
        <w:t>請填答下列問題：</w:t>
      </w:r>
    </w:p>
    <w:tbl>
      <w:tblPr>
        <w:tblW w:w="8187" w:type="dxa"/>
        <w:tblInd w:w="421" w:type="dxa"/>
        <w:tblCellMar>
          <w:left w:w="10" w:type="dxa"/>
          <w:right w:w="10" w:type="dxa"/>
        </w:tblCellMar>
        <w:tblLook w:val="0000" w:firstRow="0" w:lastRow="0" w:firstColumn="0" w:lastColumn="0" w:noHBand="0" w:noVBand="0"/>
      </w:tblPr>
      <w:tblGrid>
        <w:gridCol w:w="3260"/>
        <w:gridCol w:w="4927"/>
      </w:tblGrid>
      <w:tr w:rsidR="000E526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32" w:hanging="38"/>
              <w:jc w:val="center"/>
              <w:rPr>
                <w:rFonts w:ascii="標楷體" w:hAnsi="標楷體"/>
              </w:rPr>
            </w:pPr>
            <w:r>
              <w:rPr>
                <w:rFonts w:ascii="標楷體" w:hAnsi="標楷體"/>
              </w:rPr>
              <w:t>問題</w:t>
            </w:r>
          </w:p>
        </w:tc>
        <w:tc>
          <w:tcPr>
            <w:tcW w:w="49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spacing w:line="440" w:lineRule="exact"/>
              <w:ind w:hanging="14"/>
              <w:jc w:val="center"/>
              <w:rPr>
                <w:rFonts w:ascii="標楷體" w:hAnsi="標楷體"/>
              </w:rPr>
            </w:pPr>
            <w:r>
              <w:rPr>
                <w:rFonts w:ascii="標楷體" w:hAnsi="標楷體"/>
              </w:rPr>
              <w:t>意見</w:t>
            </w:r>
          </w:p>
        </w:tc>
      </w:tr>
      <w:tr w:rsidR="000E5264">
        <w:tblPrEx>
          <w:tblCellMar>
            <w:top w:w="0" w:type="dxa"/>
            <w:bottom w:w="0" w:type="dxa"/>
          </w:tblCellMar>
        </w:tblPrEx>
        <w:trPr>
          <w:trHeight w:val="1236"/>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pStyle w:val="a3"/>
              <w:spacing w:line="440" w:lineRule="exact"/>
              <w:ind w:left="483" w:hanging="489"/>
              <w:jc w:val="both"/>
            </w:pPr>
            <w:r>
              <w:rPr>
                <w:rFonts w:ascii="標楷體" w:hAnsi="標楷體"/>
              </w:rPr>
              <w:t>2-2</w:t>
            </w:r>
            <w:r>
              <w:rPr>
                <w:rFonts w:ascii="標楷體" w:hAnsi="標楷體"/>
              </w:rPr>
              <w:t>貴機關是否贊同依</w:t>
            </w:r>
            <w:r>
              <w:rPr>
                <w:rFonts w:ascii="標楷體" w:hAnsi="標楷體"/>
                <w:b/>
              </w:rPr>
              <w:t>方案二</w:t>
            </w:r>
            <w:r>
              <w:rPr>
                <w:rFonts w:ascii="標楷體" w:hAnsi="標楷體"/>
              </w:rPr>
              <w:t>規劃？</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hanging="14"/>
              <w:jc w:val="both"/>
              <w:rPr>
                <w:rFonts w:ascii="標楷體" w:hAnsi="標楷體"/>
              </w:rPr>
            </w:pPr>
            <w:r>
              <w:rPr>
                <w:rFonts w:ascii="標楷體" w:hAnsi="標楷體"/>
              </w:rPr>
              <w:t>□</w:t>
            </w:r>
            <w:r>
              <w:rPr>
                <w:rFonts w:ascii="標楷體" w:hAnsi="標楷體"/>
              </w:rPr>
              <w:t>贊同（請逕至</w:t>
            </w:r>
            <w:r>
              <w:rPr>
                <w:rFonts w:ascii="標楷體" w:hAnsi="標楷體"/>
              </w:rPr>
              <w:t>2-4</w:t>
            </w:r>
            <w:r>
              <w:rPr>
                <w:rFonts w:ascii="標楷體" w:hAnsi="標楷體"/>
              </w:rPr>
              <w:t>作答）</w:t>
            </w:r>
          </w:p>
          <w:p w:rsidR="000E5264" w:rsidRDefault="00931161">
            <w:pPr>
              <w:spacing w:line="440" w:lineRule="exact"/>
              <w:jc w:val="both"/>
              <w:rPr>
                <w:rFonts w:ascii="標楷體" w:hAnsi="標楷體"/>
              </w:rPr>
            </w:pPr>
            <w:r>
              <w:rPr>
                <w:rFonts w:ascii="標楷體" w:hAnsi="標楷體"/>
              </w:rPr>
              <w:t>□</w:t>
            </w:r>
            <w:r>
              <w:rPr>
                <w:rFonts w:ascii="標楷體" w:hAnsi="標楷體"/>
              </w:rPr>
              <w:t>反對，理由：</w:t>
            </w:r>
          </w:p>
        </w:tc>
      </w:tr>
    </w:tbl>
    <w:p w:rsidR="000E5264" w:rsidRDefault="00931161">
      <w:pPr>
        <w:pStyle w:val="a3"/>
        <w:numPr>
          <w:ilvl w:val="0"/>
          <w:numId w:val="1"/>
        </w:numPr>
        <w:spacing w:before="180" w:line="440" w:lineRule="exact"/>
        <w:ind w:left="993" w:hanging="851"/>
        <w:jc w:val="both"/>
        <w:rPr>
          <w:rFonts w:ascii="標楷體" w:hAnsi="標楷體"/>
          <w:b/>
        </w:rPr>
      </w:pPr>
      <w:r>
        <w:rPr>
          <w:rFonts w:ascii="標楷體" w:hAnsi="標楷體"/>
          <w:b/>
        </w:rPr>
        <w:t>其他建議：</w:t>
      </w:r>
    </w:p>
    <w:tbl>
      <w:tblPr>
        <w:tblW w:w="8221" w:type="dxa"/>
        <w:tblInd w:w="421" w:type="dxa"/>
        <w:tblCellMar>
          <w:left w:w="10" w:type="dxa"/>
          <w:right w:w="10" w:type="dxa"/>
        </w:tblCellMar>
        <w:tblLook w:val="0000" w:firstRow="0" w:lastRow="0" w:firstColumn="0" w:lastColumn="0" w:noHBand="0" w:noVBand="0"/>
      </w:tblPr>
      <w:tblGrid>
        <w:gridCol w:w="3260"/>
        <w:gridCol w:w="4961"/>
      </w:tblGrid>
      <w:tr w:rsidR="000E5264">
        <w:tblPrEx>
          <w:tblCellMar>
            <w:top w:w="0" w:type="dxa"/>
            <w:bottom w:w="0" w:type="dxa"/>
          </w:tblCellMar>
        </w:tblPrEx>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問題</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意見</w:t>
            </w:r>
          </w:p>
        </w:tc>
      </w:tr>
      <w:tr w:rsidR="000E5264">
        <w:tblPrEx>
          <w:tblCellMar>
            <w:top w:w="0" w:type="dxa"/>
            <w:bottom w:w="0" w:type="dxa"/>
          </w:tblCellMar>
        </w:tblPrEx>
        <w:trPr>
          <w:trHeight w:val="1948"/>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left="490" w:hanging="493"/>
              <w:jc w:val="both"/>
              <w:rPr>
                <w:rFonts w:ascii="標楷體" w:hAnsi="標楷體"/>
              </w:rPr>
            </w:pPr>
            <w:r>
              <w:rPr>
                <w:rFonts w:ascii="標楷體" w:hAnsi="標楷體"/>
              </w:rPr>
              <w:t>2-3</w:t>
            </w:r>
            <w:r>
              <w:rPr>
                <w:rFonts w:ascii="標楷體" w:hAnsi="標楷體"/>
              </w:rPr>
              <w:t>除方案一及方案二外，貴機關是否有其他建議？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spacing w:line="440" w:lineRule="exact"/>
              <w:jc w:val="both"/>
              <w:rPr>
                <w:rFonts w:ascii="標楷體" w:hAnsi="標楷體"/>
              </w:rPr>
            </w:pPr>
          </w:p>
        </w:tc>
      </w:tr>
      <w:tr w:rsidR="000E5264">
        <w:tblPrEx>
          <w:tblCellMar>
            <w:top w:w="0" w:type="dxa"/>
            <w:bottom w:w="0" w:type="dxa"/>
          </w:tblCellMar>
        </w:tblPrEx>
        <w:trPr>
          <w:trHeight w:val="279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left="524" w:hanging="482"/>
              <w:jc w:val="both"/>
              <w:rPr>
                <w:rFonts w:ascii="標楷體" w:hAnsi="標楷體"/>
                <w:szCs w:val="28"/>
              </w:rPr>
            </w:pPr>
            <w:r>
              <w:rPr>
                <w:rFonts w:ascii="標楷體" w:hAnsi="標楷體"/>
                <w:szCs w:val="28"/>
              </w:rPr>
              <w:t>2-4</w:t>
            </w:r>
            <w:r>
              <w:rPr>
                <w:rFonts w:ascii="標楷體" w:hAnsi="標楷體"/>
                <w:szCs w:val="28"/>
              </w:rPr>
              <w:t>針對當年度未提列任用計畫及增列需用名額，惟有進用專技人員需求之職系，是否贊同另核予主管機關（含所屬）一定額度名額進用，名額以幾人為宜</w:t>
            </w:r>
            <w:r>
              <w:rPr>
                <w:rFonts w:ascii="標楷體" w:hAnsi="標楷體"/>
                <w:szCs w:val="2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jc w:val="both"/>
              <w:rPr>
                <w:rFonts w:ascii="標楷體" w:hAnsi="標楷體"/>
              </w:rPr>
            </w:pPr>
            <w:r>
              <w:rPr>
                <w:rFonts w:ascii="標楷體" w:hAnsi="標楷體"/>
              </w:rPr>
              <w:t>□</w:t>
            </w:r>
            <w:r>
              <w:rPr>
                <w:rFonts w:ascii="標楷體" w:hAnsi="標楷體"/>
              </w:rPr>
              <w:t>贊同：</w:t>
            </w:r>
            <w:r>
              <w:rPr>
                <w:rFonts w:ascii="標楷體" w:hAnsi="標楷體"/>
              </w:rPr>
              <w:t>□1-3</w:t>
            </w:r>
            <w:r>
              <w:rPr>
                <w:rFonts w:ascii="標楷體" w:hAnsi="標楷體"/>
              </w:rPr>
              <w:t>人</w:t>
            </w:r>
          </w:p>
          <w:p w:rsidR="000E5264" w:rsidRDefault="00931161">
            <w:pPr>
              <w:spacing w:line="440" w:lineRule="exact"/>
              <w:jc w:val="both"/>
              <w:rPr>
                <w:rFonts w:ascii="標楷體" w:hAnsi="標楷體"/>
              </w:rPr>
            </w:pPr>
            <w:r>
              <w:rPr>
                <w:rFonts w:ascii="標楷體" w:hAnsi="標楷體"/>
              </w:rPr>
              <w:t xml:space="preserve">        □4-6</w:t>
            </w:r>
            <w:r>
              <w:rPr>
                <w:rFonts w:ascii="標楷體" w:hAnsi="標楷體"/>
              </w:rPr>
              <w:t>人</w:t>
            </w:r>
          </w:p>
          <w:p w:rsidR="000E5264" w:rsidRDefault="00931161">
            <w:pPr>
              <w:spacing w:line="440" w:lineRule="exact"/>
              <w:jc w:val="both"/>
              <w:rPr>
                <w:rFonts w:ascii="標楷體" w:hAnsi="標楷體"/>
              </w:rPr>
            </w:pPr>
            <w:r>
              <w:rPr>
                <w:rFonts w:ascii="標楷體" w:hAnsi="標楷體"/>
              </w:rPr>
              <w:t xml:space="preserve">        □7-10</w:t>
            </w:r>
            <w:r>
              <w:rPr>
                <w:rFonts w:ascii="標楷體" w:hAnsi="標楷體"/>
              </w:rPr>
              <w:t>人</w:t>
            </w:r>
          </w:p>
          <w:p w:rsidR="000E5264" w:rsidRDefault="00931161">
            <w:pPr>
              <w:spacing w:line="440" w:lineRule="exact"/>
              <w:jc w:val="both"/>
              <w:rPr>
                <w:rFonts w:ascii="標楷體" w:hAnsi="標楷體"/>
              </w:rPr>
            </w:pPr>
            <w:r>
              <w:rPr>
                <w:rFonts w:ascii="標楷體" w:hAnsi="標楷體"/>
              </w:rPr>
              <w:t xml:space="preserve">        □</w:t>
            </w:r>
            <w:r>
              <w:rPr>
                <w:rFonts w:ascii="標楷體" w:hAnsi="標楷體"/>
              </w:rPr>
              <w:t>其他建議：</w:t>
            </w:r>
          </w:p>
          <w:p w:rsidR="000E5264" w:rsidRDefault="00931161">
            <w:pPr>
              <w:spacing w:line="440" w:lineRule="exact"/>
              <w:jc w:val="both"/>
              <w:rPr>
                <w:rFonts w:ascii="標楷體" w:hAnsi="標楷體"/>
              </w:rPr>
            </w:pPr>
            <w:r>
              <w:rPr>
                <w:rFonts w:ascii="標楷體" w:hAnsi="標楷體"/>
              </w:rPr>
              <w:t>□</w:t>
            </w:r>
            <w:r>
              <w:rPr>
                <w:rFonts w:ascii="標楷體" w:hAnsi="標楷體"/>
              </w:rPr>
              <w:t>反對，理由：</w:t>
            </w:r>
          </w:p>
          <w:p w:rsidR="000E5264" w:rsidRDefault="00931161">
            <w:pPr>
              <w:spacing w:line="440" w:lineRule="exact"/>
              <w:jc w:val="both"/>
              <w:rPr>
                <w:rFonts w:ascii="標楷體" w:hAnsi="標楷體"/>
              </w:rPr>
            </w:pPr>
            <w:r>
              <w:rPr>
                <w:rFonts w:ascii="標楷體" w:hAnsi="標楷體"/>
              </w:rPr>
              <w:t>□</w:t>
            </w:r>
            <w:r>
              <w:rPr>
                <w:rFonts w:ascii="標楷體" w:hAnsi="標楷體"/>
              </w:rPr>
              <w:t>其他建議：</w:t>
            </w:r>
            <w:r>
              <w:rPr>
                <w:rFonts w:ascii="標楷體" w:hAnsi="標楷體"/>
              </w:rPr>
              <w:t xml:space="preserve"> </w:t>
            </w:r>
          </w:p>
        </w:tc>
      </w:tr>
    </w:tbl>
    <w:p w:rsidR="000E5264" w:rsidRDefault="00931161">
      <w:pPr>
        <w:spacing w:before="108" w:line="440" w:lineRule="exact"/>
        <w:jc w:val="both"/>
        <w:rPr>
          <w:rFonts w:ascii="標楷體" w:hAnsi="標楷體"/>
          <w:b/>
          <w:sz w:val="32"/>
        </w:rPr>
      </w:pPr>
      <w:r>
        <w:rPr>
          <w:rFonts w:ascii="標楷體" w:hAnsi="標楷體"/>
          <w:b/>
          <w:sz w:val="32"/>
        </w:rPr>
        <w:lastRenderedPageBreak/>
        <w:t>【議題三】由主管機關成立遴選委員會，辦理遴選專技轉任人員事宜</w:t>
      </w:r>
    </w:p>
    <w:p w:rsidR="000E5264" w:rsidRDefault="00931161">
      <w:pPr>
        <w:pStyle w:val="a3"/>
        <w:spacing w:line="440" w:lineRule="exact"/>
        <w:ind w:left="142"/>
        <w:jc w:val="both"/>
        <w:rPr>
          <w:rFonts w:ascii="標楷體" w:hAnsi="標楷體"/>
        </w:rPr>
      </w:pPr>
      <w:r>
        <w:rPr>
          <w:rFonts w:ascii="標楷體" w:hAnsi="標楷體"/>
        </w:rPr>
        <w:t xml:space="preserve">    </w:t>
      </w:r>
      <w:r>
        <w:rPr>
          <w:rFonts w:ascii="標楷體" w:hAnsi="標楷體"/>
        </w:rPr>
        <w:t>為使專技轉任人員遴選機制符合公平競爭原則，未來規劃先由主管機關組織遴選委員會，並聘請具有擬進用職系相關證照專長之機關外部人員參與，辦理專技轉任人員之資格審查事宜，後續再交由用人機關提經甄審委員會審議通過，由機關首長核定進用之人選。</w:t>
      </w:r>
    </w:p>
    <w:p w:rsidR="000E5264" w:rsidRDefault="00931161">
      <w:pPr>
        <w:pStyle w:val="a3"/>
        <w:spacing w:line="440" w:lineRule="exact"/>
        <w:ind w:left="142"/>
        <w:jc w:val="both"/>
        <w:rPr>
          <w:rFonts w:ascii="標楷體" w:hAnsi="標楷體"/>
          <w:b/>
        </w:rPr>
      </w:pPr>
      <w:r>
        <w:rPr>
          <w:rFonts w:ascii="標楷體" w:hAnsi="標楷體"/>
          <w:b/>
        </w:rPr>
        <w:t>請填答下列問題：</w:t>
      </w:r>
    </w:p>
    <w:tbl>
      <w:tblPr>
        <w:tblW w:w="8363" w:type="dxa"/>
        <w:tblInd w:w="279" w:type="dxa"/>
        <w:tblCellMar>
          <w:left w:w="10" w:type="dxa"/>
          <w:right w:w="10" w:type="dxa"/>
        </w:tblCellMar>
        <w:tblLook w:val="0000" w:firstRow="0" w:lastRow="0" w:firstColumn="0" w:lastColumn="0" w:noHBand="0" w:noVBand="0"/>
      </w:tblPr>
      <w:tblGrid>
        <w:gridCol w:w="3260"/>
        <w:gridCol w:w="5103"/>
      </w:tblGrid>
      <w:tr w:rsidR="000E526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問題</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5264" w:rsidRDefault="00931161">
            <w:pPr>
              <w:pStyle w:val="a3"/>
              <w:spacing w:line="440" w:lineRule="exact"/>
              <w:ind w:left="0"/>
              <w:jc w:val="center"/>
              <w:rPr>
                <w:rFonts w:ascii="標楷體" w:hAnsi="標楷體"/>
              </w:rPr>
            </w:pPr>
            <w:r>
              <w:rPr>
                <w:rFonts w:ascii="標楷體" w:hAnsi="標楷體"/>
              </w:rPr>
              <w:t>意見</w:t>
            </w:r>
          </w:p>
        </w:tc>
      </w:tr>
      <w:tr w:rsidR="000E5264">
        <w:tblPrEx>
          <w:tblCellMar>
            <w:top w:w="0" w:type="dxa"/>
            <w:bottom w:w="0" w:type="dxa"/>
          </w:tblCellMar>
        </w:tblPrEx>
        <w:trPr>
          <w:trHeight w:val="1686"/>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left="490" w:hanging="493"/>
              <w:jc w:val="both"/>
              <w:rPr>
                <w:rFonts w:ascii="標楷體" w:hAnsi="標楷體"/>
              </w:rPr>
            </w:pPr>
            <w:r>
              <w:rPr>
                <w:rFonts w:ascii="標楷體" w:hAnsi="標楷體"/>
              </w:rPr>
              <w:t>3-1</w:t>
            </w:r>
            <w:r>
              <w:rPr>
                <w:rFonts w:ascii="標楷體" w:hAnsi="標楷體"/>
              </w:rPr>
              <w:t>貴機關是否贊同由主管機關組成遴選委員會，辦理專技轉任人員之資格審查事宜？</w:t>
            </w:r>
            <w:r>
              <w:rPr>
                <w:rFonts w:ascii="標楷體" w:hAnsi="標楷體"/>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贊同</w:t>
            </w:r>
          </w:p>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反對，理由：</w:t>
            </w:r>
          </w:p>
        </w:tc>
      </w:tr>
      <w:tr w:rsidR="000E5264">
        <w:tblPrEx>
          <w:tblCellMar>
            <w:top w:w="0" w:type="dxa"/>
            <w:bottom w:w="0" w:type="dxa"/>
          </w:tblCellMar>
        </w:tblPrEx>
        <w:trPr>
          <w:trHeight w:val="2948"/>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left="490" w:hanging="493"/>
              <w:jc w:val="both"/>
              <w:rPr>
                <w:rFonts w:ascii="標楷體" w:hAnsi="標楷體"/>
              </w:rPr>
            </w:pPr>
            <w:r>
              <w:rPr>
                <w:rFonts w:ascii="標楷體" w:hAnsi="標楷體"/>
              </w:rPr>
              <w:t>3-2</w:t>
            </w:r>
            <w:r>
              <w:rPr>
                <w:rFonts w:ascii="標楷體" w:hAnsi="標楷體"/>
              </w:rPr>
              <w:t>是否贊同機關外部人員</w:t>
            </w:r>
            <w:r>
              <w:rPr>
                <w:rFonts w:ascii="標楷體" w:hAnsi="標楷體"/>
              </w:rPr>
              <w:t>(</w:t>
            </w:r>
            <w:r>
              <w:rPr>
                <w:rFonts w:ascii="標楷體" w:hAnsi="標楷體"/>
              </w:rPr>
              <w:t>例如：各該職業公會、具相關執業證照之學者專家及社會公正人士等</w:t>
            </w:r>
            <w:r>
              <w:rPr>
                <w:rFonts w:ascii="標楷體" w:hAnsi="標楷體"/>
              </w:rPr>
              <w:t>)</w:t>
            </w:r>
            <w:r>
              <w:rPr>
                <w:rFonts w:ascii="標楷體" w:hAnsi="標楷體"/>
              </w:rPr>
              <w:t>占遴選委員會委員之</w:t>
            </w:r>
            <w:r>
              <w:rPr>
                <w:rFonts w:ascii="標楷體" w:hAnsi="標楷體"/>
              </w:rPr>
              <w:t>40%</w:t>
            </w:r>
            <w:r>
              <w:rPr>
                <w:rFonts w:ascii="標楷體" w:hAnsi="標楷體"/>
              </w:rPr>
              <w:t>至</w:t>
            </w:r>
            <w:r>
              <w:rPr>
                <w:rFonts w:ascii="標楷體" w:hAnsi="標楷體"/>
              </w:rPr>
              <w:t>50%</w:t>
            </w:r>
            <w:r>
              <w:rPr>
                <w:rFonts w:ascii="標楷體" w:hAnsi="標楷體"/>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贊同</w:t>
            </w:r>
          </w:p>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反對，其他比例：</w:t>
            </w:r>
          </w:p>
        </w:tc>
      </w:tr>
      <w:tr w:rsidR="000E5264">
        <w:tblPrEx>
          <w:tblCellMar>
            <w:top w:w="0" w:type="dxa"/>
            <w:bottom w:w="0" w:type="dxa"/>
          </w:tblCellMar>
        </w:tblPrEx>
        <w:trPr>
          <w:trHeight w:val="1828"/>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ind w:left="490" w:hanging="493"/>
              <w:jc w:val="both"/>
              <w:rPr>
                <w:rFonts w:ascii="標楷體" w:hAnsi="標楷體"/>
              </w:rPr>
            </w:pPr>
            <w:r>
              <w:rPr>
                <w:rFonts w:ascii="標楷體" w:hAnsi="標楷體"/>
              </w:rPr>
              <w:t>3-3</w:t>
            </w:r>
            <w:r>
              <w:rPr>
                <w:rFonts w:ascii="標楷體" w:hAnsi="標楷體"/>
              </w:rPr>
              <w:t>遴選委員會審查合格之專技人員，候用期間多久較為妥適？</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半年</w:t>
            </w:r>
          </w:p>
          <w:p w:rsidR="000E5264" w:rsidRDefault="00931161">
            <w:pPr>
              <w:pStyle w:val="a3"/>
              <w:spacing w:line="440" w:lineRule="exact"/>
              <w:ind w:left="0"/>
              <w:jc w:val="both"/>
              <w:rPr>
                <w:rFonts w:ascii="標楷體" w:hAnsi="標楷體"/>
              </w:rPr>
            </w:pPr>
            <w:r>
              <w:rPr>
                <w:rFonts w:ascii="標楷體" w:hAnsi="標楷體"/>
              </w:rPr>
              <w:t>□1</w:t>
            </w:r>
            <w:r>
              <w:rPr>
                <w:rFonts w:ascii="標楷體" w:hAnsi="標楷體"/>
              </w:rPr>
              <w:t>年</w:t>
            </w:r>
          </w:p>
          <w:p w:rsidR="000E5264" w:rsidRDefault="00931161">
            <w:pPr>
              <w:pStyle w:val="a3"/>
              <w:spacing w:line="440" w:lineRule="exact"/>
              <w:ind w:left="0"/>
              <w:jc w:val="both"/>
              <w:rPr>
                <w:rFonts w:ascii="標楷體" w:hAnsi="標楷體"/>
              </w:rPr>
            </w:pPr>
            <w:r>
              <w:rPr>
                <w:rFonts w:ascii="標楷體" w:hAnsi="標楷體"/>
              </w:rPr>
              <w:t>□2</w:t>
            </w:r>
            <w:r>
              <w:rPr>
                <w:rFonts w:ascii="標楷體" w:hAnsi="標楷體"/>
              </w:rPr>
              <w:t>年</w:t>
            </w:r>
          </w:p>
          <w:p w:rsidR="000E5264" w:rsidRDefault="00931161">
            <w:pPr>
              <w:pStyle w:val="a3"/>
              <w:spacing w:line="440" w:lineRule="exact"/>
              <w:ind w:left="0"/>
              <w:jc w:val="both"/>
              <w:rPr>
                <w:rFonts w:ascii="標楷體" w:hAnsi="標楷體"/>
              </w:rPr>
            </w:pPr>
            <w:r>
              <w:rPr>
                <w:rFonts w:ascii="標楷體" w:hAnsi="標楷體"/>
              </w:rPr>
              <w:t>□</w:t>
            </w:r>
            <w:r>
              <w:rPr>
                <w:rFonts w:ascii="標楷體" w:hAnsi="標楷體"/>
              </w:rPr>
              <w:t>其他：</w:t>
            </w:r>
          </w:p>
        </w:tc>
      </w:tr>
      <w:tr w:rsidR="000E5264">
        <w:tblPrEx>
          <w:tblCellMar>
            <w:top w:w="0" w:type="dxa"/>
            <w:bottom w:w="0" w:type="dxa"/>
          </w:tblCellMar>
        </w:tblPrEx>
        <w:trPr>
          <w:trHeight w:val="835"/>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931161">
            <w:pPr>
              <w:spacing w:line="440" w:lineRule="exact"/>
              <w:jc w:val="both"/>
              <w:rPr>
                <w:rFonts w:ascii="標楷體" w:hAnsi="標楷體"/>
              </w:rPr>
            </w:pPr>
            <w:r>
              <w:rPr>
                <w:rFonts w:ascii="標楷體" w:hAnsi="標楷體"/>
              </w:rPr>
              <w:t>3-4</w:t>
            </w:r>
            <w:r>
              <w:rPr>
                <w:rFonts w:ascii="標楷體" w:hAnsi="標楷體"/>
              </w:rPr>
              <w:t>其他相關建議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5264" w:rsidRDefault="000E5264">
            <w:pPr>
              <w:pStyle w:val="a3"/>
              <w:spacing w:line="440" w:lineRule="exact"/>
              <w:ind w:left="0"/>
              <w:jc w:val="both"/>
              <w:rPr>
                <w:rFonts w:ascii="標楷體" w:hAnsi="標楷體"/>
              </w:rPr>
            </w:pPr>
          </w:p>
        </w:tc>
      </w:tr>
    </w:tbl>
    <w:p w:rsidR="000E5264" w:rsidRDefault="00931161">
      <w:pPr>
        <w:spacing w:line="440" w:lineRule="exact"/>
        <w:jc w:val="both"/>
        <w:rPr>
          <w:rFonts w:ascii="標楷體" w:hAnsi="標楷體"/>
        </w:rPr>
      </w:pPr>
      <w:r>
        <w:rPr>
          <w:rFonts w:ascii="標楷體" w:hAnsi="標楷體"/>
        </w:rPr>
        <w:t>_____________________________________________________________</w:t>
      </w:r>
    </w:p>
    <w:p w:rsidR="000E5264" w:rsidRDefault="00931161">
      <w:pPr>
        <w:spacing w:line="400" w:lineRule="exact"/>
        <w:ind w:left="2"/>
        <w:jc w:val="both"/>
      </w:pPr>
      <w:r>
        <w:rPr>
          <w:rFonts w:ascii="標楷體" w:hAnsi="標楷體"/>
        </w:rPr>
        <w:t>附註：表格如不敷使用，請自行延伸。</w:t>
      </w:r>
    </w:p>
    <w:sectPr w:rsidR="000E5264">
      <w:footerReference w:type="default" r:id="rId7"/>
      <w:pgSz w:w="11906" w:h="16838"/>
      <w:pgMar w:top="1361" w:right="1644" w:bottom="1361" w:left="1644"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61" w:rsidRDefault="00931161">
      <w:r>
        <w:separator/>
      </w:r>
    </w:p>
  </w:endnote>
  <w:endnote w:type="continuationSeparator" w:id="0">
    <w:p w:rsidR="00931161" w:rsidRDefault="009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91" w:rsidRDefault="00931161">
    <w:pPr>
      <w:pStyle w:val="af2"/>
      <w:jc w:val="center"/>
    </w:pPr>
    <w:r>
      <w:rPr>
        <w:lang w:val="zh-TW"/>
      </w:rPr>
      <w:fldChar w:fldCharType="begin"/>
    </w:r>
    <w:r>
      <w:rPr>
        <w:lang w:val="zh-TW"/>
      </w:rPr>
      <w:instrText xml:space="preserve"> PAGE </w:instrText>
    </w:r>
    <w:r>
      <w:rPr>
        <w:lang w:val="zh-TW"/>
      </w:rPr>
      <w:fldChar w:fldCharType="separate"/>
    </w:r>
    <w:r w:rsidR="007162C5">
      <w:rPr>
        <w:noProof/>
        <w:lang w:val="zh-TW"/>
      </w:rPr>
      <w:t>3</w:t>
    </w:r>
    <w:r>
      <w:rPr>
        <w:lang w:val="zh-TW"/>
      </w:rPr>
      <w:fldChar w:fldCharType="end"/>
    </w:r>
  </w:p>
  <w:p w:rsidR="00BE0791" w:rsidRDefault="0093116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61" w:rsidRDefault="00931161">
      <w:r>
        <w:rPr>
          <w:color w:val="000000"/>
        </w:rPr>
        <w:separator/>
      </w:r>
    </w:p>
  </w:footnote>
  <w:footnote w:type="continuationSeparator" w:id="0">
    <w:p w:rsidR="00931161" w:rsidRDefault="00931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655EF"/>
    <w:multiLevelType w:val="multilevel"/>
    <w:tmpl w:val="F0160EE2"/>
    <w:lvl w:ilvl="0">
      <w:start w:val="1"/>
      <w:numFmt w:val="taiwaneseCountingThousand"/>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5264"/>
    <w:rsid w:val="000E5264"/>
    <w:rsid w:val="007162C5"/>
    <w:rsid w:val="00931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5E6B-90B4-40A2-875B-11DC5F23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annotation reference"/>
    <w:basedOn w:val="a0"/>
    <w:rPr>
      <w:sz w:val="18"/>
      <w:szCs w:val="18"/>
    </w:rPr>
  </w:style>
  <w:style w:type="paragraph" w:styleId="a5">
    <w:name w:val="annotation text"/>
    <w:basedOn w:val="a"/>
  </w:style>
  <w:style w:type="character" w:customStyle="1" w:styleId="a6">
    <w:name w:val="註解文字 字元"/>
    <w:basedOn w:val="a0"/>
    <w:rPr>
      <w:rFonts w:eastAsia="標楷體"/>
      <w:sz w:val="28"/>
    </w:rPr>
  </w:style>
  <w:style w:type="paragraph" w:styleId="a7">
    <w:name w:val="annotation subject"/>
    <w:basedOn w:val="a5"/>
    <w:next w:val="a5"/>
    <w:rPr>
      <w:b/>
      <w:bCs/>
    </w:rPr>
  </w:style>
  <w:style w:type="character" w:customStyle="1" w:styleId="a8">
    <w:name w:val="註解主旨 字元"/>
    <w:basedOn w:val="a6"/>
    <w:rPr>
      <w:rFonts w:eastAsia="標楷體"/>
      <w:b/>
      <w:bCs/>
      <w:sz w:val="28"/>
    </w:rPr>
  </w:style>
  <w:style w:type="paragraph" w:styleId="a9">
    <w:name w:val="Balloon Text"/>
    <w:basedOn w:val="a"/>
    <w:rPr>
      <w:rFonts w:ascii="Cambria" w:eastAsia="新細明體"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footnote text"/>
    <w:basedOn w:val="a"/>
    <w:pPr>
      <w:snapToGrid w:val="0"/>
    </w:pPr>
    <w:rPr>
      <w:sz w:val="20"/>
      <w:szCs w:val="20"/>
    </w:rPr>
  </w:style>
  <w:style w:type="character" w:customStyle="1" w:styleId="ac">
    <w:name w:val="註腳文字 字元"/>
    <w:basedOn w:val="a0"/>
    <w:rPr>
      <w:rFonts w:eastAsia="標楷體"/>
      <w:sz w:val="20"/>
      <w:szCs w:val="20"/>
    </w:rPr>
  </w:style>
  <w:style w:type="character" w:styleId="ad">
    <w:name w:val="footnote reference"/>
    <w:basedOn w:val="a0"/>
    <w:rPr>
      <w:position w:val="0"/>
      <w:vertAlign w:val="superscript"/>
    </w:rPr>
  </w:style>
  <w:style w:type="character" w:styleId="ae">
    <w:name w:val="Hyperlink"/>
    <w:basedOn w:val="a0"/>
    <w:rPr>
      <w:color w:val="0000FF"/>
      <w:u w:val="single"/>
    </w:rPr>
  </w:style>
  <w:style w:type="character" w:customStyle="1" w:styleId="af">
    <w:name w:val="未解析的提及項目"/>
    <w:basedOn w:val="a0"/>
    <w:rPr>
      <w:color w:val="605E5C"/>
      <w:shd w:val="clear" w:color="auto" w:fill="E1DFDD"/>
    </w:rPr>
  </w:style>
  <w:style w:type="paragraph" w:styleId="af0">
    <w:name w:val="header"/>
    <w:basedOn w:val="a"/>
    <w:pPr>
      <w:tabs>
        <w:tab w:val="center" w:pos="4153"/>
        <w:tab w:val="right" w:pos="8306"/>
      </w:tabs>
      <w:snapToGrid w:val="0"/>
    </w:pPr>
    <w:rPr>
      <w:sz w:val="20"/>
      <w:szCs w:val="20"/>
    </w:rPr>
  </w:style>
  <w:style w:type="character" w:customStyle="1" w:styleId="af1">
    <w:name w:val="頁首 字元"/>
    <w:basedOn w:val="a0"/>
    <w:rPr>
      <w:rFonts w:eastAsia="標楷體"/>
      <w:sz w:val="20"/>
      <w:szCs w:val="20"/>
    </w:rPr>
  </w:style>
  <w:style w:type="paragraph" w:styleId="af2">
    <w:name w:val="footer"/>
    <w:basedOn w:val="a"/>
    <w:pPr>
      <w:tabs>
        <w:tab w:val="center" w:pos="4153"/>
        <w:tab w:val="right" w:pos="8306"/>
      </w:tabs>
      <w:snapToGrid w:val="0"/>
    </w:pPr>
    <w:rPr>
      <w:sz w:val="20"/>
      <w:szCs w:val="20"/>
    </w:rPr>
  </w:style>
  <w:style w:type="character" w:customStyle="1" w:styleId="af3">
    <w:name w:val="頁尾 字元"/>
    <w:basedOn w:val="a0"/>
    <w:rPr>
      <w:rFonts w:eastAsia="標楷體"/>
      <w:sz w:val="20"/>
      <w:szCs w:val="20"/>
    </w:rPr>
  </w:style>
  <w:style w:type="character" w:styleId="af4">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郭慈璇</dc:creator>
  <dc:description/>
  <cp:lastModifiedBy>user</cp:lastModifiedBy>
  <cp:revision>2</cp:revision>
  <cp:lastPrinted>2020-12-08T03:55:00Z</cp:lastPrinted>
  <dcterms:created xsi:type="dcterms:W3CDTF">2020-12-20T05:59:00Z</dcterms:created>
  <dcterms:modified xsi:type="dcterms:W3CDTF">2020-12-20T05:59:00Z</dcterms:modified>
</cp:coreProperties>
</file>