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7A2" w:rsidRDefault="00E837A2" w:rsidP="009070AD">
      <w:pPr>
        <w:pStyle w:val="Web"/>
        <w:snapToGrid w:val="0"/>
        <w:spacing w:before="0" w:beforeAutospacing="0" w:after="0" w:afterAutospacing="0" w:line="480" w:lineRule="exact"/>
        <w:ind w:left="840" w:hangingChars="250" w:hanging="840"/>
        <w:jc w:val="center"/>
        <w:rPr>
          <w:rFonts w:eastAsia="標楷體"/>
          <w:bCs/>
          <w:color w:val="000000"/>
          <w:spacing w:val="-12"/>
          <w:sz w:val="36"/>
          <w:szCs w:val="32"/>
        </w:rPr>
      </w:pPr>
      <w:r w:rsidRPr="00E837A2">
        <w:rPr>
          <w:rFonts w:eastAsia="標楷體" w:hint="eastAsia"/>
          <w:bCs/>
          <w:color w:val="000000"/>
          <w:spacing w:val="-12"/>
          <w:sz w:val="36"/>
          <w:szCs w:val="32"/>
        </w:rPr>
        <w:t>嘉義縣政府人事處</w:t>
      </w:r>
      <w:r w:rsidR="001058C0">
        <w:rPr>
          <w:rFonts w:eastAsia="標楷體" w:hint="eastAsia"/>
          <w:bCs/>
          <w:color w:val="000000"/>
          <w:spacing w:val="-12"/>
          <w:sz w:val="36"/>
          <w:szCs w:val="32"/>
        </w:rPr>
        <w:t>暨</w:t>
      </w:r>
      <w:r w:rsidRPr="00E837A2">
        <w:rPr>
          <w:rFonts w:eastAsia="標楷體" w:hint="eastAsia"/>
          <w:bCs/>
          <w:color w:val="000000"/>
          <w:spacing w:val="-12"/>
          <w:sz w:val="36"/>
          <w:szCs w:val="32"/>
        </w:rPr>
        <w:t>所屬人事機構</w:t>
      </w:r>
    </w:p>
    <w:p w:rsidR="005B6766" w:rsidRPr="009070AD" w:rsidRDefault="0094214C" w:rsidP="009070AD">
      <w:pPr>
        <w:pStyle w:val="Web"/>
        <w:snapToGrid w:val="0"/>
        <w:spacing w:before="0" w:beforeAutospacing="0" w:after="0" w:afterAutospacing="0" w:line="480" w:lineRule="exact"/>
        <w:ind w:left="840" w:hangingChars="250" w:hanging="840"/>
        <w:jc w:val="center"/>
        <w:rPr>
          <w:rFonts w:eastAsia="標楷體"/>
          <w:color w:val="000000"/>
          <w:spacing w:val="-12"/>
          <w:sz w:val="36"/>
          <w:szCs w:val="32"/>
        </w:rPr>
      </w:pPr>
      <w:r w:rsidRPr="0094214C">
        <w:rPr>
          <w:rFonts w:eastAsia="標楷體" w:hint="eastAsia"/>
          <w:bCs/>
          <w:color w:val="000000"/>
          <w:spacing w:val="-12"/>
          <w:sz w:val="36"/>
          <w:szCs w:val="32"/>
        </w:rPr>
        <w:t>推動</w:t>
      </w:r>
      <w:proofErr w:type="gramStart"/>
      <w:r w:rsidRPr="0094214C">
        <w:rPr>
          <w:rFonts w:eastAsia="標楷體"/>
          <w:bCs/>
          <w:color w:val="000000"/>
          <w:spacing w:val="-12"/>
          <w:sz w:val="36"/>
          <w:szCs w:val="32"/>
        </w:rPr>
        <w:t>10</w:t>
      </w:r>
      <w:r w:rsidR="009A365B">
        <w:rPr>
          <w:rFonts w:eastAsia="標楷體"/>
          <w:bCs/>
          <w:color w:val="000000"/>
          <w:spacing w:val="-12"/>
          <w:sz w:val="36"/>
          <w:szCs w:val="32"/>
        </w:rPr>
        <w:t>9</w:t>
      </w:r>
      <w:proofErr w:type="gramEnd"/>
      <w:r w:rsidRPr="0094214C">
        <w:rPr>
          <w:rFonts w:eastAsia="標楷體"/>
          <w:bCs/>
          <w:color w:val="000000"/>
          <w:spacing w:val="-12"/>
          <w:sz w:val="36"/>
          <w:szCs w:val="32"/>
        </w:rPr>
        <w:t>年度精進人事業務建議</w:t>
      </w:r>
      <w:r w:rsidRPr="0094214C">
        <w:rPr>
          <w:rFonts w:eastAsia="標楷體" w:hint="eastAsia"/>
          <w:bCs/>
          <w:color w:val="000000"/>
          <w:spacing w:val="-12"/>
          <w:sz w:val="36"/>
          <w:szCs w:val="32"/>
        </w:rPr>
        <w:t>作品計畫</w:t>
      </w:r>
    </w:p>
    <w:p w:rsidR="001A02D2" w:rsidRDefault="00074C7C" w:rsidP="00054288">
      <w:pPr>
        <w:wordWrap w:val="0"/>
        <w:spacing w:line="480" w:lineRule="exact"/>
        <w:ind w:right="-1"/>
        <w:jc w:val="right"/>
      </w:pPr>
      <w:r>
        <w:rPr>
          <w:rFonts w:ascii="標楷體" w:eastAsia="標楷體" w:cs="標楷體" w:hint="eastAsia"/>
          <w:kern w:val="0"/>
          <w:lang w:val="zh-TW"/>
        </w:rPr>
        <w:t>1</w:t>
      </w:r>
      <w:r w:rsidR="00E837A2">
        <w:rPr>
          <w:rFonts w:ascii="標楷體" w:eastAsia="標楷體" w:cs="標楷體" w:hint="eastAsia"/>
          <w:kern w:val="0"/>
          <w:lang w:val="zh-TW"/>
        </w:rPr>
        <w:t>0</w:t>
      </w:r>
      <w:r w:rsidR="009A365B">
        <w:rPr>
          <w:rFonts w:ascii="標楷體" w:eastAsia="標楷體" w:cs="標楷體"/>
          <w:kern w:val="0"/>
          <w:lang w:val="zh-TW"/>
        </w:rPr>
        <w:t>9</w:t>
      </w:r>
      <w:r w:rsidR="001A02D2">
        <w:rPr>
          <w:rFonts w:ascii="標楷體" w:eastAsia="標楷體" w:cs="標楷體" w:hint="eastAsia"/>
          <w:kern w:val="0"/>
          <w:lang w:val="zh-TW"/>
        </w:rPr>
        <w:t>年</w:t>
      </w:r>
      <w:r w:rsidR="006972A6">
        <w:rPr>
          <w:rFonts w:ascii="標楷體" w:eastAsia="標楷體" w:cs="標楷體"/>
          <w:kern w:val="0"/>
          <w:lang w:val="zh-TW"/>
        </w:rPr>
        <w:t>4</w:t>
      </w:r>
      <w:r w:rsidR="001A02D2">
        <w:rPr>
          <w:rFonts w:ascii="標楷體" w:eastAsia="標楷體" w:cs="標楷體" w:hint="eastAsia"/>
          <w:kern w:val="0"/>
          <w:lang w:val="zh-TW"/>
        </w:rPr>
        <w:t>月</w:t>
      </w:r>
      <w:r w:rsidR="006972A6">
        <w:rPr>
          <w:rFonts w:ascii="標楷體" w:eastAsia="標楷體" w:hAnsi="標楷體" w:cs="標楷體"/>
          <w:kern w:val="0"/>
          <w:lang w:val="zh-TW"/>
        </w:rPr>
        <w:t>30</w:t>
      </w:r>
      <w:r w:rsidR="003C680F">
        <w:rPr>
          <w:rFonts w:ascii="標楷體" w:eastAsia="標楷體" w:cs="標楷體" w:hint="eastAsia"/>
          <w:kern w:val="0"/>
          <w:lang w:val="zh-TW"/>
        </w:rPr>
        <w:t>日</w:t>
      </w:r>
      <w:r w:rsidR="00E837A2">
        <w:rPr>
          <w:rFonts w:ascii="標楷體" w:eastAsia="標楷體" w:cs="標楷體" w:hint="eastAsia"/>
          <w:kern w:val="0"/>
          <w:lang w:val="zh-TW"/>
        </w:rPr>
        <w:t>府</w:t>
      </w:r>
      <w:r w:rsidR="001A02D2">
        <w:rPr>
          <w:rFonts w:ascii="標楷體" w:eastAsia="標楷體" w:cs="標楷體" w:hint="eastAsia"/>
          <w:kern w:val="0"/>
          <w:lang w:val="zh-TW"/>
        </w:rPr>
        <w:t>人任字第</w:t>
      </w:r>
      <w:r w:rsidR="002C697D">
        <w:rPr>
          <w:rFonts w:ascii="標楷體" w:eastAsia="標楷體" w:cs="標楷體" w:hint="eastAsia"/>
          <w:kern w:val="0"/>
          <w:lang w:val="zh-TW"/>
        </w:rPr>
        <w:t>10</w:t>
      </w:r>
      <w:r w:rsidR="006972A6">
        <w:rPr>
          <w:rFonts w:ascii="標楷體" w:eastAsia="標楷體" w:cs="標楷體"/>
          <w:kern w:val="0"/>
          <w:lang w:val="zh-TW"/>
        </w:rPr>
        <w:t>90094630</w:t>
      </w:r>
      <w:bookmarkStart w:id="0" w:name="_GoBack"/>
      <w:bookmarkEnd w:id="0"/>
      <w:r w:rsidR="001A02D2">
        <w:rPr>
          <w:rFonts w:ascii="標楷體" w:eastAsia="標楷體" w:cs="標楷體" w:hint="eastAsia"/>
          <w:kern w:val="0"/>
          <w:lang w:val="zh-TW"/>
        </w:rPr>
        <w:t>號函</w:t>
      </w:r>
      <w:r w:rsidR="005C33D8">
        <w:rPr>
          <w:rFonts w:ascii="標楷體" w:eastAsia="標楷體" w:cs="標楷體" w:hint="eastAsia"/>
          <w:kern w:val="0"/>
          <w:lang w:val="zh-TW"/>
        </w:rPr>
        <w:t>訂定</w:t>
      </w:r>
    </w:p>
    <w:p w:rsidR="00054288" w:rsidRDefault="00F7610B" w:rsidP="00600B70">
      <w:pPr>
        <w:numPr>
          <w:ilvl w:val="0"/>
          <w:numId w:val="3"/>
        </w:numPr>
        <w:spacing w:line="500" w:lineRule="exact"/>
        <w:ind w:left="567" w:hanging="567"/>
        <w:contextualSpacing/>
        <w:rPr>
          <w:rFonts w:ascii="標楷體" w:eastAsia="標楷體" w:hAnsi="標楷體"/>
          <w:color w:val="000000"/>
          <w:sz w:val="28"/>
          <w:szCs w:val="28"/>
        </w:rPr>
      </w:pPr>
      <w:r w:rsidRPr="005C483A">
        <w:rPr>
          <w:rFonts w:ascii="標楷體" w:eastAsia="標楷體" w:hAnsi="標楷體" w:hint="eastAsia"/>
          <w:color w:val="000000"/>
          <w:sz w:val="28"/>
          <w:szCs w:val="28"/>
        </w:rPr>
        <w:t>依據</w:t>
      </w:r>
    </w:p>
    <w:p w:rsidR="00F7610B" w:rsidRPr="005C483A" w:rsidRDefault="00F7610B" w:rsidP="00EE32D0">
      <w:pPr>
        <w:spacing w:line="500" w:lineRule="exact"/>
        <w:ind w:left="567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54288">
        <w:rPr>
          <w:rFonts w:ascii="標楷體" w:eastAsia="標楷體" w:hAnsi="標楷體" w:hint="eastAsia"/>
          <w:color w:val="000000"/>
          <w:sz w:val="28"/>
          <w:szCs w:val="28"/>
        </w:rPr>
        <w:t>行政院人事</w:t>
      </w:r>
      <w:r w:rsidR="00074C7C" w:rsidRPr="00054288">
        <w:rPr>
          <w:rFonts w:ascii="標楷體" w:eastAsia="標楷體" w:hAnsi="標楷體" w:hint="eastAsia"/>
          <w:color w:val="000000"/>
          <w:sz w:val="28"/>
          <w:szCs w:val="28"/>
        </w:rPr>
        <w:t>行政</w:t>
      </w:r>
      <w:r w:rsidR="00074C7C" w:rsidRPr="00092DA5">
        <w:rPr>
          <w:rFonts w:ascii="標楷體" w:eastAsia="標楷體" w:hAnsi="標楷體" w:hint="eastAsia"/>
          <w:sz w:val="28"/>
          <w:szCs w:val="28"/>
        </w:rPr>
        <w:t>總處</w:t>
      </w:r>
      <w:r w:rsidR="003E66E0" w:rsidRPr="003E66E0">
        <w:rPr>
          <w:rFonts w:ascii="標楷體" w:eastAsia="標楷體" w:hAnsi="標楷體" w:hint="eastAsia"/>
          <w:sz w:val="28"/>
          <w:szCs w:val="28"/>
        </w:rPr>
        <w:t>（以下簡稱</w:t>
      </w:r>
      <w:r w:rsidR="003E66E0">
        <w:rPr>
          <w:rFonts w:ascii="標楷體" w:eastAsia="標楷體" w:hAnsi="標楷體" w:hint="eastAsia"/>
          <w:sz w:val="28"/>
          <w:szCs w:val="28"/>
        </w:rPr>
        <w:t>總</w:t>
      </w:r>
      <w:r w:rsidR="003E66E0" w:rsidRPr="003E66E0">
        <w:rPr>
          <w:rFonts w:ascii="標楷體" w:eastAsia="標楷體" w:hAnsi="標楷體" w:hint="eastAsia"/>
          <w:sz w:val="28"/>
          <w:szCs w:val="28"/>
        </w:rPr>
        <w:t>處）</w:t>
      </w:r>
      <w:r w:rsidR="0094214C" w:rsidRPr="00CA04BA">
        <w:rPr>
          <w:rFonts w:ascii="標楷體" w:eastAsia="標楷體" w:hAnsi="標楷體" w:hint="eastAsia"/>
          <w:sz w:val="28"/>
          <w:szCs w:val="28"/>
        </w:rPr>
        <w:t>「</w:t>
      </w:r>
      <w:r w:rsidR="00CA04BA" w:rsidRPr="00CA04BA">
        <w:rPr>
          <w:rFonts w:ascii="標楷體" w:eastAsia="標楷體" w:hAnsi="標楷體" w:hint="eastAsia"/>
          <w:sz w:val="28"/>
          <w:szCs w:val="28"/>
        </w:rPr>
        <w:t>精進</w:t>
      </w:r>
      <w:r w:rsidR="00CA04BA" w:rsidRPr="00CA04BA">
        <w:rPr>
          <w:rFonts w:ascii="標楷體" w:eastAsia="標楷體" w:hAnsi="標楷體"/>
          <w:sz w:val="28"/>
          <w:szCs w:val="28"/>
        </w:rPr>
        <w:t>人事業務建議獎勵計畫</w:t>
      </w:r>
      <w:r w:rsidR="0094214C" w:rsidRPr="0094214C"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 w:rsidRPr="005C483A">
        <w:rPr>
          <w:rFonts w:ascii="標楷體" w:eastAsia="標楷體" w:hAnsi="標楷體" w:hint="eastAsia"/>
          <w:color w:val="000000"/>
          <w:sz w:val="28"/>
          <w:szCs w:val="28"/>
        </w:rPr>
        <w:t>辦理。</w:t>
      </w:r>
    </w:p>
    <w:p w:rsidR="00054288" w:rsidRDefault="00755DC1" w:rsidP="00600B70">
      <w:pPr>
        <w:numPr>
          <w:ilvl w:val="0"/>
          <w:numId w:val="3"/>
        </w:numPr>
        <w:spacing w:line="500" w:lineRule="exact"/>
        <w:ind w:left="567" w:hanging="567"/>
        <w:contextualSpacing/>
        <w:rPr>
          <w:rFonts w:ascii="標楷體" w:eastAsia="標楷體" w:hAnsi="標楷體"/>
          <w:color w:val="000000"/>
          <w:sz w:val="28"/>
          <w:szCs w:val="28"/>
        </w:rPr>
      </w:pPr>
      <w:r w:rsidRPr="005C483A">
        <w:rPr>
          <w:rFonts w:ascii="標楷體" w:eastAsia="標楷體" w:hAnsi="標楷體" w:hint="eastAsia"/>
          <w:color w:val="000000"/>
          <w:sz w:val="28"/>
          <w:szCs w:val="28"/>
        </w:rPr>
        <w:t>實施</w:t>
      </w:r>
      <w:r w:rsidR="00F7610B" w:rsidRPr="005C483A">
        <w:rPr>
          <w:rFonts w:ascii="標楷體" w:eastAsia="標楷體" w:hAnsi="標楷體" w:hint="eastAsia"/>
          <w:color w:val="000000"/>
          <w:sz w:val="28"/>
          <w:szCs w:val="28"/>
        </w:rPr>
        <w:t>目的</w:t>
      </w:r>
    </w:p>
    <w:p w:rsidR="00AD4A16" w:rsidRPr="005C483A" w:rsidRDefault="00F7610B" w:rsidP="00AC1285">
      <w:pPr>
        <w:spacing w:line="500" w:lineRule="exact"/>
        <w:ind w:left="567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54288">
        <w:rPr>
          <w:rFonts w:ascii="標楷體" w:eastAsia="標楷體" w:hAnsi="標楷體" w:hint="eastAsia"/>
          <w:color w:val="000000"/>
          <w:sz w:val="28"/>
          <w:szCs w:val="28"/>
        </w:rPr>
        <w:t>為鼓勵</w:t>
      </w:r>
      <w:r w:rsidR="00112B5D" w:rsidRPr="00054288">
        <w:rPr>
          <w:rFonts w:ascii="標楷體" w:eastAsia="標楷體" w:hAnsi="標楷體" w:hint="eastAsia"/>
          <w:color w:val="000000"/>
          <w:sz w:val="28"/>
          <w:szCs w:val="28"/>
        </w:rPr>
        <w:t>嘉義縣政府人事</w:t>
      </w:r>
      <w:r w:rsidRPr="00054288">
        <w:rPr>
          <w:rFonts w:ascii="標楷體" w:eastAsia="標楷體" w:hAnsi="標楷體" w:hint="eastAsia"/>
          <w:color w:val="000000"/>
          <w:sz w:val="28"/>
          <w:szCs w:val="28"/>
        </w:rPr>
        <w:t>處</w:t>
      </w:r>
      <w:r w:rsidR="00054288">
        <w:rPr>
          <w:rFonts w:ascii="標楷體" w:eastAsia="標楷體" w:hAnsi="標楷體" w:hint="eastAsia"/>
          <w:sz w:val="28"/>
          <w:szCs w:val="28"/>
        </w:rPr>
        <w:t>（</w:t>
      </w:r>
      <w:r w:rsidR="00416E23" w:rsidRPr="00054288">
        <w:rPr>
          <w:rFonts w:ascii="標楷體" w:eastAsia="標楷體" w:hAnsi="標楷體" w:hint="eastAsia"/>
          <w:sz w:val="28"/>
          <w:szCs w:val="28"/>
        </w:rPr>
        <w:t>以下簡稱本處</w:t>
      </w:r>
      <w:r w:rsidR="00054288">
        <w:rPr>
          <w:rFonts w:ascii="標楷體" w:eastAsia="標楷體" w:hAnsi="標楷體" w:hint="eastAsia"/>
          <w:sz w:val="28"/>
          <w:szCs w:val="28"/>
        </w:rPr>
        <w:t>）</w:t>
      </w:r>
      <w:r w:rsidRPr="00054288">
        <w:rPr>
          <w:rFonts w:ascii="標楷體" w:eastAsia="標楷體" w:hAnsi="標楷體" w:hint="eastAsia"/>
          <w:color w:val="000000"/>
          <w:sz w:val="28"/>
          <w:szCs w:val="28"/>
        </w:rPr>
        <w:t>暨所屬人事機構人事人員參與</w:t>
      </w:r>
      <w:r w:rsidR="00755DC1" w:rsidRPr="00054288">
        <w:rPr>
          <w:rFonts w:ascii="標楷體" w:eastAsia="標楷體" w:hAnsi="標楷體" w:hint="eastAsia"/>
          <w:color w:val="000000"/>
          <w:sz w:val="28"/>
          <w:szCs w:val="28"/>
        </w:rPr>
        <w:t>人</w:t>
      </w:r>
      <w:r w:rsidR="00755DC1" w:rsidRPr="005C483A">
        <w:rPr>
          <w:rFonts w:ascii="標楷體" w:eastAsia="標楷體" w:hAnsi="標楷體" w:hint="eastAsia"/>
          <w:color w:val="000000"/>
          <w:sz w:val="28"/>
          <w:szCs w:val="28"/>
        </w:rPr>
        <w:t>事行政研究發展，</w:t>
      </w:r>
      <w:r w:rsidR="004A4B06">
        <w:rPr>
          <w:rFonts w:ascii="標楷體" w:eastAsia="標楷體" w:hAnsi="標楷體" w:hint="eastAsia"/>
          <w:color w:val="000000"/>
          <w:sz w:val="28"/>
          <w:szCs w:val="28"/>
        </w:rPr>
        <w:t>以</w:t>
      </w:r>
      <w:r w:rsidR="00755DC1" w:rsidRPr="005C483A">
        <w:rPr>
          <w:rFonts w:ascii="標楷體" w:eastAsia="標楷體" w:hAnsi="標楷體" w:hint="eastAsia"/>
          <w:color w:val="000000"/>
          <w:sz w:val="28"/>
          <w:szCs w:val="28"/>
        </w:rPr>
        <w:t>促進人事行政業務</w:t>
      </w:r>
      <w:r w:rsidR="004A4B06">
        <w:rPr>
          <w:rFonts w:ascii="標楷體" w:eastAsia="標楷體" w:hAnsi="標楷體" w:hint="eastAsia"/>
          <w:color w:val="000000"/>
          <w:sz w:val="28"/>
          <w:szCs w:val="28"/>
        </w:rPr>
        <w:t>之</w:t>
      </w:r>
      <w:r w:rsidR="00755DC1" w:rsidRPr="005C483A">
        <w:rPr>
          <w:rFonts w:ascii="標楷體" w:eastAsia="標楷體" w:hAnsi="標楷體" w:hint="eastAsia"/>
          <w:color w:val="000000"/>
          <w:sz w:val="28"/>
          <w:szCs w:val="28"/>
        </w:rPr>
        <w:t>革新</w:t>
      </w:r>
      <w:r w:rsidR="009140F2">
        <w:rPr>
          <w:rFonts w:ascii="標楷體" w:eastAsia="標楷體" w:hAnsi="標楷體" w:hint="eastAsia"/>
          <w:color w:val="000000"/>
          <w:sz w:val="28"/>
          <w:szCs w:val="28"/>
        </w:rPr>
        <w:t>並對</w:t>
      </w:r>
      <w:r w:rsidR="00755DC1" w:rsidRPr="005C483A">
        <w:rPr>
          <w:rFonts w:ascii="標楷體" w:eastAsia="標楷體" w:hAnsi="標楷體" w:hint="eastAsia"/>
          <w:color w:val="000000"/>
          <w:sz w:val="28"/>
          <w:szCs w:val="28"/>
        </w:rPr>
        <w:t>當前</w:t>
      </w:r>
      <w:r w:rsidR="00AD4A16" w:rsidRPr="005C483A">
        <w:rPr>
          <w:rFonts w:ascii="標楷體" w:eastAsia="標楷體" w:hAnsi="標楷體" w:hint="eastAsia"/>
          <w:color w:val="000000"/>
          <w:sz w:val="28"/>
          <w:szCs w:val="28"/>
        </w:rPr>
        <w:t>人事行政問題</w:t>
      </w:r>
      <w:r w:rsidR="00112B5D" w:rsidRPr="005C483A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3D3727">
        <w:rPr>
          <w:rFonts w:ascii="標楷體" w:eastAsia="標楷體" w:hAnsi="標楷體" w:hint="eastAsia"/>
          <w:color w:val="000000"/>
          <w:sz w:val="28"/>
          <w:szCs w:val="28"/>
        </w:rPr>
        <w:t>提出具體可行之建議</w:t>
      </w:r>
      <w:r w:rsidR="006C5A59" w:rsidRPr="005C483A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2D4BCF" w:rsidRPr="005C483A">
        <w:rPr>
          <w:rFonts w:ascii="標楷體" w:eastAsia="標楷體" w:hAnsi="標楷體" w:hint="eastAsia"/>
          <w:color w:val="000000"/>
          <w:sz w:val="28"/>
          <w:szCs w:val="28"/>
        </w:rPr>
        <w:t>進而</w:t>
      </w:r>
      <w:r w:rsidR="006C5A59" w:rsidRPr="005C483A">
        <w:rPr>
          <w:rFonts w:ascii="標楷體" w:eastAsia="標楷體" w:hAnsi="標楷體" w:hint="eastAsia"/>
          <w:color w:val="000000"/>
          <w:sz w:val="28"/>
          <w:szCs w:val="28"/>
        </w:rPr>
        <w:t>強化</w:t>
      </w:r>
      <w:r w:rsidR="002D4BCF" w:rsidRPr="005C483A">
        <w:rPr>
          <w:rFonts w:ascii="標楷體" w:eastAsia="標楷體" w:hAnsi="標楷體" w:hint="eastAsia"/>
          <w:color w:val="000000"/>
          <w:sz w:val="28"/>
          <w:szCs w:val="28"/>
        </w:rPr>
        <w:t>人事行政業務</w:t>
      </w:r>
      <w:r w:rsidR="006C5A59" w:rsidRPr="005C483A">
        <w:rPr>
          <w:rFonts w:ascii="標楷體" w:eastAsia="標楷體" w:hAnsi="標楷體" w:hint="eastAsia"/>
          <w:color w:val="000000"/>
          <w:sz w:val="28"/>
          <w:szCs w:val="28"/>
        </w:rPr>
        <w:t>專業</w:t>
      </w:r>
      <w:r w:rsidR="002D4BCF" w:rsidRPr="005C483A">
        <w:rPr>
          <w:rFonts w:ascii="標楷體" w:eastAsia="標楷體" w:hAnsi="標楷體" w:hint="eastAsia"/>
          <w:color w:val="000000"/>
          <w:sz w:val="28"/>
          <w:szCs w:val="28"/>
        </w:rPr>
        <w:t>度及提升</w:t>
      </w:r>
      <w:r w:rsidR="006C5A59" w:rsidRPr="005C483A">
        <w:rPr>
          <w:rFonts w:ascii="標楷體" w:eastAsia="標楷體" w:hAnsi="標楷體" w:hint="eastAsia"/>
          <w:color w:val="000000"/>
          <w:sz w:val="28"/>
          <w:szCs w:val="28"/>
        </w:rPr>
        <w:t>工作知能</w:t>
      </w:r>
      <w:r w:rsidR="00AD4A16" w:rsidRPr="005C483A">
        <w:rPr>
          <w:rFonts w:ascii="標楷體" w:eastAsia="標楷體" w:hAnsi="標楷體" w:hint="eastAsia"/>
          <w:color w:val="000000"/>
          <w:sz w:val="28"/>
          <w:szCs w:val="28"/>
        </w:rPr>
        <w:t>，特訂定本</w:t>
      </w:r>
      <w:r w:rsidR="00230F84">
        <w:rPr>
          <w:rFonts w:ascii="標楷體" w:eastAsia="標楷體" w:hAnsi="標楷體" w:hint="eastAsia"/>
          <w:color w:val="000000"/>
          <w:sz w:val="28"/>
          <w:szCs w:val="28"/>
        </w:rPr>
        <w:t>計畫</w:t>
      </w:r>
      <w:r w:rsidR="00AD4A16" w:rsidRPr="005C483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054288" w:rsidRDefault="00755DC1" w:rsidP="00600B70">
      <w:pPr>
        <w:numPr>
          <w:ilvl w:val="0"/>
          <w:numId w:val="3"/>
        </w:numPr>
        <w:spacing w:line="500" w:lineRule="exact"/>
        <w:ind w:left="567" w:hanging="567"/>
        <w:contextualSpacing/>
        <w:rPr>
          <w:rFonts w:ascii="標楷體" w:eastAsia="標楷體" w:hAnsi="標楷體"/>
          <w:sz w:val="28"/>
          <w:szCs w:val="28"/>
        </w:rPr>
      </w:pPr>
      <w:r w:rsidRPr="005C483A">
        <w:rPr>
          <w:rFonts w:ascii="標楷體" w:eastAsia="標楷體" w:hAnsi="標楷體" w:hint="eastAsia"/>
          <w:sz w:val="28"/>
          <w:szCs w:val="28"/>
        </w:rPr>
        <w:t>實施對象</w:t>
      </w:r>
    </w:p>
    <w:p w:rsidR="00755DC1" w:rsidRPr="00054288" w:rsidRDefault="009140F2" w:rsidP="001028CB">
      <w:pPr>
        <w:spacing w:line="500" w:lineRule="exact"/>
        <w:ind w:left="567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嘉義縣政府人事處</w:t>
      </w:r>
      <w:r w:rsidR="00755DC1" w:rsidRPr="00054288">
        <w:rPr>
          <w:rFonts w:ascii="標楷體" w:eastAsia="標楷體" w:hAnsi="標楷體" w:hint="eastAsia"/>
          <w:sz w:val="28"/>
          <w:szCs w:val="28"/>
        </w:rPr>
        <w:t>暨所屬人事機構人事人員。</w:t>
      </w:r>
    </w:p>
    <w:p w:rsidR="001028CB" w:rsidRPr="00D02FDC" w:rsidRDefault="00FC0153" w:rsidP="00600B70">
      <w:pPr>
        <w:numPr>
          <w:ilvl w:val="0"/>
          <w:numId w:val="3"/>
        </w:numPr>
        <w:spacing w:line="500" w:lineRule="exact"/>
        <w:ind w:left="567" w:hanging="567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D02FDC">
        <w:rPr>
          <w:rFonts w:ascii="標楷體" w:eastAsia="標楷體" w:hAnsi="標楷體" w:hint="eastAsia"/>
          <w:sz w:val="28"/>
          <w:szCs w:val="28"/>
        </w:rPr>
        <w:t>實施內容</w:t>
      </w:r>
      <w:r w:rsidR="00D02FDC">
        <w:rPr>
          <w:rFonts w:ascii="標楷體" w:eastAsia="標楷體" w:hAnsi="標楷體" w:hint="eastAsia"/>
          <w:sz w:val="28"/>
          <w:szCs w:val="28"/>
        </w:rPr>
        <w:t>－</w:t>
      </w:r>
      <w:r w:rsidR="00546F68" w:rsidRPr="00D02FDC">
        <w:rPr>
          <w:rFonts w:ascii="標楷體" w:eastAsia="標楷體" w:hAnsi="標楷體" w:hint="eastAsia"/>
          <w:sz w:val="28"/>
          <w:szCs w:val="28"/>
        </w:rPr>
        <w:t>組成人事行政研究</w:t>
      </w:r>
      <w:r w:rsidR="00C70140" w:rsidRPr="00D02FDC">
        <w:rPr>
          <w:rFonts w:ascii="標楷體" w:eastAsia="標楷體" w:hAnsi="標楷體" w:hint="eastAsia"/>
          <w:sz w:val="28"/>
          <w:szCs w:val="28"/>
        </w:rPr>
        <w:t>創新</w:t>
      </w:r>
      <w:r w:rsidR="00D24911" w:rsidRPr="00D02FDC">
        <w:rPr>
          <w:rFonts w:ascii="標楷體" w:eastAsia="標楷體" w:hAnsi="標楷體" w:hint="eastAsia"/>
          <w:sz w:val="28"/>
          <w:szCs w:val="28"/>
        </w:rPr>
        <w:t>發展智庫（以下簡稱智庫</w:t>
      </w:r>
      <w:r w:rsidR="003E66E0" w:rsidRPr="00D02FDC">
        <w:rPr>
          <w:rFonts w:ascii="標楷體" w:eastAsia="標楷體" w:hAnsi="標楷體" w:hint="eastAsia"/>
          <w:sz w:val="28"/>
          <w:szCs w:val="28"/>
        </w:rPr>
        <w:t>）</w:t>
      </w:r>
    </w:p>
    <w:p w:rsidR="00054288" w:rsidRDefault="00D24911" w:rsidP="00600B70">
      <w:pPr>
        <w:numPr>
          <w:ilvl w:val="1"/>
          <w:numId w:val="3"/>
        </w:numPr>
        <w:spacing w:line="500" w:lineRule="exact"/>
        <w:ind w:left="845" w:hanging="845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智庫</w:t>
      </w:r>
      <w:r w:rsidR="0007092E">
        <w:rPr>
          <w:rFonts w:ascii="標楷體" w:eastAsia="標楷體" w:hAnsi="標楷體" w:hint="eastAsia"/>
          <w:sz w:val="28"/>
          <w:szCs w:val="28"/>
        </w:rPr>
        <w:t>成員</w:t>
      </w:r>
      <w:r w:rsidR="00715BF7" w:rsidRPr="00715BF7">
        <w:rPr>
          <w:rFonts w:ascii="標楷體" w:eastAsia="標楷體" w:hAnsi="標楷體" w:hint="eastAsia"/>
          <w:sz w:val="28"/>
          <w:szCs w:val="28"/>
        </w:rPr>
        <w:t>：</w:t>
      </w:r>
    </w:p>
    <w:p w:rsidR="0007092E" w:rsidRDefault="0007092E" w:rsidP="004A6144">
      <w:pPr>
        <w:pStyle w:val="af2"/>
        <w:numPr>
          <w:ilvl w:val="0"/>
          <w:numId w:val="8"/>
        </w:numPr>
        <w:tabs>
          <w:tab w:val="left" w:pos="851"/>
        </w:tabs>
        <w:spacing w:line="500" w:lineRule="exact"/>
        <w:ind w:leftChars="0" w:left="1276" w:hanging="850"/>
        <w:contextualSpacing/>
        <w:rPr>
          <w:rFonts w:ascii="標楷體" w:eastAsia="標楷體" w:hAnsi="標楷體"/>
          <w:sz w:val="28"/>
          <w:szCs w:val="28"/>
        </w:rPr>
      </w:pPr>
      <w:r w:rsidRPr="0007092E">
        <w:rPr>
          <w:rFonts w:ascii="標楷體" w:eastAsia="標楷體" w:hAnsi="標楷體" w:hint="eastAsia"/>
          <w:sz w:val="28"/>
          <w:szCs w:val="28"/>
        </w:rPr>
        <w:t>召集</w:t>
      </w:r>
      <w:r>
        <w:rPr>
          <w:rFonts w:ascii="標楷體" w:eastAsia="標楷體" w:hAnsi="標楷體" w:hint="eastAsia"/>
          <w:sz w:val="28"/>
          <w:szCs w:val="28"/>
        </w:rPr>
        <w:t>人</w:t>
      </w:r>
      <w:r w:rsidRPr="0007092E">
        <w:rPr>
          <w:rFonts w:ascii="標楷體" w:eastAsia="標楷體" w:hAnsi="標楷體" w:hint="eastAsia"/>
          <w:sz w:val="28"/>
          <w:szCs w:val="28"/>
        </w:rPr>
        <w:t>：本處副處長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26050" w:rsidRDefault="00F26050" w:rsidP="004A6144">
      <w:pPr>
        <w:pStyle w:val="af2"/>
        <w:numPr>
          <w:ilvl w:val="0"/>
          <w:numId w:val="8"/>
        </w:numPr>
        <w:tabs>
          <w:tab w:val="left" w:pos="851"/>
        </w:tabs>
        <w:spacing w:line="500" w:lineRule="exact"/>
        <w:ind w:leftChars="0" w:left="1276" w:hanging="850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執行長</w:t>
      </w:r>
      <w:r w:rsidRPr="00715BF7">
        <w:rPr>
          <w:rFonts w:ascii="標楷體" w:eastAsia="標楷體" w:hAnsi="標楷體" w:hint="eastAsia"/>
          <w:sz w:val="28"/>
          <w:szCs w:val="28"/>
        </w:rPr>
        <w:t>：</w:t>
      </w:r>
      <w:r w:rsidRPr="005D4310">
        <w:rPr>
          <w:rFonts w:ascii="標楷體" w:eastAsia="標楷體" w:hAnsi="標楷體" w:hint="eastAsia"/>
          <w:sz w:val="28"/>
          <w:szCs w:val="28"/>
        </w:rPr>
        <w:t>本縣社會局人事室主任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5D4310" w:rsidRDefault="00F26050" w:rsidP="004A6144">
      <w:pPr>
        <w:pStyle w:val="af2"/>
        <w:numPr>
          <w:ilvl w:val="0"/>
          <w:numId w:val="8"/>
        </w:numPr>
        <w:tabs>
          <w:tab w:val="left" w:pos="851"/>
        </w:tabs>
        <w:spacing w:line="500" w:lineRule="exact"/>
        <w:ind w:leftChars="0" w:left="1276" w:hanging="850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副執行長</w:t>
      </w:r>
      <w:r w:rsidRPr="00715BF7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本縣水上鄉公所</w:t>
      </w:r>
      <w:r w:rsidRPr="005D4310">
        <w:rPr>
          <w:rFonts w:ascii="標楷體" w:eastAsia="標楷體" w:hAnsi="標楷體" w:hint="eastAsia"/>
          <w:sz w:val="28"/>
          <w:szCs w:val="28"/>
        </w:rPr>
        <w:t>人事室主任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055E28" w:rsidRPr="002435EA" w:rsidRDefault="0007092E" w:rsidP="002435EA">
      <w:pPr>
        <w:pStyle w:val="af2"/>
        <w:numPr>
          <w:ilvl w:val="0"/>
          <w:numId w:val="8"/>
        </w:numPr>
        <w:tabs>
          <w:tab w:val="left" w:pos="851"/>
        </w:tabs>
        <w:spacing w:line="500" w:lineRule="exact"/>
        <w:ind w:leftChars="0" w:left="1276" w:hanging="850"/>
        <w:contextualSpacing/>
        <w:rPr>
          <w:rFonts w:ascii="標楷體" w:eastAsia="標楷體" w:hAnsi="標楷體"/>
          <w:sz w:val="28"/>
          <w:szCs w:val="28"/>
        </w:rPr>
      </w:pPr>
      <w:r w:rsidRPr="002435EA">
        <w:rPr>
          <w:rFonts w:ascii="標楷體" w:eastAsia="標楷體" w:hAnsi="標楷體" w:hint="eastAsia"/>
          <w:sz w:val="28"/>
          <w:szCs w:val="28"/>
        </w:rPr>
        <w:t>委員：</w:t>
      </w:r>
      <w:r w:rsidR="00F26050" w:rsidRPr="002435EA">
        <w:rPr>
          <w:rFonts w:ascii="標楷體" w:eastAsia="標楷體" w:hAnsi="標楷體" w:hint="eastAsia"/>
          <w:sz w:val="28"/>
          <w:szCs w:val="28"/>
        </w:rPr>
        <w:t>本處</w:t>
      </w:r>
      <w:r w:rsidR="002435EA">
        <w:rPr>
          <w:rFonts w:ascii="標楷體" w:eastAsia="標楷體" w:hAnsi="標楷體" w:hint="eastAsia"/>
          <w:sz w:val="28"/>
          <w:szCs w:val="28"/>
        </w:rPr>
        <w:t>各</w:t>
      </w:r>
      <w:r w:rsidRPr="002435EA">
        <w:rPr>
          <w:rFonts w:ascii="標楷體" w:eastAsia="標楷體" w:hAnsi="標楷體" w:hint="eastAsia"/>
          <w:sz w:val="28"/>
          <w:szCs w:val="28"/>
        </w:rPr>
        <w:t>科科長。</w:t>
      </w:r>
    </w:p>
    <w:p w:rsidR="00055E28" w:rsidRPr="00055E28" w:rsidRDefault="00055E28" w:rsidP="00055E28">
      <w:pPr>
        <w:pStyle w:val="af2"/>
        <w:numPr>
          <w:ilvl w:val="0"/>
          <w:numId w:val="8"/>
        </w:numPr>
        <w:tabs>
          <w:tab w:val="left" w:pos="851"/>
        </w:tabs>
        <w:spacing w:line="500" w:lineRule="exact"/>
        <w:ind w:leftChars="0" w:left="1627" w:hanging="1202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055E28">
        <w:rPr>
          <w:rFonts w:ascii="標楷體" w:eastAsia="標楷體" w:hAnsi="標楷體" w:hint="eastAsia"/>
          <w:sz w:val="28"/>
          <w:szCs w:val="28"/>
        </w:rPr>
        <w:t>幹事：本處業務承辦人。</w:t>
      </w:r>
    </w:p>
    <w:p w:rsidR="00055E28" w:rsidRPr="00055E28" w:rsidRDefault="00055E28" w:rsidP="00055E28">
      <w:pPr>
        <w:pStyle w:val="af2"/>
        <w:numPr>
          <w:ilvl w:val="0"/>
          <w:numId w:val="8"/>
        </w:numPr>
        <w:tabs>
          <w:tab w:val="left" w:pos="851"/>
        </w:tabs>
        <w:spacing w:line="500" w:lineRule="exact"/>
        <w:ind w:leftChars="0" w:left="1627" w:hanging="1202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055E28">
        <w:rPr>
          <w:rFonts w:ascii="標楷體" w:eastAsia="標楷體" w:hAnsi="標楷體" w:hint="eastAsia"/>
          <w:sz w:val="28"/>
          <w:szCs w:val="28"/>
        </w:rPr>
        <w:t>研究員：本處暨所屬人事機構人事人員。</w:t>
      </w:r>
    </w:p>
    <w:p w:rsidR="00421740" w:rsidRDefault="0007092E" w:rsidP="00FB0C5A">
      <w:pPr>
        <w:numPr>
          <w:ilvl w:val="1"/>
          <w:numId w:val="3"/>
        </w:numPr>
        <w:spacing w:line="500" w:lineRule="exact"/>
        <w:ind w:left="845" w:hanging="845"/>
        <w:contextualSpacing/>
        <w:rPr>
          <w:rFonts w:ascii="標楷體" w:eastAsia="標楷體" w:hAnsi="標楷體"/>
          <w:sz w:val="28"/>
          <w:szCs w:val="28"/>
        </w:rPr>
      </w:pPr>
      <w:r w:rsidRPr="00AC1285">
        <w:rPr>
          <w:rFonts w:ascii="標楷體" w:eastAsia="標楷體" w:hAnsi="標楷體" w:hint="eastAsia"/>
          <w:sz w:val="28"/>
          <w:szCs w:val="28"/>
        </w:rPr>
        <w:t>智庫任務</w:t>
      </w:r>
      <w:r w:rsidR="00397414" w:rsidRPr="00715BF7">
        <w:rPr>
          <w:rFonts w:ascii="標楷體" w:eastAsia="標楷體" w:hAnsi="標楷體" w:hint="eastAsia"/>
          <w:sz w:val="28"/>
          <w:szCs w:val="28"/>
        </w:rPr>
        <w:t>：</w:t>
      </w:r>
    </w:p>
    <w:p w:rsidR="00421740" w:rsidRPr="000E3B15" w:rsidRDefault="000168F4" w:rsidP="003D786B">
      <w:pPr>
        <w:pStyle w:val="af2"/>
        <w:numPr>
          <w:ilvl w:val="0"/>
          <w:numId w:val="10"/>
        </w:numPr>
        <w:tabs>
          <w:tab w:val="left" w:pos="851"/>
        </w:tabs>
        <w:spacing w:line="500" w:lineRule="exact"/>
        <w:ind w:leftChars="0" w:left="850" w:hanging="425"/>
        <w:contextualSpacing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研究員應於</w:t>
      </w:r>
      <w:r w:rsidR="003D786B">
        <w:rPr>
          <w:rFonts w:ascii="標楷體" w:eastAsia="標楷體" w:hAnsi="標楷體" w:hint="eastAsia"/>
          <w:sz w:val="28"/>
          <w:szCs w:val="28"/>
        </w:rPr>
        <w:t>本(</w:t>
      </w:r>
      <w:r w:rsidR="009A365B">
        <w:rPr>
          <w:rFonts w:ascii="標楷體" w:eastAsia="標楷體" w:hAnsi="標楷體" w:hint="eastAsia"/>
          <w:sz w:val="28"/>
          <w:szCs w:val="28"/>
        </w:rPr>
        <w:t>109</w:t>
      </w:r>
      <w:r w:rsidR="003D786B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9E3B20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9E3B20">
        <w:rPr>
          <w:rFonts w:ascii="標楷體" w:eastAsia="標楷體" w:hAnsi="標楷體"/>
          <w:sz w:val="28"/>
          <w:szCs w:val="28"/>
        </w:rPr>
        <w:t>19</w:t>
      </w:r>
      <w:r w:rsidR="000E3B15" w:rsidRPr="000E3B15">
        <w:rPr>
          <w:rFonts w:ascii="標楷體" w:eastAsia="標楷體" w:hAnsi="標楷體" w:hint="eastAsia"/>
          <w:sz w:val="28"/>
          <w:szCs w:val="28"/>
        </w:rPr>
        <w:t>（星期五）</w:t>
      </w:r>
      <w:r>
        <w:rPr>
          <w:rFonts w:ascii="標楷體" w:eastAsia="標楷體" w:hAnsi="標楷體" w:hint="eastAsia"/>
          <w:sz w:val="28"/>
          <w:szCs w:val="28"/>
        </w:rPr>
        <w:t>日下班前</w:t>
      </w:r>
      <w:r w:rsidR="003D786B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提出</w:t>
      </w:r>
      <w:r w:rsidRPr="00AC1285">
        <w:rPr>
          <w:rFonts w:ascii="標楷體" w:eastAsia="標楷體" w:hAnsi="標楷體" w:hint="eastAsia"/>
          <w:sz w:val="28"/>
          <w:szCs w:val="28"/>
        </w:rPr>
        <w:t>研究發展徵文作品</w:t>
      </w:r>
      <w:r w:rsidR="003D786B">
        <w:rPr>
          <w:rFonts w:ascii="標楷體" w:eastAsia="標楷體" w:hAnsi="標楷體" w:hint="eastAsia"/>
          <w:sz w:val="28"/>
          <w:szCs w:val="28"/>
        </w:rPr>
        <w:t>(</w:t>
      </w:r>
      <w:r w:rsidR="009E3B20">
        <w:rPr>
          <w:rFonts w:ascii="標楷體" w:eastAsia="標楷體" w:hAnsi="標楷體" w:hint="eastAsia"/>
          <w:sz w:val="28"/>
          <w:szCs w:val="28"/>
        </w:rPr>
        <w:t>電子檔</w:t>
      </w:r>
      <w:r w:rsidR="003D786B">
        <w:rPr>
          <w:rFonts w:ascii="標楷體" w:eastAsia="標楷體" w:hAnsi="標楷體" w:hint="eastAsia"/>
          <w:sz w:val="28"/>
          <w:szCs w:val="28"/>
        </w:rPr>
        <w:t>)</w:t>
      </w:r>
      <w:r w:rsidR="000E3B15">
        <w:rPr>
          <w:rFonts w:ascii="標楷體" w:eastAsia="標楷體" w:hAnsi="標楷體" w:hint="eastAsia"/>
          <w:sz w:val="28"/>
          <w:szCs w:val="28"/>
        </w:rPr>
        <w:t>至本處評審</w:t>
      </w:r>
      <w:r w:rsidR="003D786B" w:rsidRPr="003D786B">
        <w:rPr>
          <w:rFonts w:ascii="標楷體" w:eastAsia="標楷體" w:hAnsi="標楷體" w:hint="eastAsia"/>
          <w:sz w:val="28"/>
          <w:szCs w:val="28"/>
        </w:rPr>
        <w:t>，惟作品不及提報</w:t>
      </w:r>
      <w:proofErr w:type="gramStart"/>
      <w:r w:rsidR="003D786B" w:rsidRPr="003D786B">
        <w:rPr>
          <w:rFonts w:ascii="標楷體" w:eastAsia="標楷體" w:hAnsi="標楷體" w:hint="eastAsia"/>
          <w:sz w:val="28"/>
          <w:szCs w:val="28"/>
        </w:rPr>
        <w:t>本處</w:t>
      </w:r>
      <w:r w:rsidR="003D786B">
        <w:rPr>
          <w:rFonts w:ascii="標楷體" w:eastAsia="標楷體" w:hAnsi="標楷體" w:hint="eastAsia"/>
          <w:sz w:val="28"/>
          <w:szCs w:val="28"/>
        </w:rPr>
        <w:t>者</w:t>
      </w:r>
      <w:proofErr w:type="gramEnd"/>
      <w:r w:rsidR="003D786B">
        <w:rPr>
          <w:rFonts w:ascii="標楷體" w:eastAsia="標楷體" w:hAnsi="標楷體" w:hint="eastAsia"/>
          <w:sz w:val="28"/>
          <w:szCs w:val="28"/>
        </w:rPr>
        <w:t>，也請將</w:t>
      </w:r>
      <w:r w:rsidR="003D786B" w:rsidRPr="00AC1285">
        <w:rPr>
          <w:rFonts w:ascii="標楷體" w:eastAsia="標楷體" w:hAnsi="標楷體" w:hint="eastAsia"/>
          <w:sz w:val="28"/>
          <w:szCs w:val="28"/>
        </w:rPr>
        <w:t>作品</w:t>
      </w:r>
      <w:r w:rsidR="003D786B">
        <w:rPr>
          <w:rFonts w:ascii="標楷體" w:eastAsia="標楷體" w:hAnsi="標楷體" w:hint="eastAsia"/>
          <w:sz w:val="28"/>
          <w:szCs w:val="28"/>
        </w:rPr>
        <w:t>(</w:t>
      </w:r>
      <w:r w:rsidR="009E3B20">
        <w:rPr>
          <w:rFonts w:ascii="標楷體" w:eastAsia="標楷體" w:hAnsi="標楷體" w:hint="eastAsia"/>
          <w:sz w:val="28"/>
          <w:szCs w:val="28"/>
        </w:rPr>
        <w:t>電子檔</w:t>
      </w:r>
      <w:r w:rsidR="003D786B">
        <w:rPr>
          <w:rFonts w:ascii="標楷體" w:eastAsia="標楷體" w:hAnsi="標楷體" w:hint="eastAsia"/>
          <w:sz w:val="28"/>
          <w:szCs w:val="28"/>
        </w:rPr>
        <w:t>)至本處備查</w:t>
      </w:r>
      <w:r w:rsidR="000E3B15" w:rsidRPr="000E3B15">
        <w:rPr>
          <w:rFonts w:ascii="標楷體" w:eastAsia="標楷體" w:hAnsi="標楷體" w:hint="eastAsia"/>
          <w:sz w:val="28"/>
          <w:szCs w:val="28"/>
        </w:rPr>
        <w:t>。</w:t>
      </w:r>
    </w:p>
    <w:p w:rsidR="00D24911" w:rsidRPr="001535CA" w:rsidRDefault="00451A72" w:rsidP="001535CA">
      <w:pPr>
        <w:pStyle w:val="af2"/>
        <w:numPr>
          <w:ilvl w:val="0"/>
          <w:numId w:val="10"/>
        </w:numPr>
        <w:tabs>
          <w:tab w:val="left" w:pos="851"/>
        </w:tabs>
        <w:spacing w:line="500" w:lineRule="exact"/>
        <w:ind w:leftChars="0" w:left="850" w:hanging="425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1535CA">
        <w:rPr>
          <w:rFonts w:ascii="標楷體" w:eastAsia="標楷體" w:hAnsi="標楷體" w:hint="eastAsia"/>
          <w:sz w:val="28"/>
          <w:szCs w:val="28"/>
        </w:rPr>
        <w:t>召集人</w:t>
      </w:r>
      <w:r w:rsidR="00523A57" w:rsidRPr="001535CA">
        <w:rPr>
          <w:rFonts w:ascii="標楷體" w:eastAsia="標楷體" w:hAnsi="標楷體" w:hint="eastAsia"/>
          <w:sz w:val="28"/>
          <w:szCs w:val="28"/>
        </w:rPr>
        <w:t>組成評審小組，審議</w:t>
      </w:r>
      <w:r w:rsidR="00DB68B7" w:rsidRPr="001535CA">
        <w:rPr>
          <w:rFonts w:ascii="標楷體" w:eastAsia="標楷體" w:hAnsi="標楷體" w:hint="eastAsia"/>
          <w:sz w:val="28"/>
          <w:szCs w:val="28"/>
        </w:rPr>
        <w:t>研究發展徵文作品</w:t>
      </w:r>
      <w:r w:rsidR="003E66E0" w:rsidRPr="001535CA">
        <w:rPr>
          <w:rFonts w:ascii="標楷體" w:eastAsia="標楷體" w:hAnsi="標楷體" w:hint="eastAsia"/>
          <w:sz w:val="28"/>
          <w:szCs w:val="28"/>
        </w:rPr>
        <w:t>內容</w:t>
      </w:r>
      <w:r w:rsidR="003B7CDD" w:rsidRPr="001535CA">
        <w:rPr>
          <w:rFonts w:ascii="標楷體" w:eastAsia="標楷體" w:hAnsi="標楷體" w:hint="eastAsia"/>
          <w:sz w:val="28"/>
          <w:szCs w:val="28"/>
        </w:rPr>
        <w:t>(惟因應</w:t>
      </w:r>
      <w:proofErr w:type="gramStart"/>
      <w:r w:rsidR="003B7CDD" w:rsidRPr="001535CA">
        <w:rPr>
          <w:rFonts w:ascii="標楷體" w:eastAsia="標楷體" w:hAnsi="標楷體" w:hint="eastAsia"/>
          <w:sz w:val="28"/>
          <w:szCs w:val="28"/>
        </w:rPr>
        <w:t>新冠肺炎疫</w:t>
      </w:r>
      <w:proofErr w:type="gramEnd"/>
      <w:r w:rsidR="003B7CDD" w:rsidRPr="001535CA">
        <w:rPr>
          <w:rFonts w:ascii="標楷體" w:eastAsia="標楷體" w:hAnsi="標楷體" w:hint="eastAsia"/>
          <w:sz w:val="28"/>
          <w:szCs w:val="28"/>
        </w:rPr>
        <w:t>情，減少群聚機會，本次審議將</w:t>
      </w:r>
      <w:proofErr w:type="gramStart"/>
      <w:r w:rsidR="003B7CDD" w:rsidRPr="001535CA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1535CA" w:rsidRPr="001535CA">
        <w:rPr>
          <w:rFonts w:ascii="標楷體" w:eastAsia="標楷體" w:hAnsi="標楷體" w:hint="eastAsia"/>
          <w:sz w:val="28"/>
          <w:szCs w:val="28"/>
        </w:rPr>
        <w:t>書面</w:t>
      </w:r>
      <w:r w:rsidR="003B7CDD" w:rsidRPr="001535CA">
        <w:rPr>
          <w:rFonts w:ascii="標楷體" w:eastAsia="標楷體" w:hAnsi="標楷體" w:hint="eastAsia"/>
          <w:sz w:val="28"/>
          <w:szCs w:val="28"/>
        </w:rPr>
        <w:t>審查方式進行。)</w:t>
      </w:r>
      <w:r w:rsidR="001535CA" w:rsidRPr="001535CA">
        <w:rPr>
          <w:rFonts w:ascii="標楷體" w:eastAsia="標楷體" w:hAnsi="標楷體" w:hint="eastAsia"/>
          <w:sz w:val="28"/>
          <w:szCs w:val="28"/>
        </w:rPr>
        <w:t xml:space="preserve"> ：</w:t>
      </w:r>
    </w:p>
    <w:p w:rsidR="00EE32D0" w:rsidRPr="00ED2E18" w:rsidRDefault="00ED2E18" w:rsidP="00421740">
      <w:pPr>
        <w:pStyle w:val="af2"/>
        <w:numPr>
          <w:ilvl w:val="0"/>
          <w:numId w:val="12"/>
        </w:numPr>
        <w:tabs>
          <w:tab w:val="left" w:pos="851"/>
        </w:tabs>
        <w:spacing w:line="500" w:lineRule="exact"/>
        <w:ind w:leftChars="0" w:left="1418" w:hanging="992"/>
        <w:contextualSpacing/>
        <w:rPr>
          <w:rFonts w:ascii="標楷體" w:eastAsia="標楷體" w:hAnsi="標楷體"/>
          <w:sz w:val="28"/>
          <w:szCs w:val="28"/>
        </w:rPr>
      </w:pPr>
      <w:r w:rsidRPr="00ED2E18">
        <w:rPr>
          <w:rFonts w:ascii="標楷體" w:eastAsia="標楷體" w:hAnsi="標楷體" w:hint="eastAsia"/>
          <w:sz w:val="28"/>
          <w:szCs w:val="28"/>
        </w:rPr>
        <w:t>審查研究發展徵文資格要件、題目及內容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EE32D0" w:rsidRPr="00ED2E18">
        <w:rPr>
          <w:rFonts w:ascii="標楷體" w:eastAsia="標楷體" w:hAnsi="標楷體" w:hint="eastAsia"/>
          <w:sz w:val="28"/>
          <w:szCs w:val="28"/>
        </w:rPr>
        <w:t>提供撰寫建議</w:t>
      </w:r>
      <w:r w:rsidR="00AC1285" w:rsidRPr="00ED2E18">
        <w:rPr>
          <w:rFonts w:ascii="標楷體" w:eastAsia="標楷體" w:hAnsi="標楷體" w:hint="eastAsia"/>
          <w:sz w:val="28"/>
          <w:szCs w:val="28"/>
        </w:rPr>
        <w:t>。</w:t>
      </w:r>
    </w:p>
    <w:p w:rsidR="00D02FDC" w:rsidRPr="00EE32D0" w:rsidRDefault="00D02FDC" w:rsidP="000168F4">
      <w:pPr>
        <w:pStyle w:val="af2"/>
        <w:numPr>
          <w:ilvl w:val="0"/>
          <w:numId w:val="12"/>
        </w:numPr>
        <w:tabs>
          <w:tab w:val="left" w:pos="851"/>
        </w:tabs>
        <w:spacing w:line="500" w:lineRule="exact"/>
        <w:ind w:leftChars="0" w:left="850" w:hanging="425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EE32D0">
        <w:rPr>
          <w:rFonts w:ascii="標楷體" w:eastAsia="標楷體" w:hAnsi="標楷體" w:hint="eastAsia"/>
          <w:sz w:val="28"/>
          <w:szCs w:val="28"/>
        </w:rPr>
        <w:t>審議</w:t>
      </w:r>
      <w:r w:rsidR="00ED2E18" w:rsidRPr="00AC1285">
        <w:rPr>
          <w:rFonts w:ascii="標楷體" w:eastAsia="標楷體" w:hAnsi="標楷體" w:hint="eastAsia"/>
          <w:sz w:val="28"/>
          <w:szCs w:val="28"/>
        </w:rPr>
        <w:t>作品</w:t>
      </w:r>
      <w:r w:rsidRPr="00EE32D0">
        <w:rPr>
          <w:rFonts w:ascii="標楷體" w:eastAsia="標楷體" w:hAnsi="標楷體" w:hint="eastAsia"/>
          <w:sz w:val="28"/>
          <w:szCs w:val="28"/>
        </w:rPr>
        <w:t>是否</w:t>
      </w:r>
      <w:r w:rsidR="00ED2E18">
        <w:rPr>
          <w:rFonts w:ascii="標楷體" w:eastAsia="標楷體" w:hAnsi="標楷體" w:hint="eastAsia"/>
          <w:sz w:val="28"/>
          <w:szCs w:val="28"/>
        </w:rPr>
        <w:t>列為</w:t>
      </w:r>
      <w:r w:rsidR="00330CA6">
        <w:rPr>
          <w:rFonts w:ascii="標楷體" w:eastAsia="標楷體" w:hAnsi="標楷體" w:hint="eastAsia"/>
          <w:sz w:val="28"/>
          <w:szCs w:val="28"/>
        </w:rPr>
        <w:t>足</w:t>
      </w:r>
      <w:proofErr w:type="gramStart"/>
      <w:r w:rsidR="00330CA6">
        <w:rPr>
          <w:rFonts w:ascii="標楷體" w:eastAsia="標楷體" w:hAnsi="標楷體" w:hint="eastAsia"/>
          <w:sz w:val="28"/>
          <w:szCs w:val="28"/>
        </w:rPr>
        <w:t>堪薦</w:t>
      </w:r>
      <w:r w:rsidR="00330CA6" w:rsidRPr="00330CA6">
        <w:rPr>
          <w:rFonts w:ascii="標楷體" w:eastAsia="標楷體" w:hAnsi="標楷體" w:hint="eastAsia"/>
          <w:sz w:val="28"/>
          <w:szCs w:val="28"/>
        </w:rPr>
        <w:t>送</w:t>
      </w:r>
      <w:r w:rsidRPr="00EE32D0">
        <w:rPr>
          <w:rFonts w:ascii="標楷體" w:eastAsia="標楷體" w:hAnsi="標楷體" w:hint="eastAsia"/>
          <w:sz w:val="28"/>
          <w:szCs w:val="28"/>
        </w:rPr>
        <w:t>總處</w:t>
      </w:r>
      <w:r w:rsidR="00330CA6" w:rsidRPr="00330CA6">
        <w:rPr>
          <w:rFonts w:ascii="標楷體" w:eastAsia="標楷體" w:hAnsi="標楷體" w:hint="eastAsia"/>
          <w:sz w:val="28"/>
          <w:szCs w:val="28"/>
        </w:rPr>
        <w:t>者</w:t>
      </w:r>
      <w:proofErr w:type="gramEnd"/>
      <w:r w:rsidR="00AC1285">
        <w:rPr>
          <w:rFonts w:ascii="標楷體" w:eastAsia="標楷體" w:hAnsi="標楷體" w:hint="eastAsia"/>
          <w:sz w:val="28"/>
          <w:szCs w:val="28"/>
        </w:rPr>
        <w:t>，</w:t>
      </w:r>
      <w:r w:rsidRPr="00EE32D0">
        <w:rPr>
          <w:rFonts w:ascii="標楷體" w:eastAsia="標楷體" w:hAnsi="標楷體" w:hint="eastAsia"/>
          <w:sz w:val="28"/>
          <w:szCs w:val="28"/>
        </w:rPr>
        <w:t>評審標準：</w:t>
      </w:r>
      <w:r w:rsidR="00176232" w:rsidRPr="00EE32D0">
        <w:rPr>
          <w:rFonts w:ascii="標楷體" w:eastAsia="標楷體" w:hAnsi="標楷體" w:hint="eastAsia"/>
          <w:sz w:val="28"/>
          <w:szCs w:val="28"/>
        </w:rPr>
        <w:t>效益性</w:t>
      </w:r>
      <w:r w:rsidR="00176232">
        <w:rPr>
          <w:rFonts w:ascii="標楷體" w:eastAsia="標楷體" w:hAnsi="標楷體" w:hint="eastAsia"/>
          <w:sz w:val="28"/>
          <w:szCs w:val="28"/>
        </w:rPr>
        <w:t>(</w:t>
      </w:r>
      <w:r w:rsidRPr="00EE32D0">
        <w:rPr>
          <w:rFonts w:ascii="標楷體" w:eastAsia="標楷體" w:hAnsi="標楷體" w:hint="eastAsia"/>
          <w:sz w:val="28"/>
          <w:szCs w:val="28"/>
        </w:rPr>
        <w:t>40%</w:t>
      </w:r>
      <w:proofErr w:type="gramStart"/>
      <w:r w:rsidRPr="00EE32D0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EE32D0">
        <w:rPr>
          <w:rFonts w:ascii="標楷體" w:eastAsia="標楷體" w:hAnsi="標楷體" w:hint="eastAsia"/>
          <w:sz w:val="28"/>
          <w:szCs w:val="28"/>
        </w:rPr>
        <w:t>、</w:t>
      </w:r>
      <w:r w:rsidR="00176232">
        <w:rPr>
          <w:rFonts w:ascii="標楷體" w:eastAsia="標楷體" w:hAnsi="標楷體" w:hint="eastAsia"/>
          <w:color w:val="000000" w:themeColor="text1"/>
          <w:sz w:val="28"/>
          <w:szCs w:val="28"/>
        </w:rPr>
        <w:t>實用</w:t>
      </w:r>
      <w:r w:rsidR="00176232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價值</w:t>
      </w:r>
      <w:r w:rsidR="00176232" w:rsidRPr="001B7406">
        <w:rPr>
          <w:rFonts w:ascii="標楷體" w:eastAsia="標楷體" w:hAnsi="標楷體" w:hint="eastAsia"/>
          <w:color w:val="000000" w:themeColor="text1"/>
          <w:sz w:val="28"/>
          <w:szCs w:val="28"/>
        </w:rPr>
        <w:t>性</w:t>
      </w:r>
      <w:r w:rsidRPr="00EE32D0">
        <w:rPr>
          <w:rFonts w:ascii="標楷體" w:eastAsia="標楷體" w:hAnsi="標楷體" w:hint="eastAsia"/>
          <w:sz w:val="28"/>
          <w:szCs w:val="28"/>
        </w:rPr>
        <w:t>（40%）及創見性(20%)。</w:t>
      </w:r>
    </w:p>
    <w:p w:rsidR="00CE348A" w:rsidRDefault="00141D3C" w:rsidP="00EE32D0">
      <w:pPr>
        <w:numPr>
          <w:ilvl w:val="0"/>
          <w:numId w:val="3"/>
        </w:numPr>
        <w:spacing w:line="500" w:lineRule="exact"/>
        <w:ind w:left="567" w:hanging="567"/>
        <w:contextualSpacing/>
        <w:rPr>
          <w:rFonts w:ascii="標楷體" w:eastAsia="標楷體" w:hAnsi="標楷體"/>
          <w:sz w:val="28"/>
          <w:szCs w:val="28"/>
        </w:rPr>
      </w:pPr>
      <w:r w:rsidRPr="00141D3C">
        <w:rPr>
          <w:rFonts w:ascii="標楷體" w:eastAsia="標楷體" w:hAnsi="標楷體" w:hint="eastAsia"/>
          <w:sz w:val="28"/>
          <w:szCs w:val="28"/>
        </w:rPr>
        <w:t>作品撰寫方式</w:t>
      </w:r>
    </w:p>
    <w:p w:rsidR="009070AD" w:rsidRPr="00881402" w:rsidRDefault="009070AD" w:rsidP="00FB0C5A">
      <w:pPr>
        <w:numPr>
          <w:ilvl w:val="1"/>
          <w:numId w:val="3"/>
        </w:numPr>
        <w:spacing w:line="500" w:lineRule="exact"/>
        <w:ind w:left="845" w:hanging="845"/>
        <w:contextualSpacing/>
        <w:rPr>
          <w:rFonts w:ascii="標楷體" w:eastAsia="標楷體" w:hAnsi="標楷體"/>
          <w:sz w:val="28"/>
          <w:szCs w:val="28"/>
        </w:rPr>
      </w:pPr>
      <w:r w:rsidRPr="00881402">
        <w:rPr>
          <w:rFonts w:ascii="標楷體" w:eastAsia="標楷體" w:hAnsi="標楷體"/>
          <w:sz w:val="28"/>
          <w:szCs w:val="28"/>
        </w:rPr>
        <w:t>內容結構：</w:t>
      </w:r>
      <w:r w:rsidR="00A0749C" w:rsidRPr="00881402">
        <w:rPr>
          <w:rFonts w:ascii="標楷體" w:eastAsia="標楷體" w:hAnsi="標楷體" w:hint="eastAsia"/>
          <w:sz w:val="28"/>
          <w:szCs w:val="28"/>
        </w:rPr>
        <w:t>應包括問題分析、具體建議及做法、可行性評估等三部分。</w:t>
      </w:r>
    </w:p>
    <w:p w:rsidR="009070AD" w:rsidRPr="00580EC7" w:rsidRDefault="009070AD" w:rsidP="00580EC7">
      <w:pPr>
        <w:numPr>
          <w:ilvl w:val="1"/>
          <w:numId w:val="3"/>
        </w:numPr>
        <w:spacing w:line="500" w:lineRule="exact"/>
        <w:ind w:left="845" w:hanging="845"/>
        <w:contextualSpacing/>
        <w:rPr>
          <w:rFonts w:ascii="標楷體" w:eastAsia="標楷體" w:hAnsi="標楷體"/>
          <w:sz w:val="28"/>
          <w:szCs w:val="28"/>
        </w:rPr>
      </w:pPr>
      <w:r w:rsidRPr="00580EC7">
        <w:rPr>
          <w:rFonts w:ascii="標楷體" w:eastAsia="標楷體" w:hAnsi="標楷體"/>
          <w:sz w:val="28"/>
          <w:szCs w:val="28"/>
        </w:rPr>
        <w:t>字數：</w:t>
      </w:r>
      <w:r w:rsidR="00F34628" w:rsidRPr="00580EC7">
        <w:rPr>
          <w:rFonts w:ascii="標楷體" w:eastAsia="標楷體" w:hAnsi="標楷體" w:hint="eastAsia"/>
          <w:sz w:val="28"/>
          <w:szCs w:val="28"/>
        </w:rPr>
        <w:t>本文以不得少於五千字或多於一萬字為原則。</w:t>
      </w:r>
    </w:p>
    <w:p w:rsidR="00F34628" w:rsidRPr="00580EC7" w:rsidRDefault="00F34628" w:rsidP="00580EC7">
      <w:pPr>
        <w:numPr>
          <w:ilvl w:val="1"/>
          <w:numId w:val="3"/>
        </w:numPr>
        <w:spacing w:line="500" w:lineRule="exact"/>
        <w:ind w:left="845" w:hanging="845"/>
        <w:contextualSpacing/>
        <w:rPr>
          <w:rFonts w:ascii="標楷體" w:eastAsia="標楷體" w:hAnsi="標楷體"/>
          <w:sz w:val="28"/>
          <w:szCs w:val="28"/>
        </w:rPr>
      </w:pPr>
      <w:r w:rsidRPr="00580EC7">
        <w:rPr>
          <w:rFonts w:ascii="標楷體" w:eastAsia="標楷體" w:hAnsi="標楷體" w:hint="eastAsia"/>
          <w:sz w:val="28"/>
          <w:szCs w:val="28"/>
        </w:rPr>
        <w:t>作品不得書寫足資辨識申請人身分之資料。</w:t>
      </w:r>
    </w:p>
    <w:p w:rsidR="009070AD" w:rsidRPr="00580EC7" w:rsidRDefault="009070AD" w:rsidP="00580EC7">
      <w:pPr>
        <w:numPr>
          <w:ilvl w:val="1"/>
          <w:numId w:val="3"/>
        </w:numPr>
        <w:spacing w:line="500" w:lineRule="exact"/>
        <w:ind w:left="845" w:hanging="845"/>
        <w:contextualSpacing/>
        <w:rPr>
          <w:rFonts w:ascii="標楷體" w:eastAsia="標楷體" w:hAnsi="標楷體"/>
          <w:sz w:val="28"/>
          <w:szCs w:val="28"/>
        </w:rPr>
      </w:pPr>
      <w:r w:rsidRPr="00580EC7">
        <w:rPr>
          <w:rFonts w:ascii="標楷體" w:eastAsia="標楷體" w:hAnsi="標楷體"/>
          <w:sz w:val="28"/>
          <w:szCs w:val="28"/>
        </w:rPr>
        <w:t>合</w:t>
      </w:r>
      <w:r w:rsidR="00F34628" w:rsidRPr="00580EC7">
        <w:rPr>
          <w:rFonts w:ascii="標楷體" w:eastAsia="標楷體" w:hAnsi="標楷體" w:hint="eastAsia"/>
          <w:sz w:val="28"/>
          <w:szCs w:val="28"/>
        </w:rPr>
        <w:t>著者應共同署名申請，同一作品最多以二人合著為限。</w:t>
      </w:r>
    </w:p>
    <w:p w:rsidR="00122EE6" w:rsidRPr="003D3727" w:rsidRDefault="00E14552" w:rsidP="00600B70">
      <w:pPr>
        <w:numPr>
          <w:ilvl w:val="0"/>
          <w:numId w:val="3"/>
        </w:numPr>
        <w:spacing w:line="500" w:lineRule="exact"/>
        <w:ind w:left="567" w:hanging="567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注意事項</w:t>
      </w:r>
    </w:p>
    <w:p w:rsidR="003D3727" w:rsidRPr="00C355C4" w:rsidRDefault="00B53CD4" w:rsidP="00C355C4">
      <w:pPr>
        <w:numPr>
          <w:ilvl w:val="1"/>
          <w:numId w:val="3"/>
        </w:numPr>
        <w:spacing w:line="500" w:lineRule="exact"/>
        <w:ind w:left="845" w:hanging="845"/>
        <w:contextualSpacing/>
        <w:rPr>
          <w:rFonts w:eastAsia="標楷體"/>
          <w:color w:val="000000"/>
          <w:kern w:val="0"/>
          <w:sz w:val="28"/>
        </w:rPr>
      </w:pPr>
      <w:r w:rsidRPr="00C355C4">
        <w:rPr>
          <w:rFonts w:eastAsia="標楷體" w:hint="eastAsia"/>
          <w:color w:val="000000"/>
          <w:kern w:val="0"/>
          <w:sz w:val="28"/>
        </w:rPr>
        <w:t>申請作品不得有冒用、抄襲或其他侵害第三人著作權之行為。</w:t>
      </w:r>
    </w:p>
    <w:p w:rsidR="00E13965" w:rsidRPr="00C355C4" w:rsidRDefault="00E13965" w:rsidP="00C355C4">
      <w:pPr>
        <w:numPr>
          <w:ilvl w:val="1"/>
          <w:numId w:val="3"/>
        </w:numPr>
        <w:spacing w:line="500" w:lineRule="exact"/>
        <w:ind w:left="845" w:hanging="845"/>
        <w:contextualSpacing/>
        <w:rPr>
          <w:rFonts w:eastAsia="標楷體"/>
          <w:color w:val="000000"/>
          <w:kern w:val="0"/>
          <w:sz w:val="28"/>
        </w:rPr>
      </w:pPr>
      <w:r w:rsidRPr="00C355C4">
        <w:rPr>
          <w:rFonts w:eastAsia="標楷體" w:hint="eastAsia"/>
          <w:color w:val="000000"/>
          <w:kern w:val="0"/>
          <w:sz w:val="28"/>
        </w:rPr>
        <w:t>申請人所送之申請資料，均不予退還。</w:t>
      </w:r>
    </w:p>
    <w:p w:rsidR="00A05AD3" w:rsidRPr="00721C9B" w:rsidRDefault="00A05AD3" w:rsidP="00600B70">
      <w:pPr>
        <w:numPr>
          <w:ilvl w:val="0"/>
          <w:numId w:val="3"/>
        </w:numPr>
        <w:spacing w:line="500" w:lineRule="exact"/>
        <w:ind w:left="567" w:hanging="567"/>
        <w:contextualSpacing/>
        <w:rPr>
          <w:rFonts w:ascii="標楷體" w:eastAsia="標楷體" w:hAnsi="標楷體"/>
          <w:sz w:val="28"/>
          <w:szCs w:val="28"/>
        </w:rPr>
      </w:pPr>
      <w:r w:rsidRPr="00721C9B">
        <w:rPr>
          <w:rFonts w:ascii="標楷體" w:eastAsia="標楷體" w:hAnsi="標楷體" w:hint="eastAsia"/>
          <w:sz w:val="28"/>
          <w:szCs w:val="28"/>
        </w:rPr>
        <w:t>獎</w:t>
      </w:r>
      <w:r w:rsidR="00775F6D">
        <w:rPr>
          <w:rFonts w:ascii="標楷體" w:eastAsia="標楷體" w:hAnsi="標楷體" w:hint="eastAsia"/>
          <w:sz w:val="28"/>
          <w:szCs w:val="28"/>
        </w:rPr>
        <w:t>(懲)</w:t>
      </w:r>
      <w:r w:rsidRPr="00721C9B">
        <w:rPr>
          <w:rFonts w:ascii="標楷體" w:eastAsia="標楷體" w:hAnsi="標楷體" w:hint="eastAsia"/>
          <w:sz w:val="28"/>
          <w:szCs w:val="28"/>
        </w:rPr>
        <w:t>措施</w:t>
      </w:r>
    </w:p>
    <w:p w:rsidR="003F5C2F" w:rsidRDefault="00A40FF9" w:rsidP="006C5681">
      <w:pPr>
        <w:numPr>
          <w:ilvl w:val="1"/>
          <w:numId w:val="3"/>
        </w:numPr>
        <w:spacing w:line="500" w:lineRule="exact"/>
        <w:ind w:left="845" w:hanging="845"/>
        <w:contextualSpacing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執行長</w:t>
      </w:r>
      <w:r w:rsidR="00DC3E9E">
        <w:rPr>
          <w:rFonts w:ascii="標楷體" w:eastAsia="標楷體" w:hAnsi="標楷體" w:hint="eastAsia"/>
          <w:sz w:val="28"/>
          <w:szCs w:val="28"/>
        </w:rPr>
        <w:t>、副</w:t>
      </w:r>
      <w:r>
        <w:rPr>
          <w:rFonts w:ascii="標楷體" w:eastAsia="標楷體" w:hAnsi="標楷體" w:hint="eastAsia"/>
          <w:sz w:val="28"/>
          <w:szCs w:val="28"/>
        </w:rPr>
        <w:t>執行長</w:t>
      </w:r>
      <w:r w:rsidR="00775F6D">
        <w:rPr>
          <w:rFonts w:ascii="標楷體" w:eastAsia="標楷體" w:hAnsi="標楷體" w:hint="eastAsia"/>
          <w:sz w:val="28"/>
          <w:szCs w:val="28"/>
        </w:rPr>
        <w:t>：</w:t>
      </w:r>
    </w:p>
    <w:p w:rsidR="003F5C2F" w:rsidRDefault="00775F6D" w:rsidP="003F5C2F">
      <w:pPr>
        <w:pStyle w:val="af2"/>
        <w:numPr>
          <w:ilvl w:val="0"/>
          <w:numId w:val="11"/>
        </w:numPr>
        <w:tabs>
          <w:tab w:val="left" w:pos="851"/>
        </w:tabs>
        <w:spacing w:line="500" w:lineRule="exact"/>
        <w:ind w:leftChars="0" w:left="845" w:hanging="420"/>
        <w:contextualSpacing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因督導有功，</w:t>
      </w:r>
      <w:r w:rsidR="00540D01" w:rsidRPr="00540D01">
        <w:rPr>
          <w:rFonts w:ascii="標楷體" w:eastAsia="標楷體" w:hAnsi="標楷體" w:hint="eastAsia"/>
          <w:sz w:val="28"/>
          <w:szCs w:val="28"/>
        </w:rPr>
        <w:t>給予嘉獎</w:t>
      </w:r>
      <w:r w:rsidR="00540D01">
        <w:rPr>
          <w:rFonts w:ascii="標楷體" w:eastAsia="標楷體" w:hAnsi="標楷體" w:hint="eastAsia"/>
          <w:sz w:val="28"/>
          <w:szCs w:val="28"/>
        </w:rPr>
        <w:t>1</w:t>
      </w:r>
      <w:r w:rsidR="00540D01" w:rsidRPr="00540D01">
        <w:rPr>
          <w:rFonts w:ascii="標楷體" w:eastAsia="標楷體" w:hAnsi="標楷體" w:hint="eastAsia"/>
          <w:sz w:val="28"/>
          <w:szCs w:val="28"/>
        </w:rPr>
        <w:t>次之獎勵</w:t>
      </w:r>
      <w:r w:rsidR="003F5C2F">
        <w:rPr>
          <w:rFonts w:ascii="標楷體" w:eastAsia="標楷體" w:hAnsi="標楷體" w:hint="eastAsia"/>
          <w:sz w:val="28"/>
          <w:szCs w:val="28"/>
        </w:rPr>
        <w:t>。</w:t>
      </w:r>
    </w:p>
    <w:p w:rsidR="003F5C2F" w:rsidRDefault="003F5C2F" w:rsidP="003F5C2F">
      <w:pPr>
        <w:pStyle w:val="af2"/>
        <w:numPr>
          <w:ilvl w:val="0"/>
          <w:numId w:val="11"/>
        </w:numPr>
        <w:tabs>
          <w:tab w:val="left" w:pos="851"/>
        </w:tabs>
        <w:spacing w:line="500" w:lineRule="exact"/>
        <w:ind w:leftChars="0" w:left="845" w:hanging="420"/>
        <w:contextualSpacing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若</w:t>
      </w:r>
      <w:r w:rsidR="004F15CD" w:rsidRPr="00540D01">
        <w:rPr>
          <w:rFonts w:ascii="標楷體" w:eastAsia="標楷體" w:hAnsi="標楷體" w:hint="eastAsia"/>
          <w:sz w:val="28"/>
          <w:szCs w:val="28"/>
        </w:rPr>
        <w:t>研究員</w:t>
      </w:r>
      <w:r w:rsidR="00F04401">
        <w:rPr>
          <w:rFonts w:ascii="標楷體" w:eastAsia="標楷體" w:hAnsi="標楷體" w:hint="eastAsia"/>
          <w:sz w:val="28"/>
          <w:szCs w:val="28"/>
        </w:rPr>
        <w:t>所</w:t>
      </w:r>
      <w:r w:rsidR="00775F6D">
        <w:rPr>
          <w:rFonts w:ascii="標楷體" w:eastAsia="標楷體" w:hAnsi="標楷體" w:hint="eastAsia"/>
          <w:sz w:val="28"/>
          <w:szCs w:val="28"/>
        </w:rPr>
        <w:t>提報作品</w:t>
      </w:r>
      <w:r w:rsidR="00A36B2B">
        <w:rPr>
          <w:rFonts w:ascii="標楷體" w:eastAsia="標楷體" w:hAnsi="標楷體" w:hint="eastAsia"/>
          <w:sz w:val="28"/>
          <w:szCs w:val="28"/>
        </w:rPr>
        <w:t>有</w:t>
      </w:r>
      <w:r w:rsidR="00CB3368">
        <w:rPr>
          <w:rFonts w:ascii="標楷體" w:eastAsia="標楷體" w:hAnsi="標楷體" w:hint="eastAsia"/>
          <w:sz w:val="28"/>
          <w:szCs w:val="28"/>
        </w:rPr>
        <w:t>獲</w:t>
      </w:r>
      <w:r w:rsidR="00CB3368" w:rsidRPr="000279EC">
        <w:rPr>
          <w:rFonts w:ascii="標楷體" w:eastAsia="標楷體" w:hAnsi="標楷體" w:hint="eastAsia"/>
          <w:sz w:val="28"/>
          <w:szCs w:val="28"/>
        </w:rPr>
        <w:t>總處</w:t>
      </w:r>
      <w:r w:rsidR="00356282">
        <w:rPr>
          <w:rFonts w:ascii="標楷體" w:eastAsia="標楷體" w:hAnsi="標楷體" w:hint="eastAsia"/>
          <w:sz w:val="28"/>
          <w:szCs w:val="28"/>
        </w:rPr>
        <w:t>評</w:t>
      </w:r>
      <w:r w:rsidR="00356282" w:rsidRPr="00020875">
        <w:rPr>
          <w:rFonts w:ascii="標楷體" w:eastAsia="標楷體" w:hAnsi="標楷體" w:hint="eastAsia"/>
          <w:sz w:val="28"/>
          <w:szCs w:val="28"/>
        </w:rPr>
        <w:t>定</w:t>
      </w:r>
      <w:r w:rsidR="00356282">
        <w:rPr>
          <w:rFonts w:ascii="標楷體" w:eastAsia="標楷體" w:hAnsi="標楷體" w:hint="eastAsia"/>
          <w:sz w:val="28"/>
          <w:szCs w:val="28"/>
        </w:rPr>
        <w:t>為佳作奬</w:t>
      </w:r>
      <w:r w:rsidR="00356282" w:rsidRPr="00020875">
        <w:rPr>
          <w:rFonts w:ascii="標楷體" w:eastAsia="標楷體" w:hAnsi="標楷體" w:hint="eastAsia"/>
          <w:sz w:val="28"/>
          <w:szCs w:val="28"/>
        </w:rPr>
        <w:t>者</w:t>
      </w:r>
      <w:r w:rsidR="00356282">
        <w:rPr>
          <w:rFonts w:ascii="標楷體" w:eastAsia="標楷體" w:hAnsi="標楷體" w:hint="eastAsia"/>
          <w:sz w:val="28"/>
          <w:szCs w:val="28"/>
        </w:rPr>
        <w:t>，給予嘉獎2次之獎勵；有</w:t>
      </w:r>
      <w:r w:rsidR="00356282" w:rsidRPr="00540D01">
        <w:rPr>
          <w:rFonts w:ascii="標楷體" w:eastAsia="標楷體" w:hAnsi="標楷體" w:hint="eastAsia"/>
          <w:sz w:val="28"/>
          <w:szCs w:val="28"/>
        </w:rPr>
        <w:t>獲總處</w:t>
      </w:r>
      <w:r w:rsidR="00356282">
        <w:rPr>
          <w:rFonts w:ascii="標楷體" w:eastAsia="標楷體" w:hAnsi="標楷體" w:hint="eastAsia"/>
          <w:sz w:val="28"/>
          <w:szCs w:val="28"/>
        </w:rPr>
        <w:t>評</w:t>
      </w:r>
      <w:r w:rsidR="00356282" w:rsidRPr="00540D01">
        <w:rPr>
          <w:rFonts w:ascii="標楷體" w:eastAsia="標楷體" w:hAnsi="標楷體" w:hint="eastAsia"/>
          <w:sz w:val="28"/>
          <w:szCs w:val="28"/>
        </w:rPr>
        <w:t>定</w:t>
      </w:r>
      <w:r w:rsidR="00356282">
        <w:rPr>
          <w:rFonts w:ascii="標楷體" w:eastAsia="標楷體" w:hAnsi="標楷體" w:hint="eastAsia"/>
          <w:sz w:val="28"/>
          <w:szCs w:val="28"/>
        </w:rPr>
        <w:t>為</w:t>
      </w:r>
      <w:r w:rsidR="00356282" w:rsidRPr="00020875">
        <w:rPr>
          <w:rFonts w:ascii="標楷體" w:eastAsia="標楷體" w:hAnsi="標楷體" w:hint="eastAsia"/>
          <w:sz w:val="28"/>
          <w:szCs w:val="28"/>
        </w:rPr>
        <w:t>特優</w:t>
      </w:r>
      <w:r w:rsidR="00356282">
        <w:rPr>
          <w:rFonts w:ascii="標楷體" w:eastAsia="標楷體" w:hAnsi="標楷體" w:hint="eastAsia"/>
          <w:sz w:val="28"/>
          <w:szCs w:val="28"/>
        </w:rPr>
        <w:t>獎</w:t>
      </w:r>
      <w:r w:rsidR="00356282" w:rsidRPr="00020875">
        <w:rPr>
          <w:rFonts w:ascii="標楷體" w:eastAsia="標楷體" w:hAnsi="標楷體" w:hint="eastAsia"/>
          <w:sz w:val="28"/>
          <w:szCs w:val="28"/>
        </w:rPr>
        <w:t>者</w:t>
      </w:r>
      <w:r w:rsidR="00356282" w:rsidRPr="00540D01">
        <w:rPr>
          <w:rFonts w:ascii="標楷體" w:eastAsia="標楷體" w:hAnsi="標楷體" w:hint="eastAsia"/>
          <w:sz w:val="28"/>
          <w:szCs w:val="28"/>
        </w:rPr>
        <w:t>，給予</w:t>
      </w:r>
      <w:r w:rsidR="00356282">
        <w:rPr>
          <w:rFonts w:ascii="標楷體" w:eastAsia="標楷體" w:hAnsi="標楷體" w:hint="eastAsia"/>
          <w:sz w:val="28"/>
          <w:szCs w:val="28"/>
        </w:rPr>
        <w:t>記功1</w:t>
      </w:r>
      <w:r w:rsidR="00356282" w:rsidRPr="00540D01">
        <w:rPr>
          <w:rFonts w:ascii="標楷體" w:eastAsia="標楷體" w:hAnsi="標楷體" w:hint="eastAsia"/>
          <w:sz w:val="28"/>
          <w:szCs w:val="28"/>
        </w:rPr>
        <w:t>次之獎勵</w:t>
      </w:r>
      <w:r w:rsidR="00356282">
        <w:rPr>
          <w:rFonts w:ascii="標楷體" w:eastAsia="標楷體" w:hAnsi="標楷體" w:hint="eastAsia"/>
          <w:sz w:val="28"/>
          <w:szCs w:val="28"/>
        </w:rPr>
        <w:t>，擇優敘獎。</w:t>
      </w:r>
    </w:p>
    <w:p w:rsidR="00451A72" w:rsidRPr="00CB3368" w:rsidRDefault="003E7412" w:rsidP="006C5681">
      <w:pPr>
        <w:numPr>
          <w:ilvl w:val="1"/>
          <w:numId w:val="3"/>
        </w:numPr>
        <w:spacing w:line="500" w:lineRule="exact"/>
        <w:ind w:left="845" w:hanging="845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3E7412">
        <w:rPr>
          <w:rFonts w:ascii="標楷體" w:eastAsia="標楷體" w:hAnsi="標楷體" w:hint="eastAsia"/>
          <w:sz w:val="28"/>
          <w:szCs w:val="28"/>
        </w:rPr>
        <w:t>委員</w:t>
      </w:r>
      <w:r w:rsidR="004F15CD">
        <w:rPr>
          <w:rFonts w:ascii="標楷體" w:eastAsia="標楷體" w:hAnsi="標楷體" w:hint="eastAsia"/>
          <w:sz w:val="28"/>
          <w:szCs w:val="28"/>
        </w:rPr>
        <w:t>、幹事：</w:t>
      </w:r>
      <w:r w:rsidR="00356282">
        <w:rPr>
          <w:rFonts w:ascii="標楷體" w:eastAsia="標楷體" w:hAnsi="標楷體" w:hint="eastAsia"/>
          <w:sz w:val="28"/>
          <w:szCs w:val="28"/>
        </w:rPr>
        <w:t>若</w:t>
      </w:r>
      <w:r w:rsidR="006A0267" w:rsidRPr="00540D01">
        <w:rPr>
          <w:rFonts w:ascii="標楷體" w:eastAsia="標楷體" w:hAnsi="標楷體" w:hint="eastAsia"/>
          <w:sz w:val="28"/>
          <w:szCs w:val="28"/>
        </w:rPr>
        <w:t>研究員</w:t>
      </w:r>
      <w:r w:rsidR="006A0267">
        <w:rPr>
          <w:rFonts w:ascii="標楷體" w:eastAsia="標楷體" w:hAnsi="標楷體" w:hint="eastAsia"/>
          <w:sz w:val="28"/>
          <w:szCs w:val="28"/>
        </w:rPr>
        <w:t>所提報作品有獲</w:t>
      </w:r>
      <w:r w:rsidR="006A0267" w:rsidRPr="000279EC">
        <w:rPr>
          <w:rFonts w:ascii="標楷體" w:eastAsia="標楷體" w:hAnsi="標楷體" w:hint="eastAsia"/>
          <w:sz w:val="28"/>
          <w:szCs w:val="28"/>
        </w:rPr>
        <w:t>總處</w:t>
      </w:r>
      <w:r w:rsidR="001226C6">
        <w:rPr>
          <w:rFonts w:ascii="標楷體" w:eastAsia="標楷體" w:hAnsi="標楷體" w:hint="eastAsia"/>
          <w:sz w:val="28"/>
          <w:szCs w:val="28"/>
        </w:rPr>
        <w:t>評</w:t>
      </w:r>
      <w:r w:rsidR="001226C6" w:rsidRPr="00020875">
        <w:rPr>
          <w:rFonts w:ascii="標楷體" w:eastAsia="標楷體" w:hAnsi="標楷體" w:hint="eastAsia"/>
          <w:sz w:val="28"/>
          <w:szCs w:val="28"/>
        </w:rPr>
        <w:t>定</w:t>
      </w:r>
      <w:r w:rsidR="001226C6">
        <w:rPr>
          <w:rFonts w:ascii="標楷體" w:eastAsia="標楷體" w:hAnsi="標楷體" w:hint="eastAsia"/>
          <w:sz w:val="28"/>
          <w:szCs w:val="28"/>
        </w:rPr>
        <w:t>為佳作奬</w:t>
      </w:r>
      <w:r w:rsidR="001226C6" w:rsidRPr="00020875">
        <w:rPr>
          <w:rFonts w:ascii="標楷體" w:eastAsia="標楷體" w:hAnsi="標楷體" w:hint="eastAsia"/>
          <w:sz w:val="28"/>
          <w:szCs w:val="28"/>
        </w:rPr>
        <w:t>者</w:t>
      </w:r>
      <w:r w:rsidR="006A0267">
        <w:rPr>
          <w:rFonts w:ascii="標楷體" w:eastAsia="標楷體" w:hAnsi="標楷體" w:hint="eastAsia"/>
          <w:sz w:val="28"/>
          <w:szCs w:val="28"/>
        </w:rPr>
        <w:t>，給予嘉獎1次之獎勵；有</w:t>
      </w:r>
      <w:r w:rsidR="006A0267" w:rsidRPr="00540D01">
        <w:rPr>
          <w:rFonts w:ascii="標楷體" w:eastAsia="標楷體" w:hAnsi="標楷體" w:hint="eastAsia"/>
          <w:sz w:val="28"/>
          <w:szCs w:val="28"/>
        </w:rPr>
        <w:t>獲總處</w:t>
      </w:r>
      <w:r w:rsidR="006A0267">
        <w:rPr>
          <w:rFonts w:ascii="標楷體" w:eastAsia="標楷體" w:hAnsi="標楷體" w:hint="eastAsia"/>
          <w:sz w:val="28"/>
          <w:szCs w:val="28"/>
        </w:rPr>
        <w:t>評</w:t>
      </w:r>
      <w:r w:rsidR="006A0267" w:rsidRPr="00540D01">
        <w:rPr>
          <w:rFonts w:ascii="標楷體" w:eastAsia="標楷體" w:hAnsi="標楷體" w:hint="eastAsia"/>
          <w:sz w:val="28"/>
          <w:szCs w:val="28"/>
        </w:rPr>
        <w:t>定</w:t>
      </w:r>
      <w:r w:rsidR="006A0267">
        <w:rPr>
          <w:rFonts w:ascii="標楷體" w:eastAsia="標楷體" w:hAnsi="標楷體" w:hint="eastAsia"/>
          <w:sz w:val="28"/>
          <w:szCs w:val="28"/>
        </w:rPr>
        <w:t>為</w:t>
      </w:r>
      <w:r w:rsidR="006A0267" w:rsidRPr="00020875">
        <w:rPr>
          <w:rFonts w:ascii="標楷體" w:eastAsia="標楷體" w:hAnsi="標楷體" w:hint="eastAsia"/>
          <w:sz w:val="28"/>
          <w:szCs w:val="28"/>
        </w:rPr>
        <w:t>特優</w:t>
      </w:r>
      <w:r w:rsidR="006A0267">
        <w:rPr>
          <w:rFonts w:ascii="標楷體" w:eastAsia="標楷體" w:hAnsi="標楷體" w:hint="eastAsia"/>
          <w:sz w:val="28"/>
          <w:szCs w:val="28"/>
        </w:rPr>
        <w:t>獎</w:t>
      </w:r>
      <w:r w:rsidR="006A0267" w:rsidRPr="00020875">
        <w:rPr>
          <w:rFonts w:ascii="標楷體" w:eastAsia="標楷體" w:hAnsi="標楷體" w:hint="eastAsia"/>
          <w:sz w:val="28"/>
          <w:szCs w:val="28"/>
        </w:rPr>
        <w:t>者</w:t>
      </w:r>
      <w:r w:rsidR="006A0267" w:rsidRPr="00540D01">
        <w:rPr>
          <w:rFonts w:ascii="標楷體" w:eastAsia="標楷體" w:hAnsi="標楷體" w:hint="eastAsia"/>
          <w:sz w:val="28"/>
          <w:szCs w:val="28"/>
        </w:rPr>
        <w:t>，給予</w:t>
      </w:r>
      <w:r w:rsidR="006A0267">
        <w:rPr>
          <w:rFonts w:ascii="標楷體" w:eastAsia="標楷體" w:hAnsi="標楷體" w:hint="eastAsia"/>
          <w:sz w:val="28"/>
          <w:szCs w:val="28"/>
        </w:rPr>
        <w:t>嘉獎2</w:t>
      </w:r>
      <w:r w:rsidR="006A0267" w:rsidRPr="00540D01">
        <w:rPr>
          <w:rFonts w:ascii="標楷體" w:eastAsia="標楷體" w:hAnsi="標楷體" w:hint="eastAsia"/>
          <w:sz w:val="28"/>
          <w:szCs w:val="28"/>
        </w:rPr>
        <w:t>次之獎勵</w:t>
      </w:r>
      <w:r w:rsidR="006A0267">
        <w:rPr>
          <w:rFonts w:ascii="標楷體" w:eastAsia="標楷體" w:hAnsi="標楷體" w:hint="eastAsia"/>
          <w:sz w:val="28"/>
          <w:szCs w:val="28"/>
        </w:rPr>
        <w:t>，擇優敘獎。</w:t>
      </w:r>
    </w:p>
    <w:p w:rsidR="00540D01" w:rsidRDefault="00C21D63" w:rsidP="00600B70">
      <w:pPr>
        <w:numPr>
          <w:ilvl w:val="1"/>
          <w:numId w:val="3"/>
        </w:numPr>
        <w:spacing w:line="500" w:lineRule="exact"/>
        <w:ind w:left="845" w:hanging="845"/>
        <w:contextualSpacing/>
        <w:rPr>
          <w:rFonts w:ascii="標楷體" w:eastAsia="標楷體" w:hAnsi="標楷體"/>
          <w:sz w:val="28"/>
          <w:szCs w:val="28"/>
        </w:rPr>
      </w:pPr>
      <w:r w:rsidRPr="00540D01">
        <w:rPr>
          <w:rFonts w:ascii="標楷體" w:eastAsia="標楷體" w:hAnsi="標楷體" w:hint="eastAsia"/>
          <w:sz w:val="28"/>
          <w:szCs w:val="28"/>
        </w:rPr>
        <w:t>研究員</w:t>
      </w:r>
      <w:r w:rsidR="009238B7" w:rsidRPr="00540D01">
        <w:rPr>
          <w:rFonts w:ascii="標楷體" w:eastAsia="標楷體" w:hAnsi="標楷體" w:hint="eastAsia"/>
          <w:sz w:val="28"/>
          <w:szCs w:val="28"/>
        </w:rPr>
        <w:t>：</w:t>
      </w:r>
    </w:p>
    <w:p w:rsidR="000A195B" w:rsidRPr="00020875" w:rsidRDefault="009238B7" w:rsidP="003769D9">
      <w:pPr>
        <w:pStyle w:val="af2"/>
        <w:numPr>
          <w:ilvl w:val="0"/>
          <w:numId w:val="14"/>
        </w:numPr>
        <w:tabs>
          <w:tab w:val="left" w:pos="851"/>
        </w:tabs>
        <w:spacing w:line="500" w:lineRule="exact"/>
        <w:ind w:leftChars="0" w:left="845" w:hanging="42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020875">
        <w:rPr>
          <w:rFonts w:ascii="標楷體" w:eastAsia="標楷體" w:hAnsi="標楷體" w:hint="eastAsia"/>
          <w:sz w:val="28"/>
          <w:szCs w:val="28"/>
        </w:rPr>
        <w:t>提報作品</w:t>
      </w:r>
      <w:r w:rsidR="00540D01" w:rsidRPr="00020875">
        <w:rPr>
          <w:rFonts w:ascii="標楷體" w:eastAsia="標楷體" w:hAnsi="標楷體" w:hint="eastAsia"/>
          <w:sz w:val="28"/>
          <w:szCs w:val="28"/>
        </w:rPr>
        <w:t>者，給予嘉獎1次之獎勵，並</w:t>
      </w:r>
      <w:r w:rsidR="00DC3E9E" w:rsidRPr="00020875">
        <w:rPr>
          <w:rFonts w:ascii="標楷體" w:eastAsia="標楷體" w:hAnsi="標楷體" w:hint="eastAsia"/>
          <w:sz w:val="28"/>
          <w:szCs w:val="28"/>
        </w:rPr>
        <w:t>經本處</w:t>
      </w:r>
      <w:r w:rsidR="00B865E0" w:rsidRPr="00020875">
        <w:rPr>
          <w:rFonts w:ascii="標楷體" w:eastAsia="標楷體" w:hAnsi="標楷體" w:hint="eastAsia"/>
          <w:sz w:val="28"/>
          <w:szCs w:val="28"/>
        </w:rPr>
        <w:t>評審小組委員</w:t>
      </w:r>
      <w:r w:rsidR="000E3B15">
        <w:rPr>
          <w:rFonts w:ascii="標楷體" w:eastAsia="標楷體" w:hAnsi="標楷體" w:hint="eastAsia"/>
          <w:sz w:val="28"/>
          <w:szCs w:val="28"/>
        </w:rPr>
        <w:t>評定</w:t>
      </w:r>
      <w:r w:rsidR="00775F6D" w:rsidRPr="00020875">
        <w:rPr>
          <w:rFonts w:ascii="標楷體" w:eastAsia="標楷體" w:hAnsi="標楷體" w:hint="eastAsia"/>
          <w:sz w:val="28"/>
          <w:szCs w:val="28"/>
        </w:rPr>
        <w:t>足</w:t>
      </w:r>
      <w:proofErr w:type="gramStart"/>
      <w:r w:rsidR="00775F6D" w:rsidRPr="00020875">
        <w:rPr>
          <w:rFonts w:ascii="標楷體" w:eastAsia="標楷體" w:hAnsi="標楷體" w:hint="eastAsia"/>
          <w:sz w:val="28"/>
          <w:szCs w:val="28"/>
        </w:rPr>
        <w:t>堪</w:t>
      </w:r>
      <w:r w:rsidR="00176232">
        <w:rPr>
          <w:rFonts w:ascii="標楷體" w:eastAsia="標楷體" w:hAnsi="標楷體" w:hint="eastAsia"/>
          <w:sz w:val="28"/>
          <w:szCs w:val="28"/>
        </w:rPr>
        <w:t>薦</w:t>
      </w:r>
      <w:r w:rsidR="00775F6D" w:rsidRPr="00020875">
        <w:rPr>
          <w:rFonts w:ascii="標楷體" w:eastAsia="標楷體" w:hAnsi="標楷體" w:hint="eastAsia"/>
          <w:sz w:val="28"/>
          <w:szCs w:val="28"/>
        </w:rPr>
        <w:t>送</w:t>
      </w:r>
      <w:proofErr w:type="gramEnd"/>
      <w:r w:rsidR="00775F6D" w:rsidRPr="00020875">
        <w:rPr>
          <w:rFonts w:ascii="標楷體" w:eastAsia="標楷體" w:hAnsi="標楷體" w:hint="eastAsia"/>
          <w:sz w:val="28"/>
          <w:szCs w:val="28"/>
        </w:rPr>
        <w:t>者，</w:t>
      </w:r>
      <w:r w:rsidR="001226C6">
        <w:rPr>
          <w:rFonts w:ascii="標楷體" w:eastAsia="標楷體" w:hAnsi="標楷體" w:hint="eastAsia"/>
          <w:sz w:val="28"/>
          <w:szCs w:val="28"/>
        </w:rPr>
        <w:t>再</w:t>
      </w:r>
      <w:r w:rsidR="00DC3E9E" w:rsidRPr="00020875">
        <w:rPr>
          <w:rFonts w:ascii="標楷體" w:eastAsia="標楷體" w:hAnsi="標楷體" w:hint="eastAsia"/>
          <w:sz w:val="28"/>
          <w:szCs w:val="28"/>
        </w:rPr>
        <w:t>給予嘉獎</w:t>
      </w:r>
      <w:r w:rsidR="00540D01" w:rsidRPr="00020875">
        <w:rPr>
          <w:rFonts w:ascii="標楷體" w:eastAsia="標楷體" w:hAnsi="標楷體" w:hint="eastAsia"/>
          <w:sz w:val="28"/>
          <w:szCs w:val="28"/>
        </w:rPr>
        <w:t>2</w:t>
      </w:r>
      <w:r w:rsidR="00DC3E9E" w:rsidRPr="00020875">
        <w:rPr>
          <w:rFonts w:ascii="標楷體" w:eastAsia="標楷體" w:hAnsi="標楷體" w:hint="eastAsia"/>
          <w:sz w:val="28"/>
          <w:szCs w:val="28"/>
        </w:rPr>
        <w:t>次之獎勵。</w:t>
      </w:r>
    </w:p>
    <w:p w:rsidR="00AE246D" w:rsidRPr="00020875" w:rsidRDefault="00F04401" w:rsidP="003769D9">
      <w:pPr>
        <w:pStyle w:val="af2"/>
        <w:numPr>
          <w:ilvl w:val="0"/>
          <w:numId w:val="14"/>
        </w:numPr>
        <w:tabs>
          <w:tab w:val="left" w:pos="851"/>
        </w:tabs>
        <w:spacing w:line="500" w:lineRule="exact"/>
        <w:ind w:leftChars="0" w:left="845" w:hanging="42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020875">
        <w:rPr>
          <w:rFonts w:ascii="標楷體" w:eastAsia="標楷體" w:hAnsi="標楷體" w:hint="eastAsia"/>
          <w:sz w:val="28"/>
          <w:szCs w:val="28"/>
        </w:rPr>
        <w:t>作品</w:t>
      </w:r>
      <w:r w:rsidR="00DC3E9E" w:rsidRPr="00020875">
        <w:rPr>
          <w:rFonts w:ascii="標楷體" w:eastAsia="標楷體" w:hAnsi="標楷體" w:hint="eastAsia"/>
          <w:sz w:val="28"/>
          <w:szCs w:val="28"/>
        </w:rPr>
        <w:t>如</w:t>
      </w:r>
      <w:r w:rsidR="00895D51" w:rsidRPr="00020875">
        <w:rPr>
          <w:rFonts w:ascii="標楷體" w:eastAsia="標楷體" w:hAnsi="標楷體" w:hint="eastAsia"/>
          <w:sz w:val="28"/>
          <w:szCs w:val="28"/>
        </w:rPr>
        <w:t>獲</w:t>
      </w:r>
      <w:r w:rsidR="00DC3E9E" w:rsidRPr="00020875">
        <w:rPr>
          <w:rFonts w:ascii="標楷體" w:eastAsia="標楷體" w:hAnsi="標楷體" w:hint="eastAsia"/>
          <w:sz w:val="28"/>
          <w:szCs w:val="28"/>
        </w:rPr>
        <w:t>總處</w:t>
      </w:r>
      <w:r w:rsidR="00175C9E">
        <w:rPr>
          <w:rFonts w:ascii="標楷體" w:eastAsia="標楷體" w:hAnsi="標楷體" w:hint="eastAsia"/>
          <w:sz w:val="28"/>
          <w:szCs w:val="28"/>
        </w:rPr>
        <w:t>評</w:t>
      </w:r>
      <w:r w:rsidR="00DC3E9E" w:rsidRPr="00020875">
        <w:rPr>
          <w:rFonts w:ascii="標楷體" w:eastAsia="標楷體" w:hAnsi="標楷體" w:hint="eastAsia"/>
          <w:sz w:val="28"/>
          <w:szCs w:val="28"/>
        </w:rPr>
        <w:t>定</w:t>
      </w:r>
      <w:r w:rsidR="00175C9E">
        <w:rPr>
          <w:rFonts w:ascii="標楷體" w:eastAsia="標楷體" w:hAnsi="標楷體" w:hint="eastAsia"/>
          <w:sz w:val="28"/>
          <w:szCs w:val="28"/>
        </w:rPr>
        <w:t>為</w:t>
      </w:r>
      <w:r w:rsidR="001226C6">
        <w:rPr>
          <w:rFonts w:ascii="標楷體" w:eastAsia="標楷體" w:hAnsi="標楷體" w:hint="eastAsia"/>
          <w:sz w:val="28"/>
          <w:szCs w:val="28"/>
        </w:rPr>
        <w:t>佳作奬</w:t>
      </w:r>
      <w:r w:rsidR="000A195B" w:rsidRPr="00020875">
        <w:rPr>
          <w:rFonts w:ascii="標楷體" w:eastAsia="標楷體" w:hAnsi="標楷體" w:hint="eastAsia"/>
          <w:sz w:val="28"/>
          <w:szCs w:val="28"/>
        </w:rPr>
        <w:t>者，</w:t>
      </w:r>
      <w:r w:rsidR="00AE246D" w:rsidRPr="00020875">
        <w:rPr>
          <w:rFonts w:ascii="標楷體" w:eastAsia="標楷體" w:hAnsi="標楷體" w:hint="eastAsia"/>
          <w:sz w:val="28"/>
          <w:szCs w:val="28"/>
        </w:rPr>
        <w:t>另</w:t>
      </w:r>
      <w:r w:rsidR="001226C6">
        <w:rPr>
          <w:rFonts w:ascii="標楷體" w:eastAsia="標楷體" w:hAnsi="標楷體" w:hint="eastAsia"/>
          <w:sz w:val="28"/>
          <w:szCs w:val="28"/>
        </w:rPr>
        <w:t>再</w:t>
      </w:r>
      <w:r w:rsidR="00AE246D" w:rsidRPr="00020875">
        <w:rPr>
          <w:rFonts w:ascii="標楷體" w:eastAsia="標楷體" w:hAnsi="標楷體" w:hint="eastAsia"/>
          <w:sz w:val="28"/>
          <w:szCs w:val="28"/>
        </w:rPr>
        <w:t>給予嘉獎</w:t>
      </w:r>
      <w:r w:rsidR="00175C9E">
        <w:rPr>
          <w:rFonts w:ascii="標楷體" w:eastAsia="標楷體" w:hAnsi="標楷體" w:hint="eastAsia"/>
          <w:sz w:val="28"/>
          <w:szCs w:val="28"/>
        </w:rPr>
        <w:t>2</w:t>
      </w:r>
      <w:r w:rsidR="000A195B" w:rsidRPr="00020875">
        <w:rPr>
          <w:rFonts w:ascii="標楷體" w:eastAsia="標楷體" w:hAnsi="標楷體" w:hint="eastAsia"/>
          <w:sz w:val="28"/>
          <w:szCs w:val="28"/>
        </w:rPr>
        <w:t>次之獎勵</w:t>
      </w:r>
      <w:r w:rsidR="00AE246D" w:rsidRPr="00020875">
        <w:rPr>
          <w:rFonts w:ascii="標楷體" w:eastAsia="標楷體" w:hAnsi="標楷體" w:hint="eastAsia"/>
          <w:sz w:val="28"/>
          <w:szCs w:val="28"/>
        </w:rPr>
        <w:t>；</w:t>
      </w:r>
      <w:r w:rsidR="000A195B" w:rsidRPr="00020875">
        <w:rPr>
          <w:rFonts w:ascii="標楷體" w:eastAsia="標楷體" w:hAnsi="標楷體" w:hint="eastAsia"/>
          <w:sz w:val="28"/>
          <w:szCs w:val="28"/>
        </w:rPr>
        <w:t>如獲總處</w:t>
      </w:r>
      <w:r w:rsidR="001226C6">
        <w:rPr>
          <w:rFonts w:ascii="標楷體" w:eastAsia="標楷體" w:hAnsi="標楷體" w:hint="eastAsia"/>
          <w:sz w:val="28"/>
          <w:szCs w:val="28"/>
        </w:rPr>
        <w:t>評</w:t>
      </w:r>
      <w:r w:rsidR="000A195B" w:rsidRPr="00020875">
        <w:rPr>
          <w:rFonts w:ascii="標楷體" w:eastAsia="標楷體" w:hAnsi="標楷體" w:hint="eastAsia"/>
          <w:sz w:val="28"/>
          <w:szCs w:val="28"/>
        </w:rPr>
        <w:t>定</w:t>
      </w:r>
      <w:r w:rsidR="001226C6">
        <w:rPr>
          <w:rFonts w:ascii="標楷體" w:eastAsia="標楷體" w:hAnsi="標楷體" w:hint="eastAsia"/>
          <w:sz w:val="28"/>
          <w:szCs w:val="28"/>
        </w:rPr>
        <w:t>為</w:t>
      </w:r>
      <w:r w:rsidR="000A195B" w:rsidRPr="00020875">
        <w:rPr>
          <w:rFonts w:ascii="標楷體" w:eastAsia="標楷體" w:hAnsi="標楷體" w:hint="eastAsia"/>
          <w:sz w:val="28"/>
          <w:szCs w:val="28"/>
        </w:rPr>
        <w:t>特優</w:t>
      </w:r>
      <w:r w:rsidR="00175C9E">
        <w:rPr>
          <w:rFonts w:ascii="標楷體" w:eastAsia="標楷體" w:hAnsi="標楷體" w:hint="eastAsia"/>
          <w:sz w:val="28"/>
          <w:szCs w:val="28"/>
        </w:rPr>
        <w:t>獎</w:t>
      </w:r>
      <w:r w:rsidR="000A195B" w:rsidRPr="00020875">
        <w:rPr>
          <w:rFonts w:ascii="標楷體" w:eastAsia="標楷體" w:hAnsi="標楷體" w:hint="eastAsia"/>
          <w:sz w:val="28"/>
          <w:szCs w:val="28"/>
        </w:rPr>
        <w:t>者</w:t>
      </w:r>
      <w:r w:rsidR="00AE246D" w:rsidRPr="00020875">
        <w:rPr>
          <w:rFonts w:ascii="標楷體" w:eastAsia="標楷體" w:hAnsi="標楷體" w:hint="eastAsia"/>
          <w:sz w:val="28"/>
          <w:szCs w:val="28"/>
        </w:rPr>
        <w:t>，另</w:t>
      </w:r>
      <w:r w:rsidR="00492FB6">
        <w:rPr>
          <w:rFonts w:ascii="標楷體" w:eastAsia="標楷體" w:hAnsi="標楷體" w:hint="eastAsia"/>
          <w:sz w:val="28"/>
          <w:szCs w:val="28"/>
        </w:rPr>
        <w:t>再</w:t>
      </w:r>
      <w:r w:rsidR="00AE246D" w:rsidRPr="00020875">
        <w:rPr>
          <w:rFonts w:ascii="標楷體" w:eastAsia="標楷體" w:hAnsi="標楷體" w:hint="eastAsia"/>
          <w:sz w:val="28"/>
          <w:szCs w:val="28"/>
        </w:rPr>
        <w:t>給予</w:t>
      </w:r>
      <w:r w:rsidR="000A195B" w:rsidRPr="00020875">
        <w:rPr>
          <w:rFonts w:ascii="標楷體" w:eastAsia="標楷體" w:hAnsi="標楷體" w:hint="eastAsia"/>
          <w:sz w:val="28"/>
          <w:szCs w:val="28"/>
        </w:rPr>
        <w:t>記功1次之</w:t>
      </w:r>
      <w:r w:rsidR="00AE246D" w:rsidRPr="00020875">
        <w:rPr>
          <w:rFonts w:ascii="標楷體" w:eastAsia="標楷體" w:hAnsi="標楷體" w:hint="eastAsia"/>
          <w:sz w:val="28"/>
          <w:szCs w:val="28"/>
        </w:rPr>
        <w:t>獎勵。</w:t>
      </w:r>
    </w:p>
    <w:p w:rsidR="00AE246D" w:rsidRDefault="00AE246D" w:rsidP="0044165F">
      <w:pPr>
        <w:numPr>
          <w:ilvl w:val="1"/>
          <w:numId w:val="3"/>
        </w:numPr>
        <w:spacing w:line="500" w:lineRule="exact"/>
        <w:ind w:left="845" w:hanging="845"/>
        <w:contextualSpacing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作品如有</w:t>
      </w:r>
      <w:r w:rsidR="0039743E">
        <w:rPr>
          <w:rFonts w:ascii="標楷體" w:eastAsia="標楷體" w:hAnsi="標楷體" w:hint="eastAsia"/>
          <w:sz w:val="28"/>
          <w:szCs w:val="28"/>
        </w:rPr>
        <w:t>抄襲、違反</w:t>
      </w:r>
      <w:r w:rsidR="0053400A" w:rsidRPr="0053400A">
        <w:rPr>
          <w:rFonts w:ascii="標楷體" w:eastAsia="標楷體" w:hAnsi="標楷體" w:hint="eastAsia"/>
          <w:color w:val="000000"/>
          <w:sz w:val="28"/>
          <w:szCs w:val="28"/>
        </w:rPr>
        <w:t>精進人事業務建議獎勵計畫</w:t>
      </w:r>
      <w:r w:rsidR="0039743E" w:rsidRPr="000279EC">
        <w:rPr>
          <w:rFonts w:ascii="標楷體" w:eastAsia="標楷體" w:hAnsi="標楷體" w:hint="eastAsia"/>
          <w:sz w:val="28"/>
          <w:szCs w:val="28"/>
        </w:rPr>
        <w:t>或著作權法及其他相關法令之情事者</w:t>
      </w:r>
      <w:r w:rsidR="00DE28BC">
        <w:rPr>
          <w:rFonts w:ascii="標楷體" w:eastAsia="標楷體" w:hAnsi="標楷體" w:hint="eastAsia"/>
          <w:sz w:val="28"/>
          <w:szCs w:val="28"/>
        </w:rPr>
        <w:t>，經查證屬實撤銷</w:t>
      </w:r>
      <w:r w:rsidR="0059495E">
        <w:rPr>
          <w:rFonts w:ascii="標楷體" w:eastAsia="標楷體" w:hAnsi="標楷體" w:hint="eastAsia"/>
          <w:sz w:val="28"/>
          <w:szCs w:val="28"/>
        </w:rPr>
        <w:t>參</w:t>
      </w:r>
      <w:r w:rsidR="00DE28BC">
        <w:rPr>
          <w:rFonts w:ascii="標楷體" w:eastAsia="標楷體" w:hAnsi="標楷體" w:hint="eastAsia"/>
          <w:sz w:val="28"/>
          <w:szCs w:val="28"/>
        </w:rPr>
        <w:t>選資格者</w:t>
      </w:r>
      <w:r w:rsidR="0039743E">
        <w:rPr>
          <w:rFonts w:ascii="標楷體" w:eastAsia="標楷體" w:hAnsi="標楷體" w:hint="eastAsia"/>
          <w:sz w:val="28"/>
          <w:szCs w:val="28"/>
        </w:rPr>
        <w:t>，列入重大缺失，記缺點2次</w:t>
      </w:r>
      <w:r w:rsidRPr="000279EC">
        <w:rPr>
          <w:rFonts w:ascii="標楷體" w:eastAsia="標楷體" w:hAnsi="標楷體" w:hint="eastAsia"/>
          <w:sz w:val="28"/>
          <w:szCs w:val="28"/>
        </w:rPr>
        <w:t>。</w:t>
      </w:r>
    </w:p>
    <w:p w:rsidR="00565ED4" w:rsidRPr="000279EC" w:rsidRDefault="00837AEE" w:rsidP="00945BBB">
      <w:pPr>
        <w:numPr>
          <w:ilvl w:val="0"/>
          <w:numId w:val="3"/>
        </w:numPr>
        <w:spacing w:line="500" w:lineRule="exact"/>
        <w:ind w:left="567" w:hanging="567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0279EC">
        <w:rPr>
          <w:rFonts w:ascii="標楷體" w:eastAsia="標楷體" w:hAnsi="標楷體" w:hint="eastAsia"/>
          <w:sz w:val="28"/>
          <w:szCs w:val="28"/>
        </w:rPr>
        <w:t>申請人之參</w:t>
      </w:r>
      <w:r w:rsidR="00895D51" w:rsidRPr="000279EC">
        <w:rPr>
          <w:rFonts w:ascii="標楷體" w:eastAsia="標楷體" w:hAnsi="標楷體" w:hint="eastAsia"/>
          <w:sz w:val="28"/>
          <w:szCs w:val="28"/>
        </w:rPr>
        <w:t>獎</w:t>
      </w:r>
      <w:r w:rsidRPr="000279EC">
        <w:rPr>
          <w:rFonts w:ascii="標楷體" w:eastAsia="標楷體" w:hAnsi="標楷體" w:hint="eastAsia"/>
          <w:sz w:val="28"/>
          <w:szCs w:val="28"/>
        </w:rPr>
        <w:t>作品，</w:t>
      </w:r>
      <w:r w:rsidRPr="00C32CEE">
        <w:rPr>
          <w:rFonts w:ascii="標楷體" w:eastAsia="標楷體" w:hAnsi="標楷體" w:hint="eastAsia"/>
          <w:sz w:val="28"/>
          <w:szCs w:val="28"/>
        </w:rPr>
        <w:t>得由本處精選編輯後，</w:t>
      </w:r>
      <w:r w:rsidRPr="00C32CEE">
        <w:rPr>
          <w:rFonts w:ascii="標楷體" w:eastAsia="標楷體" w:hAnsi="標楷體"/>
          <w:sz w:val="28"/>
          <w:szCs w:val="28"/>
        </w:rPr>
        <w:t>供</w:t>
      </w:r>
      <w:r w:rsidRPr="00C32CEE">
        <w:rPr>
          <w:rFonts w:ascii="標楷體" w:eastAsia="標楷體" w:hAnsi="標楷體" w:hint="eastAsia"/>
          <w:sz w:val="28"/>
          <w:szCs w:val="28"/>
        </w:rPr>
        <w:t>本處</w:t>
      </w:r>
      <w:r w:rsidR="00895D51">
        <w:rPr>
          <w:rFonts w:ascii="標楷體" w:eastAsia="標楷體" w:hAnsi="標楷體" w:hint="eastAsia"/>
          <w:sz w:val="28"/>
          <w:szCs w:val="28"/>
        </w:rPr>
        <w:t>暨</w:t>
      </w:r>
      <w:r w:rsidRPr="00C32CEE">
        <w:rPr>
          <w:rFonts w:ascii="標楷體" w:eastAsia="標楷體" w:hAnsi="標楷體" w:hint="eastAsia"/>
          <w:sz w:val="28"/>
          <w:szCs w:val="28"/>
        </w:rPr>
        <w:t>所屬</w:t>
      </w:r>
      <w:r w:rsidRPr="00C32CEE">
        <w:rPr>
          <w:rFonts w:ascii="標楷體" w:eastAsia="標楷體" w:hAnsi="標楷體"/>
          <w:sz w:val="28"/>
          <w:szCs w:val="28"/>
        </w:rPr>
        <w:t>各人事機構及</w:t>
      </w:r>
      <w:r w:rsidRPr="00C32CEE">
        <w:rPr>
          <w:rFonts w:ascii="標楷體" w:eastAsia="標楷體" w:hAnsi="標楷體" w:hint="eastAsia"/>
          <w:sz w:val="28"/>
          <w:szCs w:val="28"/>
        </w:rPr>
        <w:t>相關</w:t>
      </w:r>
      <w:r w:rsidRPr="00C32CEE">
        <w:rPr>
          <w:rFonts w:ascii="標楷體" w:eastAsia="標楷體" w:hAnsi="標楷體"/>
          <w:sz w:val="28"/>
          <w:szCs w:val="28"/>
        </w:rPr>
        <w:t>人員參考運用</w:t>
      </w:r>
      <w:r w:rsidRPr="00C32CEE">
        <w:rPr>
          <w:rFonts w:ascii="標楷體" w:eastAsia="標楷體" w:hAnsi="標楷體" w:hint="eastAsia"/>
          <w:sz w:val="28"/>
          <w:szCs w:val="28"/>
        </w:rPr>
        <w:t>。</w:t>
      </w:r>
    </w:p>
    <w:p w:rsidR="009B410F" w:rsidRPr="000279EC" w:rsidRDefault="009B410F" w:rsidP="00945BBB">
      <w:pPr>
        <w:numPr>
          <w:ilvl w:val="0"/>
          <w:numId w:val="3"/>
        </w:numPr>
        <w:spacing w:line="500" w:lineRule="exact"/>
        <w:ind w:left="567" w:hanging="567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0279EC">
        <w:rPr>
          <w:rFonts w:ascii="標楷體" w:eastAsia="標楷體" w:hAnsi="標楷體" w:hint="eastAsia"/>
          <w:sz w:val="28"/>
          <w:szCs w:val="28"/>
        </w:rPr>
        <w:t>申請人之參</w:t>
      </w:r>
      <w:r w:rsidR="00895D51" w:rsidRPr="000279EC">
        <w:rPr>
          <w:rFonts w:ascii="標楷體" w:eastAsia="標楷體" w:hAnsi="標楷體" w:hint="eastAsia"/>
          <w:sz w:val="28"/>
          <w:szCs w:val="28"/>
        </w:rPr>
        <w:t>獎</w:t>
      </w:r>
      <w:r w:rsidR="004F73E4">
        <w:rPr>
          <w:rFonts w:ascii="標楷體" w:eastAsia="標楷體" w:hAnsi="標楷體" w:hint="eastAsia"/>
          <w:sz w:val="28"/>
          <w:szCs w:val="28"/>
        </w:rPr>
        <w:t>作品，有抄襲、違反</w:t>
      </w:r>
      <w:r w:rsidR="0053400A" w:rsidRPr="0053400A">
        <w:rPr>
          <w:rFonts w:ascii="標楷體" w:eastAsia="標楷體" w:hAnsi="標楷體" w:hint="eastAsia"/>
          <w:color w:val="000000"/>
          <w:sz w:val="28"/>
          <w:szCs w:val="28"/>
        </w:rPr>
        <w:t>精進人事業務建議獎勵計畫</w:t>
      </w:r>
      <w:r w:rsidRPr="000279EC">
        <w:rPr>
          <w:rFonts w:ascii="標楷體" w:eastAsia="標楷體" w:hAnsi="標楷體" w:hint="eastAsia"/>
          <w:sz w:val="28"/>
          <w:szCs w:val="28"/>
        </w:rPr>
        <w:t>或著作權</w:t>
      </w:r>
      <w:r w:rsidRPr="000279EC">
        <w:rPr>
          <w:rFonts w:ascii="標楷體" w:eastAsia="標楷體" w:hAnsi="標楷體" w:hint="eastAsia"/>
          <w:sz w:val="28"/>
          <w:szCs w:val="28"/>
        </w:rPr>
        <w:lastRenderedPageBreak/>
        <w:t>法及其他相關法令之情事者，本處得撤銷其申請或得獎資格，並註銷其獎勵令；申請人對於前項之撤銷，得於收到撤銷通知三日內，以書面提出申復，</w:t>
      </w:r>
      <w:r w:rsidR="002D5CAC">
        <w:rPr>
          <w:rFonts w:ascii="標楷體" w:eastAsia="標楷體" w:hAnsi="標楷體" w:hint="eastAsia"/>
          <w:sz w:val="28"/>
          <w:szCs w:val="28"/>
        </w:rPr>
        <w:t>詳述理由並檢附相關證明資料，</w:t>
      </w:r>
      <w:r w:rsidRPr="000279EC">
        <w:rPr>
          <w:rFonts w:ascii="標楷體" w:eastAsia="標楷體" w:hAnsi="標楷體" w:hint="eastAsia"/>
          <w:sz w:val="28"/>
          <w:szCs w:val="28"/>
        </w:rPr>
        <w:t>逾期</w:t>
      </w:r>
      <w:r w:rsidRPr="00C32CEE">
        <w:rPr>
          <w:rFonts w:ascii="標楷體" w:eastAsia="標楷體" w:hAnsi="標楷體" w:hint="eastAsia"/>
          <w:sz w:val="28"/>
          <w:szCs w:val="28"/>
        </w:rPr>
        <w:t>不予</w:t>
      </w:r>
      <w:r w:rsidRPr="000279EC">
        <w:rPr>
          <w:rFonts w:ascii="標楷體" w:eastAsia="標楷體" w:hAnsi="標楷體" w:hint="eastAsia"/>
          <w:sz w:val="28"/>
          <w:szCs w:val="28"/>
        </w:rPr>
        <w:t>受理。</w:t>
      </w:r>
    </w:p>
    <w:p w:rsidR="009B410F" w:rsidRPr="000279EC" w:rsidRDefault="009B410F" w:rsidP="00600B70">
      <w:pPr>
        <w:numPr>
          <w:ilvl w:val="0"/>
          <w:numId w:val="3"/>
        </w:numPr>
        <w:spacing w:line="500" w:lineRule="exact"/>
        <w:ind w:left="567" w:hanging="567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0279EC">
        <w:rPr>
          <w:rFonts w:ascii="標楷體" w:eastAsia="標楷體" w:hAnsi="標楷體" w:hint="eastAsia"/>
          <w:sz w:val="28"/>
          <w:szCs w:val="28"/>
        </w:rPr>
        <w:t>申請人有抄襲或違反著作權法等相關法令之情事，造成第三人之損害，應自負法律責任；其違反</w:t>
      </w:r>
      <w:r w:rsidR="0053400A" w:rsidRPr="0053400A">
        <w:rPr>
          <w:rFonts w:ascii="標楷體" w:eastAsia="標楷體" w:hAnsi="標楷體" w:hint="eastAsia"/>
          <w:color w:val="000000"/>
          <w:sz w:val="28"/>
          <w:szCs w:val="28"/>
        </w:rPr>
        <w:t>精進人事業務建議獎勵計畫</w:t>
      </w:r>
      <w:r w:rsidRPr="000279EC">
        <w:rPr>
          <w:rFonts w:ascii="標楷體" w:eastAsia="標楷體" w:hAnsi="標楷體" w:hint="eastAsia"/>
          <w:sz w:val="28"/>
          <w:szCs w:val="28"/>
        </w:rPr>
        <w:t>規定，申請人應負相關行政責任。</w:t>
      </w:r>
    </w:p>
    <w:p w:rsidR="00D91828" w:rsidRPr="00DF029D" w:rsidRDefault="00FF7715" w:rsidP="00600B70">
      <w:pPr>
        <w:numPr>
          <w:ilvl w:val="0"/>
          <w:numId w:val="3"/>
        </w:numPr>
        <w:spacing w:line="500" w:lineRule="exact"/>
        <w:ind w:left="567" w:hanging="567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經費：由本處人事業務相關</w:t>
      </w:r>
      <w:r w:rsidR="00D91828" w:rsidRPr="00DF029D">
        <w:rPr>
          <w:rFonts w:ascii="標楷體" w:eastAsia="標楷體" w:hAnsi="標楷體" w:hint="eastAsia"/>
          <w:sz w:val="28"/>
          <w:szCs w:val="28"/>
        </w:rPr>
        <w:t>業務費項下支應。</w:t>
      </w:r>
    </w:p>
    <w:p w:rsidR="00C70140" w:rsidRPr="00945BBB" w:rsidRDefault="0053400A" w:rsidP="00945BBB">
      <w:pPr>
        <w:numPr>
          <w:ilvl w:val="0"/>
          <w:numId w:val="3"/>
        </w:numPr>
        <w:spacing w:line="500" w:lineRule="exact"/>
        <w:ind w:left="567" w:hanging="567"/>
        <w:contextualSpacing/>
        <w:rPr>
          <w:rFonts w:ascii="標楷體" w:eastAsia="標楷體" w:hAnsi="標楷體"/>
          <w:sz w:val="28"/>
          <w:szCs w:val="28"/>
        </w:rPr>
      </w:pPr>
      <w:r w:rsidRPr="00945BBB">
        <w:rPr>
          <w:rFonts w:ascii="標楷體" w:eastAsia="標楷體" w:hAnsi="標楷體" w:hint="eastAsia"/>
          <w:sz w:val="28"/>
          <w:szCs w:val="28"/>
        </w:rPr>
        <w:t>本計畫如有未盡事宜，經簽奉核准後得隨時補充規定之。</w:t>
      </w:r>
    </w:p>
    <w:sectPr w:rsidR="00C70140" w:rsidRPr="00945BBB" w:rsidSect="00FB2412">
      <w:footerReference w:type="even" r:id="rId8"/>
      <w:footerReference w:type="default" r:id="rId9"/>
      <w:pgSz w:w="11906" w:h="16838" w:code="9"/>
      <w:pgMar w:top="851" w:right="1418" w:bottom="10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302" w:rsidRDefault="00A34302">
      <w:r>
        <w:separator/>
      </w:r>
    </w:p>
  </w:endnote>
  <w:endnote w:type="continuationSeparator" w:id="0">
    <w:p w:rsidR="00A34302" w:rsidRDefault="00A3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4AD" w:rsidRDefault="00D774A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74AD" w:rsidRDefault="00D774A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4AD" w:rsidRDefault="00D774A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972A6">
      <w:rPr>
        <w:rStyle w:val="a9"/>
        <w:noProof/>
      </w:rPr>
      <w:t>3</w:t>
    </w:r>
    <w:r>
      <w:rPr>
        <w:rStyle w:val="a9"/>
      </w:rPr>
      <w:fldChar w:fldCharType="end"/>
    </w:r>
  </w:p>
  <w:p w:rsidR="00D774AD" w:rsidRDefault="00D774A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302" w:rsidRDefault="00A34302">
      <w:r>
        <w:separator/>
      </w:r>
    </w:p>
  </w:footnote>
  <w:footnote w:type="continuationSeparator" w:id="0">
    <w:p w:rsidR="00A34302" w:rsidRDefault="00A34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37CD8"/>
    <w:multiLevelType w:val="hybridMultilevel"/>
    <w:tmpl w:val="0C3EE69E"/>
    <w:lvl w:ilvl="0" w:tplc="CE4CF436">
      <w:start w:val="1"/>
      <w:numFmt w:val="decimal"/>
      <w:lvlText w:val="%1、"/>
      <w:lvlJc w:val="left"/>
      <w:pPr>
        <w:ind w:left="1757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05" w:hanging="480"/>
      </w:pPr>
    </w:lvl>
    <w:lvl w:ilvl="2" w:tplc="0409001B" w:tentative="1">
      <w:start w:val="1"/>
      <w:numFmt w:val="lowerRoman"/>
      <w:lvlText w:val="%3."/>
      <w:lvlJc w:val="right"/>
      <w:pPr>
        <w:ind w:left="2285" w:hanging="480"/>
      </w:pPr>
    </w:lvl>
    <w:lvl w:ilvl="3" w:tplc="0409000F" w:tentative="1">
      <w:start w:val="1"/>
      <w:numFmt w:val="decimal"/>
      <w:lvlText w:val="%4."/>
      <w:lvlJc w:val="left"/>
      <w:pPr>
        <w:ind w:left="27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5" w:hanging="480"/>
      </w:pPr>
    </w:lvl>
    <w:lvl w:ilvl="5" w:tplc="0409001B" w:tentative="1">
      <w:start w:val="1"/>
      <w:numFmt w:val="lowerRoman"/>
      <w:lvlText w:val="%6."/>
      <w:lvlJc w:val="right"/>
      <w:pPr>
        <w:ind w:left="3725" w:hanging="480"/>
      </w:pPr>
    </w:lvl>
    <w:lvl w:ilvl="6" w:tplc="0409000F" w:tentative="1">
      <w:start w:val="1"/>
      <w:numFmt w:val="decimal"/>
      <w:lvlText w:val="%7."/>
      <w:lvlJc w:val="left"/>
      <w:pPr>
        <w:ind w:left="42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5" w:hanging="480"/>
      </w:pPr>
    </w:lvl>
    <w:lvl w:ilvl="8" w:tplc="0409001B" w:tentative="1">
      <w:start w:val="1"/>
      <w:numFmt w:val="lowerRoman"/>
      <w:lvlText w:val="%9."/>
      <w:lvlJc w:val="right"/>
      <w:pPr>
        <w:ind w:left="5165" w:hanging="480"/>
      </w:pPr>
    </w:lvl>
  </w:abstractNum>
  <w:abstractNum w:abstractNumId="1" w15:restartNumberingAfterBreak="0">
    <w:nsid w:val="08610F5E"/>
    <w:multiLevelType w:val="hybridMultilevel"/>
    <w:tmpl w:val="9F8C2A8C"/>
    <w:lvl w:ilvl="0" w:tplc="268AFCFA">
      <w:start w:val="1"/>
      <w:numFmt w:val="decimal"/>
      <w:lvlText w:val="%1."/>
      <w:lvlJc w:val="left"/>
      <w:pPr>
        <w:ind w:left="960" w:hanging="480"/>
      </w:pPr>
      <w:rPr>
        <w:rFonts w:ascii="標楷體" w:eastAsia="標楷體" w:hAnsi="標楷體"/>
      </w:rPr>
    </w:lvl>
    <w:lvl w:ilvl="1" w:tplc="AFE0D450">
      <w:start w:val="8"/>
      <w:numFmt w:val="taiwaneseCountingThousand"/>
      <w:lvlText w:val="〈%2〉"/>
      <w:lvlJc w:val="left"/>
      <w:pPr>
        <w:ind w:left="181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7D75082"/>
    <w:multiLevelType w:val="hybridMultilevel"/>
    <w:tmpl w:val="0C3EE69E"/>
    <w:lvl w:ilvl="0" w:tplc="CE4CF436">
      <w:start w:val="1"/>
      <w:numFmt w:val="decimal"/>
      <w:lvlText w:val="%1、"/>
      <w:lvlJc w:val="left"/>
      <w:pPr>
        <w:ind w:left="1757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05" w:hanging="480"/>
      </w:pPr>
    </w:lvl>
    <w:lvl w:ilvl="2" w:tplc="0409001B" w:tentative="1">
      <w:start w:val="1"/>
      <w:numFmt w:val="lowerRoman"/>
      <w:lvlText w:val="%3."/>
      <w:lvlJc w:val="right"/>
      <w:pPr>
        <w:ind w:left="2285" w:hanging="480"/>
      </w:pPr>
    </w:lvl>
    <w:lvl w:ilvl="3" w:tplc="0409000F" w:tentative="1">
      <w:start w:val="1"/>
      <w:numFmt w:val="decimal"/>
      <w:lvlText w:val="%4."/>
      <w:lvlJc w:val="left"/>
      <w:pPr>
        <w:ind w:left="27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5" w:hanging="480"/>
      </w:pPr>
    </w:lvl>
    <w:lvl w:ilvl="5" w:tplc="0409001B" w:tentative="1">
      <w:start w:val="1"/>
      <w:numFmt w:val="lowerRoman"/>
      <w:lvlText w:val="%6."/>
      <w:lvlJc w:val="right"/>
      <w:pPr>
        <w:ind w:left="3725" w:hanging="480"/>
      </w:pPr>
    </w:lvl>
    <w:lvl w:ilvl="6" w:tplc="0409000F" w:tentative="1">
      <w:start w:val="1"/>
      <w:numFmt w:val="decimal"/>
      <w:lvlText w:val="%7."/>
      <w:lvlJc w:val="left"/>
      <w:pPr>
        <w:ind w:left="42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5" w:hanging="480"/>
      </w:pPr>
    </w:lvl>
    <w:lvl w:ilvl="8" w:tplc="0409001B" w:tentative="1">
      <w:start w:val="1"/>
      <w:numFmt w:val="lowerRoman"/>
      <w:lvlText w:val="%9."/>
      <w:lvlJc w:val="right"/>
      <w:pPr>
        <w:ind w:left="5165" w:hanging="480"/>
      </w:pPr>
    </w:lvl>
  </w:abstractNum>
  <w:abstractNum w:abstractNumId="3" w15:restartNumberingAfterBreak="0">
    <w:nsid w:val="236D338D"/>
    <w:multiLevelType w:val="hybridMultilevel"/>
    <w:tmpl w:val="B6B8663C"/>
    <w:lvl w:ilvl="0" w:tplc="2CB8D4D2">
      <w:start w:val="1"/>
      <w:numFmt w:val="taiwaneseCountingThousand"/>
      <w:lvlText w:val="（%1）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AE1F19"/>
    <w:multiLevelType w:val="hybridMultilevel"/>
    <w:tmpl w:val="6046D352"/>
    <w:lvl w:ilvl="0" w:tplc="B366E798">
      <w:start w:val="1"/>
      <w:numFmt w:val="decimal"/>
      <w:lvlText w:val="(%1)"/>
      <w:lvlJc w:val="left"/>
      <w:pPr>
        <w:ind w:left="16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5" w:hanging="480"/>
      </w:pPr>
    </w:lvl>
    <w:lvl w:ilvl="2" w:tplc="0409001B" w:tentative="1">
      <w:start w:val="1"/>
      <w:numFmt w:val="lowerRoman"/>
      <w:lvlText w:val="%3."/>
      <w:lvlJc w:val="right"/>
      <w:pPr>
        <w:ind w:left="2645" w:hanging="480"/>
      </w:pPr>
    </w:lvl>
    <w:lvl w:ilvl="3" w:tplc="0409000F" w:tentative="1">
      <w:start w:val="1"/>
      <w:numFmt w:val="decimal"/>
      <w:lvlText w:val="%4."/>
      <w:lvlJc w:val="left"/>
      <w:pPr>
        <w:ind w:left="31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5" w:hanging="480"/>
      </w:pPr>
    </w:lvl>
    <w:lvl w:ilvl="5" w:tplc="0409001B" w:tentative="1">
      <w:start w:val="1"/>
      <w:numFmt w:val="lowerRoman"/>
      <w:lvlText w:val="%6."/>
      <w:lvlJc w:val="right"/>
      <w:pPr>
        <w:ind w:left="4085" w:hanging="480"/>
      </w:pPr>
    </w:lvl>
    <w:lvl w:ilvl="6" w:tplc="0409000F" w:tentative="1">
      <w:start w:val="1"/>
      <w:numFmt w:val="decimal"/>
      <w:lvlText w:val="%7."/>
      <w:lvlJc w:val="left"/>
      <w:pPr>
        <w:ind w:left="45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5" w:hanging="480"/>
      </w:pPr>
    </w:lvl>
    <w:lvl w:ilvl="8" w:tplc="0409001B" w:tentative="1">
      <w:start w:val="1"/>
      <w:numFmt w:val="lowerRoman"/>
      <w:lvlText w:val="%9."/>
      <w:lvlJc w:val="right"/>
      <w:pPr>
        <w:ind w:left="5525" w:hanging="480"/>
      </w:pPr>
    </w:lvl>
  </w:abstractNum>
  <w:abstractNum w:abstractNumId="5" w15:restartNumberingAfterBreak="0">
    <w:nsid w:val="287D08C4"/>
    <w:multiLevelType w:val="singleLevel"/>
    <w:tmpl w:val="E06E95F2"/>
    <w:lvl w:ilvl="0">
      <w:start w:val="1"/>
      <w:numFmt w:val="decimal"/>
      <w:pStyle w:val="3-"/>
      <w:lvlText w:val="%1)"/>
      <w:lvlJc w:val="left"/>
      <w:pPr>
        <w:tabs>
          <w:tab w:val="num" w:pos="927"/>
        </w:tabs>
        <w:ind w:left="907" w:hanging="340"/>
      </w:pPr>
      <w:rPr>
        <w:rFonts w:hint="eastAsia"/>
      </w:rPr>
    </w:lvl>
  </w:abstractNum>
  <w:abstractNum w:abstractNumId="6" w15:restartNumberingAfterBreak="0">
    <w:nsid w:val="2BB86BCF"/>
    <w:multiLevelType w:val="hybridMultilevel"/>
    <w:tmpl w:val="54DAA9D4"/>
    <w:lvl w:ilvl="0" w:tplc="B366E798">
      <w:start w:val="1"/>
      <w:numFmt w:val="decimal"/>
      <w:lvlText w:val="(%1)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7" w15:restartNumberingAfterBreak="0">
    <w:nsid w:val="2C0D3728"/>
    <w:multiLevelType w:val="hybridMultilevel"/>
    <w:tmpl w:val="9F8C2A8C"/>
    <w:lvl w:ilvl="0" w:tplc="268AFCFA">
      <w:start w:val="1"/>
      <w:numFmt w:val="decimal"/>
      <w:lvlText w:val="%1."/>
      <w:lvlJc w:val="left"/>
      <w:pPr>
        <w:ind w:left="960" w:hanging="480"/>
      </w:pPr>
      <w:rPr>
        <w:rFonts w:ascii="標楷體" w:eastAsia="標楷體" w:hAnsi="標楷體"/>
      </w:rPr>
    </w:lvl>
    <w:lvl w:ilvl="1" w:tplc="AFE0D450">
      <w:start w:val="8"/>
      <w:numFmt w:val="taiwaneseCountingThousand"/>
      <w:lvlText w:val="〈%2〉"/>
      <w:lvlJc w:val="left"/>
      <w:pPr>
        <w:ind w:left="181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8321D7B"/>
    <w:multiLevelType w:val="hybridMultilevel"/>
    <w:tmpl w:val="0C3EE69E"/>
    <w:lvl w:ilvl="0" w:tplc="CE4CF436">
      <w:start w:val="1"/>
      <w:numFmt w:val="decimal"/>
      <w:lvlText w:val="%1、"/>
      <w:lvlJc w:val="left"/>
      <w:pPr>
        <w:ind w:left="1757" w:hanging="48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805" w:hanging="480"/>
      </w:pPr>
    </w:lvl>
    <w:lvl w:ilvl="2" w:tplc="0409001B" w:tentative="1">
      <w:start w:val="1"/>
      <w:numFmt w:val="lowerRoman"/>
      <w:lvlText w:val="%3."/>
      <w:lvlJc w:val="right"/>
      <w:pPr>
        <w:ind w:left="2285" w:hanging="480"/>
      </w:pPr>
    </w:lvl>
    <w:lvl w:ilvl="3" w:tplc="0409000F" w:tentative="1">
      <w:start w:val="1"/>
      <w:numFmt w:val="decimal"/>
      <w:lvlText w:val="%4."/>
      <w:lvlJc w:val="left"/>
      <w:pPr>
        <w:ind w:left="27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5" w:hanging="480"/>
      </w:pPr>
    </w:lvl>
    <w:lvl w:ilvl="5" w:tplc="0409001B" w:tentative="1">
      <w:start w:val="1"/>
      <w:numFmt w:val="lowerRoman"/>
      <w:lvlText w:val="%6."/>
      <w:lvlJc w:val="right"/>
      <w:pPr>
        <w:ind w:left="3725" w:hanging="480"/>
      </w:pPr>
    </w:lvl>
    <w:lvl w:ilvl="6" w:tplc="0409000F" w:tentative="1">
      <w:start w:val="1"/>
      <w:numFmt w:val="decimal"/>
      <w:lvlText w:val="%7."/>
      <w:lvlJc w:val="left"/>
      <w:pPr>
        <w:ind w:left="42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5" w:hanging="480"/>
      </w:pPr>
    </w:lvl>
    <w:lvl w:ilvl="8" w:tplc="0409001B" w:tentative="1">
      <w:start w:val="1"/>
      <w:numFmt w:val="lowerRoman"/>
      <w:lvlText w:val="%9."/>
      <w:lvlJc w:val="right"/>
      <w:pPr>
        <w:ind w:left="5165" w:hanging="480"/>
      </w:pPr>
    </w:lvl>
  </w:abstractNum>
  <w:abstractNum w:abstractNumId="9" w15:restartNumberingAfterBreak="0">
    <w:nsid w:val="3FF273B3"/>
    <w:multiLevelType w:val="singleLevel"/>
    <w:tmpl w:val="09C07776"/>
    <w:lvl w:ilvl="0">
      <w:start w:val="1"/>
      <w:numFmt w:val="taiwaneseCountingThousand"/>
      <w:pStyle w:val="1"/>
      <w:lvlText w:val="%1、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0" w15:restartNumberingAfterBreak="0">
    <w:nsid w:val="4FF648DB"/>
    <w:multiLevelType w:val="hybridMultilevel"/>
    <w:tmpl w:val="54DAA9D4"/>
    <w:lvl w:ilvl="0" w:tplc="B366E798">
      <w:start w:val="1"/>
      <w:numFmt w:val="decimal"/>
      <w:lvlText w:val="(%1)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1" w15:restartNumberingAfterBreak="0">
    <w:nsid w:val="50FC0DFD"/>
    <w:multiLevelType w:val="hybridMultilevel"/>
    <w:tmpl w:val="E83AB11E"/>
    <w:lvl w:ilvl="0" w:tplc="10E0D152">
      <w:start w:val="1"/>
      <w:numFmt w:val="decimal"/>
      <w:lvlText w:val="%1."/>
      <w:lvlJc w:val="left"/>
      <w:pPr>
        <w:ind w:left="12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5" w:hanging="480"/>
      </w:pPr>
    </w:lvl>
    <w:lvl w:ilvl="2" w:tplc="0409001B" w:tentative="1">
      <w:start w:val="1"/>
      <w:numFmt w:val="lowerRoman"/>
      <w:lvlText w:val="%3."/>
      <w:lvlJc w:val="right"/>
      <w:pPr>
        <w:ind w:left="2285" w:hanging="480"/>
      </w:pPr>
    </w:lvl>
    <w:lvl w:ilvl="3" w:tplc="0409000F" w:tentative="1">
      <w:start w:val="1"/>
      <w:numFmt w:val="decimal"/>
      <w:lvlText w:val="%4."/>
      <w:lvlJc w:val="left"/>
      <w:pPr>
        <w:ind w:left="27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5" w:hanging="480"/>
      </w:pPr>
    </w:lvl>
    <w:lvl w:ilvl="5" w:tplc="0409001B" w:tentative="1">
      <w:start w:val="1"/>
      <w:numFmt w:val="lowerRoman"/>
      <w:lvlText w:val="%6."/>
      <w:lvlJc w:val="right"/>
      <w:pPr>
        <w:ind w:left="3725" w:hanging="480"/>
      </w:pPr>
    </w:lvl>
    <w:lvl w:ilvl="6" w:tplc="0409000F" w:tentative="1">
      <w:start w:val="1"/>
      <w:numFmt w:val="decimal"/>
      <w:lvlText w:val="%7."/>
      <w:lvlJc w:val="left"/>
      <w:pPr>
        <w:ind w:left="42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5" w:hanging="480"/>
      </w:pPr>
    </w:lvl>
    <w:lvl w:ilvl="8" w:tplc="0409001B" w:tentative="1">
      <w:start w:val="1"/>
      <w:numFmt w:val="lowerRoman"/>
      <w:lvlText w:val="%9."/>
      <w:lvlJc w:val="right"/>
      <w:pPr>
        <w:ind w:left="5165" w:hanging="480"/>
      </w:pPr>
    </w:lvl>
  </w:abstractNum>
  <w:abstractNum w:abstractNumId="12" w15:restartNumberingAfterBreak="0">
    <w:nsid w:val="65EB38A0"/>
    <w:multiLevelType w:val="hybridMultilevel"/>
    <w:tmpl w:val="0C3EE69E"/>
    <w:lvl w:ilvl="0" w:tplc="CE4CF436">
      <w:start w:val="1"/>
      <w:numFmt w:val="decimal"/>
      <w:lvlText w:val="%1、"/>
      <w:lvlJc w:val="left"/>
      <w:pPr>
        <w:ind w:left="1757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05" w:hanging="480"/>
      </w:pPr>
    </w:lvl>
    <w:lvl w:ilvl="2" w:tplc="0409001B" w:tentative="1">
      <w:start w:val="1"/>
      <w:numFmt w:val="lowerRoman"/>
      <w:lvlText w:val="%3."/>
      <w:lvlJc w:val="right"/>
      <w:pPr>
        <w:ind w:left="2285" w:hanging="480"/>
      </w:pPr>
    </w:lvl>
    <w:lvl w:ilvl="3" w:tplc="0409000F" w:tentative="1">
      <w:start w:val="1"/>
      <w:numFmt w:val="decimal"/>
      <w:lvlText w:val="%4."/>
      <w:lvlJc w:val="left"/>
      <w:pPr>
        <w:ind w:left="27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5" w:hanging="480"/>
      </w:pPr>
    </w:lvl>
    <w:lvl w:ilvl="5" w:tplc="0409001B" w:tentative="1">
      <w:start w:val="1"/>
      <w:numFmt w:val="lowerRoman"/>
      <w:lvlText w:val="%6."/>
      <w:lvlJc w:val="right"/>
      <w:pPr>
        <w:ind w:left="3725" w:hanging="480"/>
      </w:pPr>
    </w:lvl>
    <w:lvl w:ilvl="6" w:tplc="0409000F" w:tentative="1">
      <w:start w:val="1"/>
      <w:numFmt w:val="decimal"/>
      <w:lvlText w:val="%7."/>
      <w:lvlJc w:val="left"/>
      <w:pPr>
        <w:ind w:left="42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5" w:hanging="480"/>
      </w:pPr>
    </w:lvl>
    <w:lvl w:ilvl="8" w:tplc="0409001B" w:tentative="1">
      <w:start w:val="1"/>
      <w:numFmt w:val="lowerRoman"/>
      <w:lvlText w:val="%9."/>
      <w:lvlJc w:val="right"/>
      <w:pPr>
        <w:ind w:left="5165" w:hanging="480"/>
      </w:pPr>
    </w:lvl>
  </w:abstractNum>
  <w:abstractNum w:abstractNumId="13" w15:restartNumberingAfterBreak="0">
    <w:nsid w:val="74966BD0"/>
    <w:multiLevelType w:val="hybridMultilevel"/>
    <w:tmpl w:val="FE56D036"/>
    <w:lvl w:ilvl="0" w:tplc="9528B584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E78A4CA0">
      <w:start w:val="1"/>
      <w:numFmt w:val="taiwaneseCountingThousand"/>
      <w:lvlText w:val="（%2）"/>
      <w:lvlJc w:val="left"/>
      <w:pPr>
        <w:ind w:left="764" w:hanging="480"/>
      </w:pPr>
      <w:rPr>
        <w:rFonts w:hint="eastAsia"/>
        <w:lang w:val="en-US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1"/>
  </w:num>
  <w:num w:numId="5">
    <w:abstractNumId w:val="3"/>
  </w:num>
  <w:num w:numId="6">
    <w:abstractNumId w:val="11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0"/>
  </w:num>
  <w:num w:numId="12">
    <w:abstractNumId w:val="6"/>
  </w:num>
  <w:num w:numId="13">
    <w:abstractNumId w:val="10"/>
  </w:num>
  <w:num w:numId="14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EF1"/>
    <w:rsid w:val="0000504B"/>
    <w:rsid w:val="000168F4"/>
    <w:rsid w:val="00016B5F"/>
    <w:rsid w:val="0001702C"/>
    <w:rsid w:val="00020875"/>
    <w:rsid w:val="00024468"/>
    <w:rsid w:val="000279EC"/>
    <w:rsid w:val="000322B5"/>
    <w:rsid w:val="00034710"/>
    <w:rsid w:val="00043FF3"/>
    <w:rsid w:val="00054288"/>
    <w:rsid w:val="00055E28"/>
    <w:rsid w:val="00066122"/>
    <w:rsid w:val="00070375"/>
    <w:rsid w:val="0007092E"/>
    <w:rsid w:val="00072889"/>
    <w:rsid w:val="00072DBC"/>
    <w:rsid w:val="00074C7C"/>
    <w:rsid w:val="00092DA5"/>
    <w:rsid w:val="00094BA2"/>
    <w:rsid w:val="000A195B"/>
    <w:rsid w:val="000A6C41"/>
    <w:rsid w:val="000B08A7"/>
    <w:rsid w:val="000B2E75"/>
    <w:rsid w:val="000B53DC"/>
    <w:rsid w:val="000D7AC8"/>
    <w:rsid w:val="000E0863"/>
    <w:rsid w:val="000E3B15"/>
    <w:rsid w:val="000F3C90"/>
    <w:rsid w:val="00100910"/>
    <w:rsid w:val="001028CB"/>
    <w:rsid w:val="0010586D"/>
    <w:rsid w:val="001058C0"/>
    <w:rsid w:val="00112B5D"/>
    <w:rsid w:val="001226C6"/>
    <w:rsid w:val="00122EE6"/>
    <w:rsid w:val="00141D3C"/>
    <w:rsid w:val="001535CA"/>
    <w:rsid w:val="00154273"/>
    <w:rsid w:val="00165571"/>
    <w:rsid w:val="0016657B"/>
    <w:rsid w:val="00175C9E"/>
    <w:rsid w:val="00176232"/>
    <w:rsid w:val="0017648B"/>
    <w:rsid w:val="001A02D2"/>
    <w:rsid w:val="001A15B7"/>
    <w:rsid w:val="001B54A5"/>
    <w:rsid w:val="001C02D8"/>
    <w:rsid w:val="001C63C5"/>
    <w:rsid w:val="001C7CF1"/>
    <w:rsid w:val="001F4986"/>
    <w:rsid w:val="001F553A"/>
    <w:rsid w:val="00210DCA"/>
    <w:rsid w:val="002217B9"/>
    <w:rsid w:val="00227AC6"/>
    <w:rsid w:val="00230F84"/>
    <w:rsid w:val="0023143C"/>
    <w:rsid w:val="00234C58"/>
    <w:rsid w:val="002435EA"/>
    <w:rsid w:val="00246A60"/>
    <w:rsid w:val="002666A6"/>
    <w:rsid w:val="002C697D"/>
    <w:rsid w:val="002D25D5"/>
    <w:rsid w:val="002D45E7"/>
    <w:rsid w:val="002D4BCF"/>
    <w:rsid w:val="002D5CAC"/>
    <w:rsid w:val="0030333A"/>
    <w:rsid w:val="00310A79"/>
    <w:rsid w:val="00330BE9"/>
    <w:rsid w:val="00330CA6"/>
    <w:rsid w:val="0033511A"/>
    <w:rsid w:val="00337EF5"/>
    <w:rsid w:val="0034359B"/>
    <w:rsid w:val="00343DC1"/>
    <w:rsid w:val="003470FA"/>
    <w:rsid w:val="00356282"/>
    <w:rsid w:val="00366A42"/>
    <w:rsid w:val="003769D9"/>
    <w:rsid w:val="00386E32"/>
    <w:rsid w:val="00397414"/>
    <w:rsid w:val="0039743E"/>
    <w:rsid w:val="003A1102"/>
    <w:rsid w:val="003A7A28"/>
    <w:rsid w:val="003B122A"/>
    <w:rsid w:val="003B554D"/>
    <w:rsid w:val="003B7CDD"/>
    <w:rsid w:val="003C1691"/>
    <w:rsid w:val="003C680F"/>
    <w:rsid w:val="003D0E70"/>
    <w:rsid w:val="003D3727"/>
    <w:rsid w:val="003D786B"/>
    <w:rsid w:val="003E49D6"/>
    <w:rsid w:val="003E66E0"/>
    <w:rsid w:val="003E7412"/>
    <w:rsid w:val="003F5C2F"/>
    <w:rsid w:val="003F781F"/>
    <w:rsid w:val="00413819"/>
    <w:rsid w:val="00416435"/>
    <w:rsid w:val="0041661B"/>
    <w:rsid w:val="00416E23"/>
    <w:rsid w:val="00421740"/>
    <w:rsid w:val="00425752"/>
    <w:rsid w:val="00427048"/>
    <w:rsid w:val="004415BD"/>
    <w:rsid w:val="0044165F"/>
    <w:rsid w:val="00445C16"/>
    <w:rsid w:val="00451A72"/>
    <w:rsid w:val="00464307"/>
    <w:rsid w:val="0048712F"/>
    <w:rsid w:val="00492FB6"/>
    <w:rsid w:val="00493C85"/>
    <w:rsid w:val="00497A84"/>
    <w:rsid w:val="004A4B06"/>
    <w:rsid w:val="004A6144"/>
    <w:rsid w:val="004B3721"/>
    <w:rsid w:val="004B48E2"/>
    <w:rsid w:val="004C3086"/>
    <w:rsid w:val="004C33E6"/>
    <w:rsid w:val="004E2A4E"/>
    <w:rsid w:val="004E302D"/>
    <w:rsid w:val="004F15CD"/>
    <w:rsid w:val="004F73E4"/>
    <w:rsid w:val="0050010E"/>
    <w:rsid w:val="00504ABA"/>
    <w:rsid w:val="00507C6F"/>
    <w:rsid w:val="00512F9B"/>
    <w:rsid w:val="00523A57"/>
    <w:rsid w:val="0053400A"/>
    <w:rsid w:val="00540D01"/>
    <w:rsid w:val="005416F4"/>
    <w:rsid w:val="00546F68"/>
    <w:rsid w:val="00555B15"/>
    <w:rsid w:val="00565ED4"/>
    <w:rsid w:val="00576921"/>
    <w:rsid w:val="00580EC7"/>
    <w:rsid w:val="00582B82"/>
    <w:rsid w:val="0059007E"/>
    <w:rsid w:val="0059495E"/>
    <w:rsid w:val="0059794A"/>
    <w:rsid w:val="005A2AA5"/>
    <w:rsid w:val="005A4EB1"/>
    <w:rsid w:val="005B01C1"/>
    <w:rsid w:val="005B3D4C"/>
    <w:rsid w:val="005B6766"/>
    <w:rsid w:val="005C09C5"/>
    <w:rsid w:val="005C33D8"/>
    <w:rsid w:val="005C483A"/>
    <w:rsid w:val="005D4310"/>
    <w:rsid w:val="005D6E3E"/>
    <w:rsid w:val="005F1633"/>
    <w:rsid w:val="00600B70"/>
    <w:rsid w:val="00610A90"/>
    <w:rsid w:val="0061199C"/>
    <w:rsid w:val="006164C7"/>
    <w:rsid w:val="00636D7E"/>
    <w:rsid w:val="00653427"/>
    <w:rsid w:val="00687E80"/>
    <w:rsid w:val="00696B78"/>
    <w:rsid w:val="006972A6"/>
    <w:rsid w:val="00697364"/>
    <w:rsid w:val="006A0267"/>
    <w:rsid w:val="006A12F7"/>
    <w:rsid w:val="006A510F"/>
    <w:rsid w:val="006C4C70"/>
    <w:rsid w:val="006C5681"/>
    <w:rsid w:val="006C5A59"/>
    <w:rsid w:val="006D2FA5"/>
    <w:rsid w:val="006D5B64"/>
    <w:rsid w:val="006F3504"/>
    <w:rsid w:val="00715BF7"/>
    <w:rsid w:val="00721C9B"/>
    <w:rsid w:val="00722D65"/>
    <w:rsid w:val="00730AE5"/>
    <w:rsid w:val="0075040D"/>
    <w:rsid w:val="00754A6E"/>
    <w:rsid w:val="00755DC1"/>
    <w:rsid w:val="00767C14"/>
    <w:rsid w:val="00775F6D"/>
    <w:rsid w:val="00782393"/>
    <w:rsid w:val="0079205A"/>
    <w:rsid w:val="007B1AC5"/>
    <w:rsid w:val="007E175A"/>
    <w:rsid w:val="007E4B96"/>
    <w:rsid w:val="007E5AD6"/>
    <w:rsid w:val="007F2E4F"/>
    <w:rsid w:val="00803821"/>
    <w:rsid w:val="00821BE8"/>
    <w:rsid w:val="00835642"/>
    <w:rsid w:val="00837AEE"/>
    <w:rsid w:val="00845E90"/>
    <w:rsid w:val="00846543"/>
    <w:rsid w:val="00875306"/>
    <w:rsid w:val="00880C2C"/>
    <w:rsid w:val="00881402"/>
    <w:rsid w:val="00891EEE"/>
    <w:rsid w:val="00895D51"/>
    <w:rsid w:val="008B6151"/>
    <w:rsid w:val="008D4EF1"/>
    <w:rsid w:val="008E201A"/>
    <w:rsid w:val="008F63F7"/>
    <w:rsid w:val="009070AD"/>
    <w:rsid w:val="009140F2"/>
    <w:rsid w:val="009168FF"/>
    <w:rsid w:val="00922732"/>
    <w:rsid w:val="009238B7"/>
    <w:rsid w:val="00923AC8"/>
    <w:rsid w:val="009301BF"/>
    <w:rsid w:val="0094214C"/>
    <w:rsid w:val="00945BBB"/>
    <w:rsid w:val="00962681"/>
    <w:rsid w:val="00962FED"/>
    <w:rsid w:val="00972844"/>
    <w:rsid w:val="009758FB"/>
    <w:rsid w:val="00980585"/>
    <w:rsid w:val="00990632"/>
    <w:rsid w:val="009A2948"/>
    <w:rsid w:val="009A365B"/>
    <w:rsid w:val="009B410F"/>
    <w:rsid w:val="009C091A"/>
    <w:rsid w:val="009E3B20"/>
    <w:rsid w:val="009F2713"/>
    <w:rsid w:val="009F489D"/>
    <w:rsid w:val="009F5154"/>
    <w:rsid w:val="009F7C25"/>
    <w:rsid w:val="00A05AD3"/>
    <w:rsid w:val="00A0749C"/>
    <w:rsid w:val="00A24212"/>
    <w:rsid w:val="00A32371"/>
    <w:rsid w:val="00A34302"/>
    <w:rsid w:val="00A368DB"/>
    <w:rsid w:val="00A36B2B"/>
    <w:rsid w:val="00A40FF9"/>
    <w:rsid w:val="00A54B72"/>
    <w:rsid w:val="00A57C53"/>
    <w:rsid w:val="00A6188D"/>
    <w:rsid w:val="00A7434E"/>
    <w:rsid w:val="00A772EF"/>
    <w:rsid w:val="00A84BF9"/>
    <w:rsid w:val="00A9780F"/>
    <w:rsid w:val="00AA24AD"/>
    <w:rsid w:val="00AA26AC"/>
    <w:rsid w:val="00AA4B63"/>
    <w:rsid w:val="00AA646A"/>
    <w:rsid w:val="00AA7BEC"/>
    <w:rsid w:val="00AB2A92"/>
    <w:rsid w:val="00AC1285"/>
    <w:rsid w:val="00AC199F"/>
    <w:rsid w:val="00AD4A16"/>
    <w:rsid w:val="00AD57D4"/>
    <w:rsid w:val="00AE0B4F"/>
    <w:rsid w:val="00AE246D"/>
    <w:rsid w:val="00B077A9"/>
    <w:rsid w:val="00B117AD"/>
    <w:rsid w:val="00B13DA6"/>
    <w:rsid w:val="00B17DBA"/>
    <w:rsid w:val="00B268C3"/>
    <w:rsid w:val="00B31783"/>
    <w:rsid w:val="00B45F3D"/>
    <w:rsid w:val="00B4649B"/>
    <w:rsid w:val="00B53CD4"/>
    <w:rsid w:val="00B6452F"/>
    <w:rsid w:val="00B65E00"/>
    <w:rsid w:val="00B74D5D"/>
    <w:rsid w:val="00B77407"/>
    <w:rsid w:val="00B865E0"/>
    <w:rsid w:val="00BA2086"/>
    <w:rsid w:val="00BA50BD"/>
    <w:rsid w:val="00BB254A"/>
    <w:rsid w:val="00BB5D72"/>
    <w:rsid w:val="00BB772A"/>
    <w:rsid w:val="00BC2388"/>
    <w:rsid w:val="00BC4B72"/>
    <w:rsid w:val="00BC778F"/>
    <w:rsid w:val="00BE02A7"/>
    <w:rsid w:val="00BE4B4E"/>
    <w:rsid w:val="00C0432F"/>
    <w:rsid w:val="00C21D63"/>
    <w:rsid w:val="00C260FA"/>
    <w:rsid w:val="00C32CEE"/>
    <w:rsid w:val="00C355C4"/>
    <w:rsid w:val="00C35C84"/>
    <w:rsid w:val="00C54BBB"/>
    <w:rsid w:val="00C55F0E"/>
    <w:rsid w:val="00C625D2"/>
    <w:rsid w:val="00C70140"/>
    <w:rsid w:val="00C77252"/>
    <w:rsid w:val="00C8157C"/>
    <w:rsid w:val="00C87BC8"/>
    <w:rsid w:val="00CA04BA"/>
    <w:rsid w:val="00CA0D0D"/>
    <w:rsid w:val="00CB3368"/>
    <w:rsid w:val="00CC6450"/>
    <w:rsid w:val="00CE348A"/>
    <w:rsid w:val="00D02FDC"/>
    <w:rsid w:val="00D11F3A"/>
    <w:rsid w:val="00D2293E"/>
    <w:rsid w:val="00D22D55"/>
    <w:rsid w:val="00D2322E"/>
    <w:rsid w:val="00D24911"/>
    <w:rsid w:val="00D32C5A"/>
    <w:rsid w:val="00D403CA"/>
    <w:rsid w:val="00D43915"/>
    <w:rsid w:val="00D62026"/>
    <w:rsid w:val="00D63218"/>
    <w:rsid w:val="00D705C7"/>
    <w:rsid w:val="00D72A14"/>
    <w:rsid w:val="00D774AD"/>
    <w:rsid w:val="00D91828"/>
    <w:rsid w:val="00D9680C"/>
    <w:rsid w:val="00DB68B7"/>
    <w:rsid w:val="00DB765A"/>
    <w:rsid w:val="00DC3E9E"/>
    <w:rsid w:val="00DC4B7F"/>
    <w:rsid w:val="00DD27AD"/>
    <w:rsid w:val="00DE28BC"/>
    <w:rsid w:val="00DF029D"/>
    <w:rsid w:val="00E022B7"/>
    <w:rsid w:val="00E0496E"/>
    <w:rsid w:val="00E13965"/>
    <w:rsid w:val="00E14552"/>
    <w:rsid w:val="00E1639E"/>
    <w:rsid w:val="00E303FE"/>
    <w:rsid w:val="00E50DEB"/>
    <w:rsid w:val="00E66638"/>
    <w:rsid w:val="00E67E38"/>
    <w:rsid w:val="00E74125"/>
    <w:rsid w:val="00E837A2"/>
    <w:rsid w:val="00E87CB8"/>
    <w:rsid w:val="00EC15BD"/>
    <w:rsid w:val="00ED2E18"/>
    <w:rsid w:val="00ED7381"/>
    <w:rsid w:val="00EE32D0"/>
    <w:rsid w:val="00EE3A29"/>
    <w:rsid w:val="00EF6800"/>
    <w:rsid w:val="00F04401"/>
    <w:rsid w:val="00F226E6"/>
    <w:rsid w:val="00F24607"/>
    <w:rsid w:val="00F26050"/>
    <w:rsid w:val="00F34628"/>
    <w:rsid w:val="00F428A6"/>
    <w:rsid w:val="00F61AAF"/>
    <w:rsid w:val="00F64002"/>
    <w:rsid w:val="00F7610B"/>
    <w:rsid w:val="00F84C5D"/>
    <w:rsid w:val="00FB0C5A"/>
    <w:rsid w:val="00FB2412"/>
    <w:rsid w:val="00FB43CC"/>
    <w:rsid w:val="00FB6BFB"/>
    <w:rsid w:val="00FC0153"/>
    <w:rsid w:val="00FD775C"/>
    <w:rsid w:val="00FD78A9"/>
    <w:rsid w:val="00FE3CBB"/>
    <w:rsid w:val="00FE4853"/>
    <w:rsid w:val="00FF318A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7644349-5105-4E4E-B799-EF25E74F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細明體"/>
      <w:kern w:val="0"/>
    </w:rPr>
  </w:style>
  <w:style w:type="paragraph" w:styleId="a5">
    <w:name w:val="Body Text Indent"/>
    <w:basedOn w:val="a"/>
    <w:link w:val="a6"/>
    <w:semiHidden/>
    <w:pPr>
      <w:widowControl/>
      <w:spacing w:line="400" w:lineRule="exact"/>
      <w:ind w:left="240" w:hangingChars="100" w:hanging="240"/>
    </w:pPr>
    <w:rPr>
      <w:rFonts w:ascii="標楷體" w:eastAsia="標楷體"/>
      <w:kern w:val="0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7">
    <w:name w:val="Date"/>
    <w:basedOn w:val="a"/>
    <w:next w:val="a"/>
    <w:semiHidden/>
    <w:pPr>
      <w:jc w:val="right"/>
    </w:pPr>
  </w:style>
  <w:style w:type="paragraph" w:styleId="2">
    <w:name w:val="Body Text Indent 2"/>
    <w:basedOn w:val="a"/>
    <w:link w:val="20"/>
    <w:semiHidden/>
    <w:pPr>
      <w:spacing w:line="480" w:lineRule="exact"/>
      <w:ind w:left="640" w:hangingChars="200" w:hanging="640"/>
    </w:pPr>
    <w:rPr>
      <w:rFonts w:ascii="標楷體" w:eastAsia="標楷體" w:hAnsi="標楷體"/>
      <w:sz w:val="32"/>
    </w:rPr>
  </w:style>
  <w:style w:type="paragraph" w:styleId="a8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semiHidden/>
  </w:style>
  <w:style w:type="paragraph" w:styleId="3">
    <w:name w:val="Body Text Indent 3"/>
    <w:basedOn w:val="a"/>
    <w:semiHidden/>
    <w:pPr>
      <w:adjustRightInd w:val="0"/>
      <w:snapToGrid w:val="0"/>
      <w:spacing w:line="360" w:lineRule="auto"/>
      <w:ind w:left="931" w:hangingChars="291" w:hanging="931"/>
      <w:jc w:val="both"/>
    </w:pPr>
    <w:rPr>
      <w:rFonts w:ascii="標楷體" w:eastAsia="標楷體" w:hAnsi="標楷體"/>
      <w:sz w:val="32"/>
    </w:rPr>
  </w:style>
  <w:style w:type="paragraph" w:styleId="aa">
    <w:name w:val="header"/>
    <w:basedOn w:val="a"/>
    <w:link w:val="ab"/>
    <w:uiPriority w:val="99"/>
    <w:unhideWhenUsed/>
    <w:rsid w:val="008D4E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rsid w:val="008D4EF1"/>
    <w:rPr>
      <w:kern w:val="2"/>
    </w:rPr>
  </w:style>
  <w:style w:type="character" w:customStyle="1" w:styleId="20">
    <w:name w:val="本文縮排 2 字元"/>
    <w:link w:val="2"/>
    <w:semiHidden/>
    <w:rsid w:val="00B45F3D"/>
    <w:rPr>
      <w:rFonts w:ascii="標楷體" w:eastAsia="標楷體" w:hAnsi="標楷體"/>
      <w:kern w:val="2"/>
      <w:sz w:val="32"/>
      <w:szCs w:val="24"/>
    </w:rPr>
  </w:style>
  <w:style w:type="paragraph" w:styleId="ac">
    <w:name w:val="Balloon Text"/>
    <w:basedOn w:val="a"/>
    <w:semiHidden/>
    <w:rsid w:val="006C5A59"/>
    <w:rPr>
      <w:rFonts w:ascii="Arial" w:hAnsi="Arial"/>
      <w:sz w:val="18"/>
      <w:szCs w:val="18"/>
    </w:rPr>
  </w:style>
  <w:style w:type="table" w:styleId="ad">
    <w:name w:val="Table Grid"/>
    <w:basedOn w:val="a1"/>
    <w:rsid w:val="0015427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標題1"/>
    <w:rsid w:val="0030333A"/>
    <w:pPr>
      <w:numPr>
        <w:numId w:val="1"/>
      </w:numPr>
    </w:pPr>
    <w:rPr>
      <w:rFonts w:ascii="標楷體" w:eastAsia="標楷體" w:hAnsi="標楷體"/>
      <w:sz w:val="28"/>
    </w:rPr>
  </w:style>
  <w:style w:type="paragraph" w:customStyle="1" w:styleId="3-">
    <w:name w:val="標題3-內文"/>
    <w:rsid w:val="0030333A"/>
    <w:pPr>
      <w:numPr>
        <w:numId w:val="2"/>
      </w:numPr>
    </w:pPr>
    <w:rPr>
      <w:rFonts w:ascii="標楷體" w:eastAsia="標楷體" w:hAnsi="標楷體"/>
      <w:sz w:val="24"/>
    </w:rPr>
  </w:style>
  <w:style w:type="paragraph" w:customStyle="1" w:styleId="ae">
    <w:name w:val="說明"/>
    <w:basedOn w:val="a"/>
    <w:rsid w:val="006C4C70"/>
    <w:pPr>
      <w:adjustRightInd w:val="0"/>
      <w:snapToGrid w:val="0"/>
      <w:ind w:left="964" w:hanging="964"/>
    </w:pPr>
    <w:rPr>
      <w:rFonts w:eastAsia="標楷體"/>
      <w:sz w:val="32"/>
      <w:szCs w:val="20"/>
    </w:rPr>
  </w:style>
  <w:style w:type="paragraph" w:customStyle="1" w:styleId="af">
    <w:name w:val="主旨"/>
    <w:basedOn w:val="a"/>
    <w:rsid w:val="003D0E70"/>
    <w:pPr>
      <w:wordWrap w:val="0"/>
      <w:adjustRightInd w:val="0"/>
      <w:snapToGrid w:val="0"/>
      <w:spacing w:before="120"/>
      <w:ind w:left="964" w:hanging="964"/>
      <w:textAlignment w:val="baseline"/>
    </w:pPr>
    <w:rPr>
      <w:rFonts w:ascii="標楷體" w:eastAsia="標楷體"/>
      <w:kern w:val="0"/>
      <w:sz w:val="32"/>
      <w:szCs w:val="20"/>
    </w:rPr>
  </w:style>
  <w:style w:type="character" w:customStyle="1" w:styleId="a6">
    <w:name w:val="本文縮排 字元"/>
    <w:basedOn w:val="a0"/>
    <w:link w:val="a5"/>
    <w:semiHidden/>
    <w:rsid w:val="00FB2412"/>
    <w:rPr>
      <w:rFonts w:ascii="標楷體" w:eastAsia="標楷體"/>
      <w:sz w:val="24"/>
      <w:szCs w:val="24"/>
    </w:rPr>
  </w:style>
  <w:style w:type="paragraph" w:styleId="af0">
    <w:name w:val="Body Text"/>
    <w:basedOn w:val="a"/>
    <w:link w:val="af1"/>
    <w:uiPriority w:val="99"/>
    <w:unhideWhenUsed/>
    <w:rsid w:val="00FB2412"/>
    <w:pPr>
      <w:spacing w:after="120"/>
    </w:pPr>
  </w:style>
  <w:style w:type="character" w:customStyle="1" w:styleId="af1">
    <w:name w:val="本文 字元"/>
    <w:basedOn w:val="a0"/>
    <w:link w:val="af0"/>
    <w:uiPriority w:val="99"/>
    <w:rsid w:val="00FB2412"/>
    <w:rPr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BC4B7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17EA2-EB15-4244-9DF8-D80EA535C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訂定「中央各機關學校國有眷舍房地處理要點」</dc:title>
  <dc:creator>h200369942_戴瑞婷</dc:creator>
  <cp:lastModifiedBy>李美靜</cp:lastModifiedBy>
  <cp:revision>67</cp:revision>
  <cp:lastPrinted>2019-03-13T00:39:00Z</cp:lastPrinted>
  <dcterms:created xsi:type="dcterms:W3CDTF">2018-04-05T03:25:00Z</dcterms:created>
  <dcterms:modified xsi:type="dcterms:W3CDTF">2020-04-30T03:57:00Z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YourName">
    <vt:lpwstr>y220041545</vt:lpwstr>
  </property>
  <property fmtid="{D5CDD505-2E9C-101B-9397-08002B2CF9AE}" pid="3" name="DocType">
    <vt:lpwstr>ATT</vt:lpwstr>
  </property>
  <property fmtid="{D5CDD505-2E9C-101B-9397-08002B2CF9AE}" pid="4" name="DocCode">
    <vt:lpwstr>097Y0D001592-01</vt:lpwstr>
  </property>
  <property fmtid="{D5CDD505-2E9C-101B-9397-08002B2CF9AE}" pid="5" name="DocDate">
    <vt:lpwstr>2008/08/21</vt:lpwstr>
  </property>
</Properties>
</file>