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70"/>
        <w:gridCol w:w="2297"/>
        <w:gridCol w:w="490"/>
        <w:gridCol w:w="3044"/>
      </w:tblGrid>
      <w:tr w:rsidR="000376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618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7616" w:rsidRDefault="00A06E88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32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  <w:spacing w:val="-10"/>
                <w:sz w:val="32"/>
                <w:szCs w:val="28"/>
              </w:rPr>
              <w:t>行政法人法部分條文修正草案修正意見表</w:t>
            </w:r>
            <w:bookmarkEnd w:id="0"/>
          </w:p>
        </w:tc>
      </w:tr>
      <w:tr w:rsidR="000376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618" w:type="dxa"/>
            <w:gridSpan w:val="5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037616" w:rsidRDefault="00A06E88">
            <w:pPr>
              <w:pStyle w:val="Standard"/>
              <w:snapToGrid w:val="0"/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研提意見機關：</w:t>
            </w:r>
            <w:r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  <w:tr w:rsidR="000376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7616" w:rsidRDefault="00A06E88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建議修正條文</w:t>
            </w:r>
          </w:p>
        </w:tc>
        <w:tc>
          <w:tcPr>
            <w:tcW w:w="2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7616" w:rsidRDefault="00A06E88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人事總處所擬條文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7616" w:rsidRDefault="00A06E88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研提意見說明</w:t>
            </w:r>
          </w:p>
        </w:tc>
      </w:tr>
      <w:tr w:rsidR="00037616">
        <w:tblPrEx>
          <w:tblCellMar>
            <w:top w:w="0" w:type="dxa"/>
            <w:bottom w:w="0" w:type="dxa"/>
          </w:tblCellMar>
        </w:tblPrEx>
        <w:trPr>
          <w:trHeight w:val="3742"/>
        </w:trPr>
        <w:tc>
          <w:tcPr>
            <w:tcW w:w="2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037616">
            <w:pPr>
              <w:pStyle w:val="Standard"/>
            </w:pPr>
          </w:p>
        </w:tc>
        <w:tc>
          <w:tcPr>
            <w:tcW w:w="2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037616">
            <w:pPr>
              <w:pStyle w:val="Standard"/>
            </w:pP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037616">
            <w:pPr>
              <w:pStyle w:val="Standard"/>
            </w:pPr>
          </w:p>
        </w:tc>
      </w:tr>
      <w:tr w:rsidR="00037616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86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A06E88">
            <w:pPr>
              <w:pStyle w:val="Standard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其他修正意見：</w:t>
            </w:r>
          </w:p>
        </w:tc>
      </w:tr>
      <w:tr w:rsidR="000376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1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A06E88">
            <w:pPr>
              <w:pStyle w:val="Standard"/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聯絡人：</w:t>
            </w:r>
          </w:p>
        </w:tc>
        <w:tc>
          <w:tcPr>
            <w:tcW w:w="2567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A06E88">
            <w:pPr>
              <w:pStyle w:val="Standard"/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電話：</w:t>
            </w:r>
          </w:p>
        </w:tc>
        <w:tc>
          <w:tcPr>
            <w:tcW w:w="3534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7616" w:rsidRDefault="00A06E88">
            <w:pPr>
              <w:pStyle w:val="Standard"/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電子郵件：</w:t>
            </w:r>
          </w:p>
        </w:tc>
      </w:tr>
    </w:tbl>
    <w:p w:rsidR="00037616" w:rsidRDefault="00A06E88">
      <w:pPr>
        <w:pStyle w:val="Standard"/>
        <w:snapToGrid w:val="0"/>
        <w:spacing w:before="180" w:line="360" w:lineRule="exact"/>
        <w:rPr>
          <w:rFonts w:eastAsia="標楷體"/>
        </w:rPr>
      </w:pPr>
      <w:r>
        <w:rPr>
          <w:rFonts w:eastAsia="標楷體"/>
        </w:rPr>
        <w:t>附註：</w:t>
      </w:r>
    </w:p>
    <w:p w:rsidR="00037616" w:rsidRDefault="00A06E88">
      <w:pPr>
        <w:pStyle w:val="Standard"/>
        <w:snapToGrid w:val="0"/>
        <w:spacing w:line="360" w:lineRule="exact"/>
        <w:ind w:left="426" w:hanging="426"/>
        <w:jc w:val="both"/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、修正意見請依式填列，並於</w:t>
      </w:r>
      <w:r>
        <w:rPr>
          <w:rFonts w:ascii="Times New Roman" w:eastAsia="標楷體" w:hAnsi="Times New Roman" w:cs="Times New Roman"/>
        </w:rPr>
        <w:t>109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/>
        </w:rPr>
        <w:t>日前將電子檔傳至</w:t>
      </w:r>
      <w:r>
        <w:rPr>
          <w:rFonts w:ascii="Times New Roman" w:eastAsia="標楷體" w:hAnsi="Times New Roman" w:cs="Times New Roman"/>
        </w:rPr>
        <w:t>vivi52011@mail.cyhg.gov.tw</w:t>
      </w:r>
      <w:r>
        <w:rPr>
          <w:rFonts w:ascii="標楷體" w:eastAsia="標楷體" w:hAnsi="標楷體"/>
        </w:rPr>
        <w:t>；</w:t>
      </w:r>
      <w:r>
        <w:rPr>
          <w:rFonts w:ascii="標楷體" w:eastAsia="標楷體" w:hAnsi="標楷體"/>
          <w:b/>
          <w:u w:val="single"/>
        </w:rPr>
        <w:t>無修正意見者，免回復</w:t>
      </w:r>
      <w:r>
        <w:rPr>
          <w:rFonts w:ascii="Times New Roman" w:eastAsia="標楷體" w:hAnsi="Times New Roman" w:cs="Times New Roman"/>
        </w:rPr>
        <w:t>。</w:t>
      </w:r>
    </w:p>
    <w:p w:rsidR="00037616" w:rsidRDefault="00A06E88">
      <w:pPr>
        <w:pStyle w:val="Standard"/>
        <w:snapToGrid w:val="0"/>
        <w:spacing w:line="360" w:lineRule="exact"/>
        <w:ind w:left="360" w:hanging="360"/>
        <w:jc w:val="both"/>
      </w:pP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上開表格倘不敷使用，請自行增加欄位。</w:t>
      </w:r>
    </w:p>
    <w:sectPr w:rsidR="00037616">
      <w:footerReference w:type="default" r:id="rId8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88" w:rsidRDefault="00A06E88">
      <w:r>
        <w:separator/>
      </w:r>
    </w:p>
  </w:endnote>
  <w:endnote w:type="continuationSeparator" w:id="0">
    <w:p w:rsidR="00A06E88" w:rsidRDefault="00A0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B7" w:rsidRDefault="00A06E8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316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88" w:rsidRDefault="00A06E88">
      <w:r>
        <w:rPr>
          <w:color w:val="000000"/>
        </w:rPr>
        <w:separator/>
      </w:r>
    </w:p>
  </w:footnote>
  <w:footnote w:type="continuationSeparator" w:id="0">
    <w:p w:rsidR="00A06E88" w:rsidRDefault="00A0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C03"/>
    <w:multiLevelType w:val="multilevel"/>
    <w:tmpl w:val="33D82C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7616"/>
    <w:rsid w:val="00037616"/>
    <w:rsid w:val="00731654"/>
    <w:rsid w:val="00A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2020-02-25T11:16:00Z</cp:lastPrinted>
  <dcterms:created xsi:type="dcterms:W3CDTF">2020-03-13T05:38:00Z</dcterms:created>
  <dcterms:modified xsi:type="dcterms:W3CDTF">2020-03-13T05:38:00Z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