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EB5" w:rsidRDefault="00700EB5" w:rsidP="00700EB5">
      <w:r>
        <w:rPr>
          <w:rFonts w:hint="eastAsia"/>
        </w:rPr>
        <w:t>修正「教育部補助國民中小學調整教師授課節數及導師費實施要點」，名稱並修正為「教育部國民及學前教育署補助國民中小學調整教師授課節數及導師費實施要點」，並自中華民國一百零二年一月一日生效。</w:t>
      </w:r>
    </w:p>
    <w:p w:rsidR="00700EB5" w:rsidRDefault="00700EB5" w:rsidP="00700EB5">
      <w:pPr>
        <w:rPr>
          <w:rFonts w:hint="eastAsia"/>
        </w:rPr>
      </w:pPr>
    </w:p>
    <w:p w:rsidR="00700EB5" w:rsidRDefault="00700EB5" w:rsidP="00700EB5">
      <w:r>
        <w:rPr>
          <w:rFonts w:hint="eastAsia"/>
        </w:rPr>
        <w:t>教育部國民及學前教育署補助國民中小學調整教師授課節數及導師費實施要點修正規定</w:t>
      </w:r>
    </w:p>
    <w:p w:rsidR="00700EB5" w:rsidRDefault="00700EB5" w:rsidP="00700EB5"/>
    <w:p w:rsidR="00700EB5" w:rsidRDefault="00700EB5" w:rsidP="00700EB5">
      <w:pPr>
        <w:rPr>
          <w:rFonts w:hint="eastAsia"/>
        </w:rPr>
      </w:pPr>
      <w:r>
        <w:rPr>
          <w:rFonts w:hint="eastAsia"/>
        </w:rPr>
        <w:t>一、</w:t>
      </w:r>
      <w:r>
        <w:rPr>
          <w:rFonts w:hint="eastAsia"/>
        </w:rPr>
        <w:t xml:space="preserve"> </w:t>
      </w:r>
      <w:r>
        <w:rPr>
          <w:rFonts w:hint="eastAsia"/>
        </w:rPr>
        <w:t>目的：教育部國民及學前教育署（以下簡稱本署）為減輕國民中小學教師每週授課節數負擔，增加教師備課時間，並調增導師費，特訂定本要點。</w:t>
      </w:r>
    </w:p>
    <w:p w:rsidR="00700EB5" w:rsidRDefault="00700EB5" w:rsidP="00700EB5">
      <w:pPr>
        <w:rPr>
          <w:rFonts w:hint="eastAsia"/>
        </w:rPr>
      </w:pPr>
      <w:r>
        <w:rPr>
          <w:rFonts w:hint="eastAsia"/>
        </w:rPr>
        <w:t>二、</w:t>
      </w:r>
      <w:r>
        <w:rPr>
          <w:rFonts w:hint="eastAsia"/>
        </w:rPr>
        <w:t xml:space="preserve"> </w:t>
      </w:r>
      <w:r>
        <w:rPr>
          <w:rFonts w:hint="eastAsia"/>
        </w:rPr>
        <w:t>補助對象：</w:t>
      </w:r>
    </w:p>
    <w:p w:rsidR="00700EB5" w:rsidRDefault="00700EB5" w:rsidP="00700EB5">
      <w:pPr>
        <w:rPr>
          <w:rFonts w:hint="eastAsia"/>
        </w:rPr>
      </w:pPr>
      <w:r>
        <w:rPr>
          <w:rFonts w:hint="eastAsia"/>
        </w:rPr>
        <w:t>(</w:t>
      </w:r>
      <w:r>
        <w:rPr>
          <w:rFonts w:hint="eastAsia"/>
        </w:rPr>
        <w:t>一</w:t>
      </w:r>
      <w:r>
        <w:rPr>
          <w:rFonts w:hint="eastAsia"/>
        </w:rPr>
        <w:t xml:space="preserve">) </w:t>
      </w:r>
      <w:r>
        <w:rPr>
          <w:rFonts w:hint="eastAsia"/>
        </w:rPr>
        <w:t>直轄市、縣（市）政府（以下簡稱縣市政府）。</w:t>
      </w:r>
    </w:p>
    <w:p w:rsidR="00700EB5" w:rsidRDefault="00700EB5" w:rsidP="00700EB5">
      <w:pPr>
        <w:rPr>
          <w:rFonts w:hint="eastAsia"/>
        </w:rPr>
      </w:pPr>
      <w:r>
        <w:t>(</w:t>
      </w:r>
      <w:r>
        <w:rPr>
          <w:rFonts w:hint="eastAsia"/>
        </w:rPr>
        <w:t>二</w:t>
      </w:r>
      <w:r>
        <w:t xml:space="preserve">) </w:t>
      </w:r>
      <w:r>
        <w:rPr>
          <w:rFonts w:hint="eastAsia"/>
        </w:rPr>
        <w:t>國立大學（實驗高中）附設實驗國民中、小學（以下簡稱國立附設中小學）。</w:t>
      </w:r>
    </w:p>
    <w:p w:rsidR="00700EB5" w:rsidRDefault="00700EB5" w:rsidP="00700EB5">
      <w:pPr>
        <w:rPr>
          <w:rFonts w:hint="eastAsia"/>
        </w:rPr>
      </w:pPr>
      <w:r>
        <w:rPr>
          <w:rFonts w:hint="eastAsia"/>
        </w:rPr>
        <w:t>三、補助原則：</w:t>
      </w:r>
    </w:p>
    <w:p w:rsidR="00700EB5" w:rsidRDefault="00700EB5" w:rsidP="00700EB5">
      <w:pPr>
        <w:rPr>
          <w:rFonts w:hint="eastAsia"/>
        </w:rPr>
      </w:pPr>
      <w:r>
        <w:t>(</w:t>
      </w:r>
      <w:r>
        <w:rPr>
          <w:rFonts w:hint="eastAsia"/>
        </w:rPr>
        <w:t>一</w:t>
      </w:r>
      <w:r>
        <w:t xml:space="preserve">) </w:t>
      </w:r>
      <w:r>
        <w:rPr>
          <w:rFonts w:hint="eastAsia"/>
        </w:rPr>
        <w:t>核定分配數，依據全國各公私立國民中小學教師數計列；私立國民中、小學之補助金額併計於縣市政府補助款內。</w:t>
      </w:r>
    </w:p>
    <w:p w:rsidR="00700EB5" w:rsidRDefault="00700EB5" w:rsidP="00700EB5">
      <w:pPr>
        <w:rPr>
          <w:rFonts w:hint="eastAsia"/>
        </w:rPr>
      </w:pPr>
      <w:r>
        <w:t>(</w:t>
      </w:r>
      <w:r>
        <w:rPr>
          <w:rFonts w:hint="eastAsia"/>
        </w:rPr>
        <w:t>二</w:t>
      </w:r>
      <w:r>
        <w:t xml:space="preserve">) </w:t>
      </w:r>
      <w:r>
        <w:rPr>
          <w:rFonts w:hint="eastAsia"/>
        </w:rPr>
        <w:t>降低授課節數部分，國民中小學教師每週均減二節，國民小學導師每週再減二節，國民中學教師鐘點費以每節新臺幣三百六十元計算，國民小學教師鐘點費以每節新臺幣二百六十元計算，每人每年以四十週計算，勞健保及勞工退休金另以鐘點費之百分之十計算。</w:t>
      </w:r>
    </w:p>
    <w:p w:rsidR="00700EB5" w:rsidRDefault="00700EB5" w:rsidP="00700EB5">
      <w:pPr>
        <w:rPr>
          <w:rFonts w:hint="eastAsia"/>
        </w:rPr>
      </w:pPr>
      <w:r>
        <w:rPr>
          <w:rFonts w:hint="eastAsia"/>
        </w:rPr>
        <w:t>(</w:t>
      </w:r>
      <w:r>
        <w:rPr>
          <w:rFonts w:hint="eastAsia"/>
        </w:rPr>
        <w:t>三</w:t>
      </w:r>
      <w:r>
        <w:rPr>
          <w:rFonts w:hint="eastAsia"/>
        </w:rPr>
        <w:t xml:space="preserve">) </w:t>
      </w:r>
      <w:r>
        <w:rPr>
          <w:rFonts w:hint="eastAsia"/>
        </w:rPr>
        <w:t>國民中小學導師每月補助導師費新臺幣一千元（即每月導師費新臺幣三千元）。</w:t>
      </w:r>
    </w:p>
    <w:p w:rsidR="00700EB5" w:rsidRDefault="00700EB5" w:rsidP="00700EB5">
      <w:pPr>
        <w:rPr>
          <w:rFonts w:hint="eastAsia"/>
        </w:rPr>
      </w:pPr>
      <w:r>
        <w:rPr>
          <w:rFonts w:hint="eastAsia"/>
        </w:rPr>
        <w:t>四、實施方式：</w:t>
      </w:r>
    </w:p>
    <w:p w:rsidR="00700EB5" w:rsidRDefault="00700EB5" w:rsidP="00700EB5">
      <w:pPr>
        <w:rPr>
          <w:rFonts w:hint="eastAsia"/>
        </w:rPr>
      </w:pPr>
      <w:r>
        <w:t>(</w:t>
      </w:r>
      <w:r>
        <w:rPr>
          <w:rFonts w:hint="eastAsia"/>
        </w:rPr>
        <w:t>一</w:t>
      </w:r>
      <w:r>
        <w:t xml:space="preserve">) </w:t>
      </w:r>
      <w:r>
        <w:rPr>
          <w:rFonts w:hint="eastAsia"/>
        </w:rPr>
        <w:t>本署：本案執行後，將督導各縣市政府採固定授課節數辦理，國民中小學專任教師之授課節數，依授課領域、科目及學校需求，以每週安排十六節至二十節為原則，不得超過二十節，導師授課節數與專任教師之差距以四節至六節為原則，且不得高於實施課稅前之授課節數。</w:t>
      </w:r>
    </w:p>
    <w:p w:rsidR="00700EB5" w:rsidRDefault="00700EB5" w:rsidP="00700EB5">
      <w:pPr>
        <w:rPr>
          <w:rFonts w:hint="eastAsia"/>
        </w:rPr>
      </w:pPr>
      <w:r>
        <w:t>(</w:t>
      </w:r>
      <w:r>
        <w:rPr>
          <w:rFonts w:hint="eastAsia"/>
        </w:rPr>
        <w:t>二</w:t>
      </w:r>
      <w:r>
        <w:t xml:space="preserve">) </w:t>
      </w:r>
      <w:r>
        <w:rPr>
          <w:rFonts w:hint="eastAsia"/>
        </w:rPr>
        <w:t>縣市政府：應修正所設國民中小學教師每週授課節數相關規定，各領域採固定節數排課，並減少教師每週授課節數，國民中小學教師每週均減授二節課；國民小學導師每週再減授二節課。另計列國中小導師人數以申請導師費補助。</w:t>
      </w:r>
    </w:p>
    <w:p w:rsidR="00700EB5" w:rsidRDefault="00700EB5" w:rsidP="00700EB5">
      <w:pPr>
        <w:rPr>
          <w:rFonts w:hint="eastAsia"/>
        </w:rPr>
      </w:pPr>
      <w:r>
        <w:rPr>
          <w:rFonts w:hint="eastAsia"/>
        </w:rPr>
        <w:t>(</w:t>
      </w:r>
      <w:r>
        <w:rPr>
          <w:rFonts w:hint="eastAsia"/>
        </w:rPr>
        <w:t>三</w:t>
      </w:r>
      <w:r>
        <w:rPr>
          <w:rFonts w:hint="eastAsia"/>
        </w:rPr>
        <w:t xml:space="preserve">) </w:t>
      </w:r>
      <w:r>
        <w:rPr>
          <w:rFonts w:hint="eastAsia"/>
        </w:rPr>
        <w:t>補助經費運用順位如下：</w:t>
      </w:r>
    </w:p>
    <w:p w:rsidR="00700EB5" w:rsidRDefault="00700EB5" w:rsidP="00700EB5">
      <w:pPr>
        <w:rPr>
          <w:rFonts w:hint="eastAsia"/>
        </w:rPr>
      </w:pPr>
      <w:r>
        <w:rPr>
          <w:rFonts w:hint="eastAsia"/>
        </w:rPr>
        <w:t>１、</w:t>
      </w:r>
      <w:r>
        <w:t xml:space="preserve"> </w:t>
      </w:r>
      <w:r>
        <w:rPr>
          <w:rFonts w:hint="eastAsia"/>
        </w:rPr>
        <w:t>以校為單位，所減授課時數合計達專任教師授課節數（國民中學應同領域或科別）：</w:t>
      </w:r>
    </w:p>
    <w:p w:rsidR="00700EB5" w:rsidRDefault="00700EB5" w:rsidP="00700EB5">
      <w:pPr>
        <w:rPr>
          <w:rFonts w:hint="eastAsia"/>
        </w:rPr>
      </w:pPr>
      <w:r>
        <w:rPr>
          <w:rFonts w:hint="eastAsia"/>
        </w:rPr>
        <w:t>(</w:t>
      </w:r>
      <w:r>
        <w:rPr>
          <w:rFonts w:hint="eastAsia"/>
        </w:rPr>
        <w:t>１</w:t>
      </w:r>
      <w:r>
        <w:rPr>
          <w:rFonts w:hint="eastAsia"/>
        </w:rPr>
        <w:t xml:space="preserve">) </w:t>
      </w:r>
      <w:r>
        <w:rPr>
          <w:rFonts w:hint="eastAsia"/>
        </w:rPr>
        <w:t>經縣市政府核定教師員額編制，得依教師法聘任專任教師。</w:t>
      </w:r>
    </w:p>
    <w:p w:rsidR="00700EB5" w:rsidRDefault="00700EB5" w:rsidP="00700EB5">
      <w:pPr>
        <w:rPr>
          <w:rFonts w:hint="eastAsia"/>
        </w:rPr>
      </w:pPr>
      <w:r>
        <w:t>(</w:t>
      </w:r>
      <w:r>
        <w:rPr>
          <w:rFonts w:hint="eastAsia"/>
        </w:rPr>
        <w:t>２</w:t>
      </w:r>
      <w:r>
        <w:t xml:space="preserve">) </w:t>
      </w:r>
      <w:r>
        <w:rPr>
          <w:rFonts w:hint="eastAsia"/>
        </w:rPr>
        <w:t>依中小學兼任代課及代理教師聘任辦法聘任三個月以上之代理教師。</w:t>
      </w:r>
    </w:p>
    <w:p w:rsidR="00700EB5" w:rsidRDefault="00700EB5" w:rsidP="00700EB5">
      <w:pPr>
        <w:rPr>
          <w:rFonts w:hint="eastAsia"/>
        </w:rPr>
      </w:pPr>
      <w:r>
        <w:rPr>
          <w:rFonts w:hint="eastAsia"/>
        </w:rPr>
        <w:t>２、</w:t>
      </w:r>
      <w:r>
        <w:t xml:space="preserve"> </w:t>
      </w:r>
      <w:r>
        <w:rPr>
          <w:rFonts w:hint="eastAsia"/>
        </w:rPr>
        <w:t>以校為單位，所減授課節數未達專任教師授課節數（國民中學應同領域或科別）：依中小學兼任代課及代理教師聘任辦法聘任三個月以上之代課或兼任教</w:t>
      </w:r>
      <w:r>
        <w:rPr>
          <w:rFonts w:hint="eastAsia"/>
        </w:rPr>
        <w:lastRenderedPageBreak/>
        <w:t>師。但經公開甄選無人報名或經甄選未通過時，得由校內教師兼任之並領兼課鐘點費。</w:t>
      </w:r>
    </w:p>
    <w:p w:rsidR="00700EB5" w:rsidRDefault="00700EB5" w:rsidP="00700EB5">
      <w:pPr>
        <w:rPr>
          <w:rFonts w:hint="eastAsia"/>
        </w:rPr>
      </w:pPr>
      <w:r>
        <w:rPr>
          <w:rFonts w:hint="eastAsia"/>
        </w:rPr>
        <w:t>五、</w:t>
      </w:r>
      <w:r>
        <w:t xml:space="preserve"> </w:t>
      </w:r>
      <w:r>
        <w:rPr>
          <w:rFonts w:hint="eastAsia"/>
        </w:rPr>
        <w:t>計畫申請及審查：縣市政府及國立附設中小學應依本要點規定，於每年九月三十日前檢具計畫（包括經費概算表）向本署申請補助；本署於每年十月三十一日前審查所報計畫，必要時得組成評審小組審查。</w:t>
      </w:r>
    </w:p>
    <w:p w:rsidR="00700EB5" w:rsidRDefault="00700EB5" w:rsidP="00700EB5">
      <w:pPr>
        <w:rPr>
          <w:rFonts w:hint="eastAsia"/>
        </w:rPr>
      </w:pPr>
      <w:r>
        <w:rPr>
          <w:rFonts w:hint="eastAsia"/>
        </w:rPr>
        <w:t>六、經費請撥及核銷：</w:t>
      </w:r>
    </w:p>
    <w:p w:rsidR="00700EB5" w:rsidRDefault="00700EB5" w:rsidP="00700EB5">
      <w:pPr>
        <w:rPr>
          <w:rFonts w:hint="eastAsia"/>
        </w:rPr>
      </w:pPr>
      <w:r>
        <w:t>(</w:t>
      </w:r>
      <w:r>
        <w:rPr>
          <w:rFonts w:hint="eastAsia"/>
        </w:rPr>
        <w:t>一</w:t>
      </w:r>
      <w:r>
        <w:t xml:space="preserve">) </w:t>
      </w:r>
      <w:r>
        <w:rPr>
          <w:rFonts w:hint="eastAsia"/>
        </w:rPr>
        <w:t>本要點經費為全額補助縣市政府及國立附設中小學，應於立法院審議通過後始得執行。</w:t>
      </w:r>
    </w:p>
    <w:p w:rsidR="00700EB5" w:rsidRDefault="00700EB5" w:rsidP="00700EB5">
      <w:pPr>
        <w:rPr>
          <w:rFonts w:hint="eastAsia"/>
        </w:rPr>
      </w:pPr>
      <w:r>
        <w:t>(</w:t>
      </w:r>
      <w:r>
        <w:rPr>
          <w:rFonts w:hint="eastAsia"/>
        </w:rPr>
        <w:t>二</w:t>
      </w:r>
      <w:r>
        <w:t xml:space="preserve">) </w:t>
      </w:r>
      <w:r>
        <w:rPr>
          <w:rFonts w:hint="eastAsia"/>
        </w:rPr>
        <w:t>縣市政府對經費之執行支用，依行政院預算執行規定，本要點之補助款應依中央對直轄市及縣（市）政府補助辦法規定，納入地方政府預算，並依各級地方政府墊付款處理要點規定先行辦理墊付。</w:t>
      </w:r>
    </w:p>
    <w:p w:rsidR="00700EB5" w:rsidRDefault="00700EB5" w:rsidP="00700EB5">
      <w:pPr>
        <w:rPr>
          <w:rFonts w:hint="eastAsia"/>
        </w:rPr>
      </w:pPr>
      <w:r>
        <w:t>(</w:t>
      </w:r>
      <w:r>
        <w:rPr>
          <w:rFonts w:hint="eastAsia"/>
        </w:rPr>
        <w:t>三</w:t>
      </w:r>
      <w:r>
        <w:t xml:space="preserve">) </w:t>
      </w:r>
      <w:r>
        <w:rPr>
          <w:rFonts w:hint="eastAsia"/>
        </w:rPr>
        <w:t>對縣市政府之補助於補助經費核定後，每年一月、六月及十月分三期撥付，第一期撥補補助經費總額之百分之六十，第二期撥補補助經費總額之百分之三十，第三期撥補補助經費總額之百分之十。國立附設中小學則採一次撥付之方式。</w:t>
      </w:r>
    </w:p>
    <w:p w:rsidR="00700EB5" w:rsidRDefault="00700EB5" w:rsidP="00700EB5">
      <w:pPr>
        <w:rPr>
          <w:rFonts w:hint="eastAsia"/>
        </w:rPr>
      </w:pPr>
      <w:r>
        <w:t>(</w:t>
      </w:r>
      <w:r>
        <w:rPr>
          <w:rFonts w:hint="eastAsia"/>
        </w:rPr>
        <w:t>四</w:t>
      </w:r>
      <w:r>
        <w:t xml:space="preserve">) </w:t>
      </w:r>
      <w:r>
        <w:rPr>
          <w:rFonts w:hint="eastAsia"/>
        </w:rPr>
        <w:t>第一期款由縣市政府於每年一月製據、出具納入預算證明，報本署撥款。第一期經費執行率達百分之七十以上者，由縣市政府於每年六月製據、出具納入預算證明及補助經費請撥單，報本署請撥第二期款。第一期及第二期經費執行率達百分之七十以上者，由縣市政府於每年十月製據、出具納入預算證明及補助經費請撥單，報本署請撥第三期款。經費有結餘者，應依本署相關規定辦理。</w:t>
      </w:r>
    </w:p>
    <w:p w:rsidR="00700EB5" w:rsidRDefault="00700EB5" w:rsidP="00700EB5">
      <w:pPr>
        <w:rPr>
          <w:rFonts w:hint="eastAsia"/>
        </w:rPr>
      </w:pPr>
      <w:r>
        <w:t>(</w:t>
      </w:r>
      <w:r>
        <w:rPr>
          <w:rFonts w:hint="eastAsia"/>
        </w:rPr>
        <w:t>五</w:t>
      </w:r>
      <w:r>
        <w:t xml:space="preserve">) </w:t>
      </w:r>
      <w:r>
        <w:rPr>
          <w:rFonts w:hint="eastAsia"/>
        </w:rPr>
        <w:t>縣市政府及國立附設中小學應於受領補助款之次年度一月份，檢具本署補助經費收支結算表、成果報告表及應繳回之計畫結餘款項，報本署辦理核結。</w:t>
      </w:r>
    </w:p>
    <w:p w:rsidR="00700EB5" w:rsidRDefault="00700EB5" w:rsidP="00700EB5">
      <w:pPr>
        <w:rPr>
          <w:rFonts w:hint="eastAsia"/>
        </w:rPr>
      </w:pPr>
      <w:r>
        <w:t>(</w:t>
      </w:r>
      <w:r>
        <w:rPr>
          <w:rFonts w:hint="eastAsia"/>
        </w:rPr>
        <w:t>六</w:t>
      </w:r>
      <w:r>
        <w:t xml:space="preserve">) </w:t>
      </w:r>
      <w:r>
        <w:rPr>
          <w:rFonts w:hint="eastAsia"/>
        </w:rPr>
        <w:t>未盡事項應依本署相關規定辦理。</w:t>
      </w:r>
    </w:p>
    <w:p w:rsidR="00700EB5" w:rsidRDefault="00700EB5" w:rsidP="00700EB5">
      <w:pPr>
        <w:rPr>
          <w:rFonts w:hint="eastAsia"/>
        </w:rPr>
      </w:pPr>
      <w:r>
        <w:rPr>
          <w:rFonts w:hint="eastAsia"/>
        </w:rPr>
        <w:t>七、成效考核：</w:t>
      </w:r>
    </w:p>
    <w:p w:rsidR="00700EB5" w:rsidRDefault="00700EB5" w:rsidP="00700EB5">
      <w:pPr>
        <w:rPr>
          <w:rFonts w:hint="eastAsia"/>
        </w:rPr>
      </w:pPr>
      <w:r>
        <w:t>(</w:t>
      </w:r>
      <w:r>
        <w:rPr>
          <w:rFonts w:hint="eastAsia"/>
        </w:rPr>
        <w:t>一</w:t>
      </w:r>
      <w:r>
        <w:t xml:space="preserve">) </w:t>
      </w:r>
      <w:r>
        <w:rPr>
          <w:rFonts w:hint="eastAsia"/>
        </w:rPr>
        <w:t>補助經費經核定後，縣市政府及國立附設中小學應依計畫辦理。</w:t>
      </w:r>
    </w:p>
    <w:p w:rsidR="00700EB5" w:rsidRDefault="00700EB5" w:rsidP="00700EB5">
      <w:pPr>
        <w:rPr>
          <w:rFonts w:hint="eastAsia"/>
        </w:rPr>
      </w:pPr>
      <w:r>
        <w:t>(</w:t>
      </w:r>
      <w:r>
        <w:rPr>
          <w:rFonts w:hint="eastAsia"/>
        </w:rPr>
        <w:t>二</w:t>
      </w:r>
      <w:r>
        <w:t xml:space="preserve">) </w:t>
      </w:r>
      <w:r>
        <w:rPr>
          <w:rFonts w:hint="eastAsia"/>
        </w:rPr>
        <w:t>本要點補助經費應專款專用，不得挪用填補原應支付之人事費，且年度補助經費執行率，應切實依分配數、分配月份執行；未依規定執行之縣市政府或執行成效較差者，本署得酌減該縣市政府次一年度補助款額度。</w:t>
      </w:r>
      <w:bookmarkStart w:id="0" w:name="_GoBack"/>
      <w:bookmarkEnd w:id="0"/>
    </w:p>
    <w:p w:rsidR="009F36CE" w:rsidRDefault="00700EB5" w:rsidP="00700EB5">
      <w:r>
        <w:t>(</w:t>
      </w:r>
      <w:r>
        <w:rPr>
          <w:rFonts w:hint="eastAsia"/>
        </w:rPr>
        <w:t>三</w:t>
      </w:r>
      <w:r>
        <w:t xml:space="preserve">) </w:t>
      </w:r>
      <w:r>
        <w:rPr>
          <w:rFonts w:hint="eastAsia"/>
        </w:rPr>
        <w:t>本署應積極督導各縣市政府及學校對補助款之執行，必要時得召開檢討會或進行實地訪視督導，以瞭解各縣市執行情形。</w:t>
      </w:r>
    </w:p>
    <w:sectPr w:rsidR="009F36C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AEE" w:rsidRDefault="00867AEE" w:rsidP="00700EB5">
      <w:r>
        <w:separator/>
      </w:r>
    </w:p>
  </w:endnote>
  <w:endnote w:type="continuationSeparator" w:id="0">
    <w:p w:rsidR="00867AEE" w:rsidRDefault="00867AEE" w:rsidP="00700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AEE" w:rsidRDefault="00867AEE" w:rsidP="00700EB5">
      <w:r>
        <w:separator/>
      </w:r>
    </w:p>
  </w:footnote>
  <w:footnote w:type="continuationSeparator" w:id="0">
    <w:p w:rsidR="00867AEE" w:rsidRDefault="00867AEE" w:rsidP="00700E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EB5"/>
    <w:rsid w:val="0022353B"/>
    <w:rsid w:val="00700EB5"/>
    <w:rsid w:val="00867AEE"/>
    <w:rsid w:val="008B0E5F"/>
    <w:rsid w:val="00B41388"/>
    <w:rsid w:val="00C21C84"/>
    <w:rsid w:val="00F03D25"/>
    <w:rsid w:val="00FF49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6EE20B-151B-4DB2-801A-0EDD9D740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EB5"/>
    <w:pPr>
      <w:tabs>
        <w:tab w:val="center" w:pos="4153"/>
        <w:tab w:val="right" w:pos="8306"/>
      </w:tabs>
      <w:snapToGrid w:val="0"/>
    </w:pPr>
    <w:rPr>
      <w:sz w:val="20"/>
      <w:szCs w:val="20"/>
    </w:rPr>
  </w:style>
  <w:style w:type="character" w:customStyle="1" w:styleId="a4">
    <w:name w:val="頁首 字元"/>
    <w:basedOn w:val="a0"/>
    <w:link w:val="a3"/>
    <w:uiPriority w:val="99"/>
    <w:rsid w:val="00700EB5"/>
    <w:rPr>
      <w:sz w:val="20"/>
      <w:szCs w:val="20"/>
    </w:rPr>
  </w:style>
  <w:style w:type="paragraph" w:styleId="a5">
    <w:name w:val="footer"/>
    <w:basedOn w:val="a"/>
    <w:link w:val="a6"/>
    <w:uiPriority w:val="99"/>
    <w:unhideWhenUsed/>
    <w:rsid w:val="00700EB5"/>
    <w:pPr>
      <w:tabs>
        <w:tab w:val="center" w:pos="4153"/>
        <w:tab w:val="right" w:pos="8306"/>
      </w:tabs>
      <w:snapToGrid w:val="0"/>
    </w:pPr>
    <w:rPr>
      <w:sz w:val="20"/>
      <w:szCs w:val="20"/>
    </w:rPr>
  </w:style>
  <w:style w:type="character" w:customStyle="1" w:styleId="a6">
    <w:name w:val="頁尾 字元"/>
    <w:basedOn w:val="a0"/>
    <w:link w:val="a5"/>
    <w:uiPriority w:val="99"/>
    <w:rsid w:val="00700EB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人事主任電腦</dc:creator>
  <cp:keywords/>
  <dc:description/>
  <cp:lastModifiedBy>CYHG</cp:lastModifiedBy>
  <cp:revision>4</cp:revision>
  <dcterms:created xsi:type="dcterms:W3CDTF">2015-12-09T01:29:00Z</dcterms:created>
  <dcterms:modified xsi:type="dcterms:W3CDTF">2015-12-11T05:38:00Z</dcterms:modified>
</cp:coreProperties>
</file>