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6B" w:rsidRPr="00F65F6B" w:rsidRDefault="00F65F6B" w:rsidP="00F65F6B">
      <w:pPr>
        <w:widowControl/>
        <w:ind w:left="540" w:firstLineChars="0" w:hanging="5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65F6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法規名稱：行政院與所屬中央及地方各機關公務人員休假改進措施</w:t>
      </w:r>
    </w:p>
    <w:p w:rsidR="00F65F6B" w:rsidRPr="00F65F6B" w:rsidRDefault="00F65F6B" w:rsidP="00F65F6B">
      <w:pPr>
        <w:widowControl/>
        <w:ind w:left="0" w:firstLineChars="0" w:firstLine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65F6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修正時間：</w:t>
      </w:r>
      <w:r w:rsidRPr="00F65F6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109.12.22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一、公務人員當年具有十日以下休假資格者，應全部休畢；具有超過十日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之休假資格者，至少應休假十日，應休而未休假者，不得發給未休假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加班費。應休假日數以外之休假，如確因機關公務需要未能休假者，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得依規定核發未休假加班費。但部分或全部依規定奉准保留至次年實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施者，不得列抵次年應休畢日數，且不得請領休假補助費及未休假加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班費。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二、各級主管應率先實施休假，並利用集會等各種機會加強宣導正確之休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假觀念，鼓勵所屬人員實施較長時間之休假從事休閒活動，以調劑身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心。又為配合擴大內需產業政策，各級主管應率先並鼓勵所屬人員選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擇國內休假旅遊，以促進國內觀光事業，發展內需產業。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三、各機關如有確因特殊情形未能照改進措施實施者，應列舉具體事由並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擬訂可行措施報請主管機關核定後實施；其非屬個案性質者，並由主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管機關報請行政院備查。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前項所稱主管機關，指各部、會、行、總處、署、院、直轄市政府、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直轄市議會、縣（市）政府及縣（市）議會。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四、各機關休假人員休假期間，其職務應確實依照公務人員請假規則第十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二條及各機關職務代理應行注意事項之規定辦理。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五、為鼓勵公務人員利用休假從事正當休閒旅遊及藝文活動，振興觀光旅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遊產業，各機關對於所屬公務人員具有休假資格者，應持國民旅遊卡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至交通部觀光局或其授權機構審核通過之旅行業、旅宿業、觀光遊樂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業、交通運輸業或其他各行業別之國民旅遊卡特約商店刷卡消費，並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按下列方式核發休假補助費；所需費用，於各機關預算之人事費等相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關經費項下勻支：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（一）應休畢日數（十日以內）之休假部分：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1.公務人員每人全年合計補助總額最高以新臺幣一萬六千元為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限。但未具休假十日資格者，其全年最高補助總額按所具休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假日數，以每日新臺幣一千六百元計算。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2.前目補助總額分為自行運用額度及觀光旅遊額度，各以新臺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幣八千元為限，其補助方式如下：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(1)自行運用額度：公務人員至審核通過之各行業別國民旅遊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卡特約商店（業別及細項分類如附表）刷卡消費核實補助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lastRenderedPageBreak/>
        <w:t xml:space="preserve">              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(2)觀光旅遊額度：公務人員至審核通過之旅行業、旅宿業、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觀光遊樂業或交通運輸業國民旅遊卡特約商店刷卡消費核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  實補助。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3.公務人員當年所具休假資格在五日以下者，其補助總額均屬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自行運用額度；逾五日之休假補助，屬觀光旅遊額度。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4.公務人員本人、配偶或直系血親因身心障礙、懷孕或重大傷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病，於當年確實無法參加觀光旅遊，經服務機關認定者，當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  年補助總額均屬自行運用額度。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（二）應休畢日數以外之休假部分：依國內休假日數，按日支給休假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補助費新臺幣六百元；未達一日者，按休假時數比例支給，於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年終一併結算。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公務人員當年無休假資格或休假資格未達二日者，酌給相當二日休假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之補助，依前項所定自行運用額度方式刷卡消費核實補助。但任職前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在同一年度內已核給休假補助者應予扣除。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公務人員於年度中亡故，未及持國民旅遊卡刷卡消費者，尚未請領之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休假補助費全數發給，不受刷卡消費規定限制。</w:t>
      </w:r>
    </w:p>
    <w:p w:rsidR="00F65F6B" w:rsidRPr="00F65F6B" w:rsidRDefault="00F65F6B" w:rsidP="00F65F6B">
      <w:pPr>
        <w:widowControl/>
        <w:ind w:left="0" w:firstLineChars="0" w:firstLine="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65F6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附表</w:t>
      </w:r>
      <w:r w:rsidRPr="00F65F6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-</w:t>
      </w:r>
      <w:r w:rsidRPr="00F65F6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國民旅遊卡特約商店業別及細項分類表</w:t>
      </w:r>
      <w:r w:rsidRPr="00F65F6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.pdf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六、其他休假補助費核發規定如下：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（一）當年一月至十一月份刷卡消費者，休假補助費應於次年一月五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日前完成請領；十二月份刷卡消費者，休假補助費應於次年二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月五日前完成請領。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（二）未依前款規定期限請領者，不得核發休假補助費。但有不可歸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責於當事人之事由，該筆休假補助費得自次一年度起五年內核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      實補發。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0" w:firstLineChars="0" w:firstLine="0"/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>七、各主管機關得審酌實際需要及特殊狀況，依本改進措施，另訂補充規</w:t>
      </w:r>
    </w:p>
    <w:p w:rsidR="00F65F6B" w:rsidRPr="00F65F6B" w:rsidRDefault="00F65F6B" w:rsidP="00F65F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540" w:firstLineChars="0" w:hanging="540"/>
        <w:rPr>
          <w:rFonts w:ascii="細明體" w:eastAsia="細明體" w:hAnsi="細明體" w:cs="細明體"/>
          <w:color w:val="000000"/>
          <w:kern w:val="0"/>
          <w:sz w:val="27"/>
          <w:szCs w:val="27"/>
        </w:rPr>
      </w:pPr>
      <w:r w:rsidRPr="00F65F6B">
        <w:rPr>
          <w:rFonts w:ascii="細明體" w:eastAsia="細明體" w:hAnsi="細明體" w:cs="細明體" w:hint="eastAsia"/>
          <w:color w:val="000000"/>
          <w:kern w:val="0"/>
          <w:sz w:val="27"/>
          <w:szCs w:val="27"/>
        </w:rPr>
        <w:t xml:space="preserve">    定。</w:t>
      </w:r>
    </w:p>
    <w:p w:rsidR="003E0F24" w:rsidRDefault="003E0F24" w:rsidP="004505AE">
      <w:pPr>
        <w:ind w:left="480" w:hanging="480"/>
      </w:pPr>
    </w:p>
    <w:sectPr w:rsidR="003E0F24" w:rsidSect="00F65F6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65F6B"/>
    <w:rsid w:val="003E0F24"/>
    <w:rsid w:val="004505AE"/>
    <w:rsid w:val="006812BD"/>
    <w:rsid w:val="00EC5ABB"/>
    <w:rsid w:val="00F6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5F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Chars="0" w:firstLine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65F6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3732201</dc:creator>
  <cp:lastModifiedBy>3732201</cp:lastModifiedBy>
  <cp:revision>1</cp:revision>
  <dcterms:created xsi:type="dcterms:W3CDTF">2020-12-28T06:21:00Z</dcterms:created>
  <dcterms:modified xsi:type="dcterms:W3CDTF">2020-12-28T06:35:00Z</dcterms:modified>
</cp:coreProperties>
</file>