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0C" w:rsidRPr="00EF0717" w:rsidRDefault="00AA5B5B" w:rsidP="00EF0717">
      <w:pPr>
        <w:pStyle w:val="a3"/>
        <w:spacing w:line="440" w:lineRule="exact"/>
        <w:ind w:leftChars="0" w:left="72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EF0717"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8AEAD" wp14:editId="2671F75E">
                <wp:simplePos x="0" y="0"/>
                <wp:positionH relativeFrom="column">
                  <wp:posOffset>4551680</wp:posOffset>
                </wp:positionH>
                <wp:positionV relativeFrom="paragraph">
                  <wp:posOffset>-584200</wp:posOffset>
                </wp:positionV>
                <wp:extent cx="730250" cy="1403985"/>
                <wp:effectExtent l="0" t="0" r="1270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717" w:rsidRPr="00793784" w:rsidRDefault="00EF07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9378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5022DB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8.4pt;margin-top:-46pt;width:57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">
                <v:textbox style="mso-fit-shape-to-text:t">
                  <w:txbxContent>
                    <w:p w:rsidR="00EF0717" w:rsidRPr="00793784" w:rsidRDefault="00EF0717">
                      <w:pPr>
                        <w:rPr>
                          <w:rFonts w:ascii="標楷體" w:eastAsia="標楷體" w:hAnsi="標楷體"/>
                        </w:rPr>
                      </w:pPr>
                      <w:r w:rsidRPr="0079378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5022DB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780C" w:rsidRPr="00EF071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問卷填答率與填答結果查詢</w:t>
      </w:r>
      <w:r w:rsidR="0090780C" w:rsidRPr="00EF071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說明</w:t>
      </w:r>
    </w:p>
    <w:p w:rsidR="0090780C" w:rsidRDefault="0090780C" w:rsidP="00C97059">
      <w:pPr>
        <w:pStyle w:val="a3"/>
        <w:numPr>
          <w:ilvl w:val="0"/>
          <w:numId w:val="2"/>
        </w:numPr>
        <w:spacing w:line="440" w:lineRule="exact"/>
        <w:ind w:leftChars="0" w:left="224" w:hanging="22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問卷填答率查詢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E56BD9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填答期間可隨時查詢，資料</w:t>
      </w:r>
      <w:r w:rsidR="001963DA" w:rsidRPr="001963DA">
        <w:rPr>
          <w:rFonts w:ascii="Times New Roman" w:eastAsia="標楷體" w:hAnsi="Times New Roman" w:cs="Times New Roman" w:hint="eastAsia"/>
          <w:b/>
          <w:sz w:val="28"/>
        </w:rPr>
        <w:t>即時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更新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)</w:t>
      </w:r>
    </w:p>
    <w:p w:rsidR="0090780C" w:rsidRDefault="0090780C" w:rsidP="0090780C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D915A9">
        <w:rPr>
          <w:rFonts w:ascii="Times New Roman" w:eastAsia="標楷體" w:hAnsi="Times New Roman" w:cs="Times New Roman" w:hint="eastAsia"/>
          <w:color w:val="000000" w:themeColor="text1"/>
          <w:sz w:val="28"/>
        </w:rPr>
        <w:t>選擇【問卷管理】，並點選</w:t>
      </w:r>
      <w:r w:rsidR="001963DA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 w:rsidR="001963DA">
        <w:rPr>
          <w:rFonts w:ascii="Times New Roman" w:eastAsia="標楷體" w:hAnsi="Times New Roman" w:cs="Times New Roman" w:hint="eastAsia"/>
          <w:color w:val="000000" w:themeColor="text1"/>
          <w:sz w:val="28"/>
        </w:rPr>
        <w:t>人事總處問卷專區</w:t>
      </w:r>
      <w:r w:rsidR="001963DA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</w:p>
    <w:p w:rsidR="001963DA" w:rsidRDefault="001963DA" w:rsidP="001963DA">
      <w:pPr>
        <w:pStyle w:val="a3"/>
        <w:spacing w:line="440" w:lineRule="exact"/>
        <w:ind w:leftChars="0" w:left="780"/>
        <w:jc w:val="both"/>
        <w:rPr>
          <w:noProof/>
          <w:color w:val="000000" w:themeColor="text1"/>
        </w:rPr>
      </w:pPr>
    </w:p>
    <w:p w:rsidR="001963DA" w:rsidRDefault="001963DA" w:rsidP="001963DA">
      <w:pPr>
        <w:pStyle w:val="a3"/>
        <w:spacing w:line="440" w:lineRule="exact"/>
        <w:ind w:leftChars="0" w:left="780"/>
        <w:jc w:val="both"/>
        <w:rPr>
          <w:noProof/>
          <w:color w:val="000000" w:themeColor="text1"/>
        </w:rPr>
      </w:pPr>
    </w:p>
    <w:p w:rsidR="001963DA" w:rsidRDefault="001963DA" w:rsidP="001963DA">
      <w:pPr>
        <w:pStyle w:val="a3"/>
        <w:spacing w:line="440" w:lineRule="exact"/>
        <w:ind w:leftChars="0" w:left="780"/>
        <w:jc w:val="both"/>
        <w:rPr>
          <w:noProof/>
          <w:color w:val="000000" w:themeColor="text1"/>
        </w:rPr>
      </w:pPr>
    </w:p>
    <w:p w:rsidR="001963DA" w:rsidRDefault="001963DA" w:rsidP="001963DA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74624" behindDoc="1" locked="0" layoutInCell="1" allowOverlap="1" wp14:anchorId="7D2BA6CA" wp14:editId="0EAA84D4">
            <wp:simplePos x="0" y="0"/>
            <wp:positionH relativeFrom="column">
              <wp:posOffset>510871</wp:posOffset>
            </wp:positionH>
            <wp:positionV relativeFrom="paragraph">
              <wp:posOffset>-823402</wp:posOffset>
            </wp:positionV>
            <wp:extent cx="5274310" cy="1032272"/>
            <wp:effectExtent l="19050" t="19050" r="21590" b="1587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22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80C" w:rsidRPr="002D13CB" w:rsidRDefault="001963DA" w:rsidP="0090780C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D915A9">
        <w:rPr>
          <w:rFonts w:ascii="Times New Roman" w:eastAsia="標楷體" w:hAnsi="Times New Roman" w:cs="Times New Roman" w:hint="eastAsia"/>
          <w:color w:val="000000" w:themeColor="text1"/>
          <w:sz w:val="28"/>
        </w:rPr>
        <w:t>選擇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年度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，並點選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確定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按鈕</w:t>
      </w:r>
      <w:r w:rsidR="00C97059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1963DA" w:rsidRDefault="001963DA" w:rsidP="0090780C">
      <w:pPr>
        <w:spacing w:line="440" w:lineRule="exact"/>
        <w:jc w:val="both"/>
        <w:rPr>
          <w:noProof/>
          <w:color w:val="000000" w:themeColor="text1"/>
        </w:rPr>
      </w:pPr>
      <w:r w:rsidRPr="00FD1563">
        <w:rPr>
          <w:noProof/>
          <w:color w:val="000000" w:themeColor="text1"/>
        </w:rPr>
        <w:drawing>
          <wp:anchor distT="0" distB="0" distL="114300" distR="114300" simplePos="0" relativeHeight="251675648" behindDoc="1" locked="0" layoutInCell="1" allowOverlap="1" wp14:anchorId="3EB66CA4" wp14:editId="7772AF2F">
            <wp:simplePos x="0" y="0"/>
            <wp:positionH relativeFrom="column">
              <wp:posOffset>510540</wp:posOffset>
            </wp:positionH>
            <wp:positionV relativeFrom="paragraph">
              <wp:posOffset>59690</wp:posOffset>
            </wp:positionV>
            <wp:extent cx="2654300" cy="1253490"/>
            <wp:effectExtent l="19050" t="19050" r="12700" b="2286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2534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3DA" w:rsidRDefault="001963DA" w:rsidP="0090780C">
      <w:pPr>
        <w:spacing w:line="440" w:lineRule="exact"/>
        <w:jc w:val="both"/>
        <w:rPr>
          <w:noProof/>
          <w:color w:val="000000" w:themeColor="text1"/>
        </w:rPr>
      </w:pPr>
    </w:p>
    <w:p w:rsidR="001963DA" w:rsidRDefault="001963DA" w:rsidP="0090780C">
      <w:pPr>
        <w:spacing w:line="440" w:lineRule="exact"/>
        <w:jc w:val="both"/>
        <w:rPr>
          <w:noProof/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79597" wp14:editId="6EF26A8A">
                <wp:simplePos x="0" y="0"/>
                <wp:positionH relativeFrom="column">
                  <wp:posOffset>1417319</wp:posOffset>
                </wp:positionH>
                <wp:positionV relativeFrom="paragraph">
                  <wp:posOffset>170732</wp:posOffset>
                </wp:positionV>
                <wp:extent cx="826383" cy="325948"/>
                <wp:effectExtent l="19050" t="19050" r="1206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383" cy="32594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111.6pt;margin-top:13.45pt;width:65.05pt;height:2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" filled="f" strokecolor="red" strokeweight="2.25pt"/>
            </w:pict>
          </mc:Fallback>
        </mc:AlternateContent>
      </w:r>
    </w:p>
    <w:p w:rsidR="001963DA" w:rsidRDefault="001963DA" w:rsidP="0090780C">
      <w:pPr>
        <w:spacing w:line="440" w:lineRule="exact"/>
        <w:jc w:val="both"/>
        <w:rPr>
          <w:noProof/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EE222C" wp14:editId="1EA1DD5C">
                <wp:simplePos x="0" y="0"/>
                <wp:positionH relativeFrom="column">
                  <wp:posOffset>574482</wp:posOffset>
                </wp:positionH>
                <wp:positionV relativeFrom="paragraph">
                  <wp:posOffset>145774</wp:posOffset>
                </wp:positionV>
                <wp:extent cx="485029" cy="325755"/>
                <wp:effectExtent l="19050" t="19050" r="10795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3257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45.25pt;margin-top:11.5pt;width:38.2pt;height: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" filled="f" strokecolor="red" strokeweight="2.25pt"/>
            </w:pict>
          </mc:Fallback>
        </mc:AlternateContent>
      </w:r>
    </w:p>
    <w:p w:rsidR="0090780C" w:rsidRDefault="0090780C" w:rsidP="0090780C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A43C3E" w:rsidRDefault="00A43C3E" w:rsidP="00A43C3E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43C3E">
        <w:rPr>
          <w:rFonts w:ascii="Times New Roman" w:eastAsia="標楷體" w:hAnsi="Times New Roman" w:cs="Times New Roman" w:hint="eastAsia"/>
          <w:color w:val="000000" w:themeColor="text1"/>
          <w:sz w:val="28"/>
        </w:rPr>
        <w:t>查看受測問卷填答情形。</w:t>
      </w:r>
    </w:p>
    <w:p w:rsidR="001A3A43" w:rsidRDefault="001A3A43" w:rsidP="001A3A43">
      <w:pPr>
        <w:pStyle w:val="a3"/>
        <w:numPr>
          <w:ilvl w:val="0"/>
          <w:numId w:val="8"/>
        </w:numPr>
        <w:spacing w:line="440" w:lineRule="exact"/>
        <w:ind w:leftChars="0" w:left="1106" w:hanging="32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《</w:t>
      </w:r>
      <w:r w:rsidR="00405228">
        <w:rPr>
          <w:rFonts w:ascii="Times New Roman" w:eastAsia="標楷體" w:hAnsi="Times New Roman" w:cs="Times New Roman" w:hint="eastAsia"/>
          <w:color w:val="000000" w:themeColor="text1"/>
          <w:sz w:val="28"/>
        </w:rPr>
        <w:t>中央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及</w:t>
      </w:r>
      <w:r w:rsidR="00405228">
        <w:rPr>
          <w:rFonts w:ascii="Times New Roman" w:eastAsia="標楷體" w:hAnsi="Times New Roman" w:cs="Times New Roman" w:hint="eastAsia"/>
          <w:color w:val="000000" w:themeColor="text1"/>
          <w:sz w:val="28"/>
        </w:rPr>
        <w:t>地方主管機關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》</w:t>
      </w:r>
    </w:p>
    <w:p w:rsidR="001A3A43" w:rsidRDefault="00405228" w:rsidP="001A3A43">
      <w:pPr>
        <w:pStyle w:val="a3"/>
        <w:spacing w:line="440" w:lineRule="exact"/>
        <w:ind w:leftChars="525" w:left="1274" w:rightChars="-260" w:right="-624" w:hangingChars="5" w:hanging="1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中央及地方主管機關</w:t>
      </w:r>
      <w:r w:rsidR="001A3A43">
        <w:rPr>
          <w:rFonts w:ascii="Times New Roman" w:eastAsia="標楷體" w:hAnsi="Times New Roman" w:cs="Times New Roman" w:hint="eastAsia"/>
          <w:color w:val="000000" w:themeColor="text1"/>
          <w:sz w:val="28"/>
        </w:rPr>
        <w:t>可</w:t>
      </w:r>
      <w:r w:rsidR="001A3A43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查看本機關</w:t>
      </w:r>
      <w:r w:rsidR="001A3A43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1A3A43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含</w:t>
      </w:r>
      <w:r w:rsidR="001A3A43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1A3A43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所屬機關</w:t>
      </w:r>
      <w:r w:rsidR="001A3A43">
        <w:rPr>
          <w:rFonts w:ascii="Times New Roman" w:eastAsia="標楷體" w:hAnsi="Times New Roman" w:cs="Times New Roman" w:hint="eastAsia"/>
          <w:color w:val="000000" w:themeColor="text1"/>
          <w:sz w:val="28"/>
        </w:rPr>
        <w:t>受測問卷之填答情形。</w:t>
      </w:r>
    </w:p>
    <w:p w:rsidR="001A3A43" w:rsidRDefault="001A3A43" w:rsidP="001A3A43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43C3E">
        <w:rPr>
          <w:b/>
          <w:noProof/>
          <w:u w:val="single"/>
        </w:rPr>
        <w:drawing>
          <wp:anchor distT="0" distB="0" distL="114300" distR="114300" simplePos="0" relativeHeight="251680768" behindDoc="1" locked="0" layoutInCell="1" allowOverlap="1" wp14:anchorId="42B5D110" wp14:editId="542226F5">
            <wp:simplePos x="0" y="0"/>
            <wp:positionH relativeFrom="column">
              <wp:posOffset>502920</wp:posOffset>
            </wp:positionH>
            <wp:positionV relativeFrom="paragraph">
              <wp:posOffset>20320</wp:posOffset>
            </wp:positionV>
            <wp:extent cx="5271135" cy="1041400"/>
            <wp:effectExtent l="19050" t="19050" r="24765" b="25400"/>
            <wp:wrapNone/>
            <wp:docPr id="7" name="圖片 7" descr="cid:BDF4B909-88CE-415E-8379-C9242C3EA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D4C373-4598-4FAF-B4B3-F1344154BA88" descr="cid:BDF4B909-88CE-415E-8379-C9242C3EAACC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1041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A43" w:rsidRDefault="001A3A43" w:rsidP="001A3A43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A3A43" w:rsidRDefault="001A3A43" w:rsidP="001A3A43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A3A43" w:rsidRDefault="001A3A43" w:rsidP="001A3A43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A3A43" w:rsidRDefault="001A3A43" w:rsidP="001A3A43">
      <w:pPr>
        <w:pStyle w:val="a3"/>
        <w:numPr>
          <w:ilvl w:val="0"/>
          <w:numId w:val="8"/>
        </w:numPr>
        <w:spacing w:line="440" w:lineRule="exact"/>
        <w:ind w:leftChars="0" w:left="1106" w:hanging="32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各機關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》</w:t>
      </w:r>
    </w:p>
    <w:p w:rsidR="001A3A43" w:rsidRPr="001A3A43" w:rsidRDefault="001A3A43" w:rsidP="001A3A43">
      <w:pPr>
        <w:pStyle w:val="a3"/>
        <w:spacing w:line="440" w:lineRule="exact"/>
        <w:ind w:leftChars="525" w:left="1274" w:rightChars="-260" w:right="-624" w:hangingChars="5" w:hanging="1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各機關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僅可查看本機關之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受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測問卷填答情形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A43C3E" w:rsidRPr="00A43C3E" w:rsidRDefault="00A43C3E" w:rsidP="00A43C3E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D3D5E2B" wp14:editId="7652774D">
            <wp:simplePos x="0" y="0"/>
            <wp:positionH relativeFrom="column">
              <wp:posOffset>502920</wp:posOffset>
            </wp:positionH>
            <wp:positionV relativeFrom="paragraph">
              <wp:posOffset>16343</wp:posOffset>
            </wp:positionV>
            <wp:extent cx="5271715" cy="818985"/>
            <wp:effectExtent l="19050" t="19050" r="24765" b="19685"/>
            <wp:wrapNone/>
            <wp:docPr id="6" name="圖片 6" descr="cid:EFC635FE-18FF-4C30-9DC9-F5B8C26CDE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24CB5B-D93B-45AE-B2C6-E01D0171F880" descr="cid:EFC635FE-18FF-4C30-9DC9-F5B8C26CDE7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93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C3E" w:rsidRDefault="00A43C3E" w:rsidP="00A43C3E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A43C3E" w:rsidRDefault="00A43C3E" w:rsidP="00A43C3E">
      <w:pPr>
        <w:pStyle w:val="a3"/>
        <w:spacing w:line="440" w:lineRule="exact"/>
        <w:ind w:leftChars="0" w:left="78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0780C" w:rsidRPr="001A3A43" w:rsidRDefault="00EF0717" w:rsidP="00C97059">
      <w:pPr>
        <w:pStyle w:val="a3"/>
        <w:numPr>
          <w:ilvl w:val="0"/>
          <w:numId w:val="2"/>
        </w:numPr>
        <w:spacing w:line="440" w:lineRule="exact"/>
        <w:ind w:leftChars="0" w:left="588" w:rightChars="-289" w:right="-694" w:hanging="58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「</w:t>
      </w:r>
      <w:r w:rsidRPr="003D5450">
        <w:rPr>
          <w:rFonts w:ascii="Times New Roman" w:eastAsia="標楷體" w:hAnsi="Times New Roman" w:cs="Times New Roman"/>
          <w:color w:val="000000" w:themeColor="text1"/>
          <w:sz w:val="28"/>
        </w:rPr>
        <w:t>人事人員服務滿意度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」及「</w:t>
      </w:r>
      <w:r w:rsidRPr="003D5450">
        <w:rPr>
          <w:rFonts w:ascii="Times New Roman" w:eastAsia="標楷體" w:hAnsi="Times New Roman" w:cs="Times New Roman"/>
          <w:color w:val="000000" w:themeColor="text1"/>
          <w:sz w:val="28"/>
        </w:rPr>
        <w:t>公務人員職場評價</w:t>
      </w:r>
      <w:r w:rsidRPr="003D5450">
        <w:rPr>
          <w:rFonts w:ascii="Times New Roman" w:eastAsia="標楷體" w:hAnsi="Times New Roman" w:cs="Times New Roman" w:hint="eastAsia"/>
          <w:color w:val="000000" w:themeColor="text1"/>
          <w:sz w:val="28"/>
        </w:rPr>
        <w:t>」問卷調查</w:t>
      </w:r>
      <w:r w:rsidR="0090780C">
        <w:rPr>
          <w:rFonts w:ascii="Times New Roman" w:eastAsia="標楷體" w:hAnsi="Times New Roman" w:cs="Times New Roman" w:hint="eastAsia"/>
          <w:color w:val="000000" w:themeColor="text1"/>
          <w:sz w:val="28"/>
        </w:rPr>
        <w:t>填答結果查詢</w:t>
      </w:r>
    </w:p>
    <w:p w:rsidR="00C97059" w:rsidRDefault="00C97059" w:rsidP="00C97059">
      <w:pPr>
        <w:pStyle w:val="a3"/>
        <w:numPr>
          <w:ilvl w:val="1"/>
          <w:numId w:val="2"/>
        </w:numPr>
        <w:spacing w:line="440" w:lineRule="exact"/>
        <w:ind w:leftChars="0" w:left="798" w:rightChars="-283" w:right="-679" w:hanging="3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選擇【問卷管理】，</w:t>
      </w:r>
      <w:r w:rsidR="001A3A43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點選【人事總處問卷專區】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405228" w:rsidRDefault="00405228" w:rsidP="00405228">
      <w:pPr>
        <w:pStyle w:val="a3"/>
        <w:spacing w:line="440" w:lineRule="exact"/>
        <w:ind w:leftChars="0" w:left="798" w:rightChars="-283" w:right="-679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82816" behindDoc="1" locked="0" layoutInCell="1" allowOverlap="1" wp14:anchorId="54B7C373" wp14:editId="28D203FF">
            <wp:simplePos x="0" y="0"/>
            <wp:positionH relativeFrom="column">
              <wp:posOffset>376555</wp:posOffset>
            </wp:positionH>
            <wp:positionV relativeFrom="paragraph">
              <wp:posOffset>131445</wp:posOffset>
            </wp:positionV>
            <wp:extent cx="5274310" cy="1031875"/>
            <wp:effectExtent l="19050" t="19050" r="21590" b="1587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1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059" w:rsidRDefault="00C97059" w:rsidP="00C97059">
      <w:pPr>
        <w:pStyle w:val="a3"/>
        <w:spacing w:line="440" w:lineRule="exact"/>
        <w:ind w:leftChars="0" w:left="798" w:rightChars="-283" w:right="-679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1A3A43" w:rsidRPr="00FD1563" w:rsidRDefault="001A3A43" w:rsidP="00C97059">
      <w:pPr>
        <w:pStyle w:val="a3"/>
        <w:numPr>
          <w:ilvl w:val="1"/>
          <w:numId w:val="2"/>
        </w:numPr>
        <w:spacing w:line="440" w:lineRule="exact"/>
        <w:ind w:leftChars="0" w:left="798" w:rightChars="-283" w:right="-679" w:hanging="3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lastRenderedPageBreak/>
        <w:t>選擇</w:t>
      </w:r>
      <w:r w:rsidR="00C97059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 w:rsidR="00C97059">
        <w:rPr>
          <w:rFonts w:ascii="Times New Roman" w:eastAsia="標楷體" w:hAnsi="Times New Roman" w:cs="Times New Roman" w:hint="eastAsia"/>
          <w:color w:val="000000" w:themeColor="text1"/>
          <w:sz w:val="28"/>
        </w:rPr>
        <w:t>年度</w:t>
      </w:r>
      <w:r w:rsidR="00C97059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  <w:r w:rsidR="00C97059">
        <w:rPr>
          <w:rFonts w:ascii="Times New Roman" w:eastAsia="標楷體" w:hAnsi="Times New Roman" w:cs="Times New Roman" w:hint="eastAsia"/>
          <w:color w:val="000000" w:themeColor="text1"/>
          <w:sz w:val="28"/>
        </w:rPr>
        <w:t>，並點選</w:t>
      </w:r>
      <w:r w:rsidR="00C97059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 w:rsidR="00C97059">
        <w:rPr>
          <w:rFonts w:ascii="Times New Roman" w:eastAsia="標楷體" w:hAnsi="Times New Roman" w:cs="Times New Roman" w:hint="eastAsia"/>
          <w:color w:val="000000" w:themeColor="text1"/>
          <w:sz w:val="28"/>
        </w:rPr>
        <w:t>確定</w:t>
      </w:r>
      <w:r w:rsidR="00C97059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  <w:r w:rsidR="00C97059">
        <w:rPr>
          <w:rFonts w:ascii="Times New Roman" w:eastAsia="標楷體" w:hAnsi="Times New Roman" w:cs="Times New Roman" w:hint="eastAsia"/>
          <w:color w:val="000000" w:themeColor="text1"/>
          <w:sz w:val="28"/>
        </w:rPr>
        <w:t>按鈕，最後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點選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【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相關資料下載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】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按鈕。</w:t>
      </w:r>
    </w:p>
    <w:p w:rsidR="001A3A43" w:rsidRPr="00FD1563" w:rsidRDefault="001A3A43" w:rsidP="001A3A43">
      <w:pPr>
        <w:pStyle w:val="a3"/>
        <w:ind w:leftChars="0" w:left="782"/>
        <w:jc w:val="both"/>
        <w:rPr>
          <w:noProof/>
          <w:color w:val="000000" w:themeColor="text1"/>
        </w:rPr>
      </w:pPr>
      <w:r w:rsidRPr="00FD1563">
        <w:rPr>
          <w:rFonts w:hint="eastAsia"/>
          <w:noProof/>
          <w:color w:val="000000" w:themeColor="text1"/>
        </w:rPr>
        <w:drawing>
          <wp:inline distT="0" distB="0" distL="0" distR="0" wp14:anchorId="1BF012B9" wp14:editId="640B08D0">
            <wp:extent cx="5082340" cy="2075291"/>
            <wp:effectExtent l="19050" t="19050" r="23495" b="2032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74"/>
                    <a:stretch/>
                  </pic:blipFill>
                  <pic:spPr bwMode="auto">
                    <a:xfrm>
                      <a:off x="0" y="0"/>
                      <a:ext cx="5080513" cy="20745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A43" w:rsidRDefault="00C97059" w:rsidP="00C97059">
      <w:pPr>
        <w:pStyle w:val="a3"/>
        <w:numPr>
          <w:ilvl w:val="1"/>
          <w:numId w:val="2"/>
        </w:numPr>
        <w:spacing w:line="440" w:lineRule="exact"/>
        <w:ind w:leftChars="0" w:left="798" w:rightChars="-283" w:right="-679" w:hanging="3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查看下載連結，</w:t>
      </w:r>
      <w:r w:rsidR="001A3A43" w:rsidRPr="000A35AF">
        <w:rPr>
          <w:rFonts w:ascii="Times New Roman" w:eastAsia="標楷體" w:hAnsi="Times New Roman" w:cs="Times New Roman" w:hint="eastAsia"/>
          <w:color w:val="000000" w:themeColor="text1"/>
          <w:sz w:val="28"/>
        </w:rPr>
        <w:t>其中</w:t>
      </w:r>
      <w:r w:rsidR="001A3A43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「職場評價（</w:t>
      </w:r>
      <w:r w:rsidR="00405228" w:rsidRPr="00405228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原始填答資料</w:t>
      </w:r>
      <w:r w:rsidR="001A3A43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）」及「人事人員服務滿意</w:t>
      </w:r>
      <w:r w:rsidR="00405228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（</w:t>
      </w:r>
      <w:r w:rsidR="00405228" w:rsidRPr="00405228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原始填答資料</w:t>
      </w:r>
      <w:r w:rsidR="00405228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）</w:t>
      </w:r>
      <w:r w:rsidR="001A3A43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」</w:t>
      </w:r>
      <w:r w:rsidR="001A3A43" w:rsidRPr="00C97059">
        <w:rPr>
          <w:rFonts w:ascii="Times New Roman" w:eastAsia="標楷體" w:hAnsi="Times New Roman" w:cs="Times New Roman" w:hint="eastAsia"/>
          <w:color w:val="000000" w:themeColor="text1"/>
          <w:sz w:val="28"/>
        </w:rPr>
        <w:t>係編碼後之原始填答資料</w:t>
      </w:r>
      <w:r w:rsidR="001A3A43" w:rsidRPr="000A35AF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Pr="00536FBC">
        <w:rPr>
          <w:rFonts w:ascii="Times New Roman" w:eastAsia="標楷體" w:hAnsi="Times New Roman" w:cs="Times New Roman" w:hint="eastAsia"/>
          <w:color w:val="000000" w:themeColor="text1"/>
          <w:sz w:val="28"/>
        </w:rPr>
        <w:t>將於</w:t>
      </w:r>
      <w:r w:rsidR="00DA6755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本</w:t>
      </w:r>
      <w:r w:rsidR="00DA6755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(107)</w:t>
      </w:r>
      <w:r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年</w:t>
      </w:r>
      <w:r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8</w:t>
      </w:r>
      <w:r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月</w:t>
      </w:r>
      <w:r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6</w:t>
      </w:r>
      <w:r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日開放下載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，各機關可下載後進行統計分析；</w:t>
      </w:r>
      <w:r w:rsidR="001A3A43" w:rsidRPr="000A35AF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「職場評價問卷調查機關填答結果明細表」及「人事人員服務滿意度問卷調查機關填答結果明細表」係</w:t>
      </w:r>
      <w:r w:rsidR="001A3A43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各機關</w:t>
      </w:r>
      <w:r w:rsidR="001A3A43" w:rsidRPr="000A35AF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問卷填答</w:t>
      </w:r>
      <w:r w:rsidR="00405228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簡易統計</w:t>
      </w:r>
      <w:r w:rsidR="001A3A43" w:rsidRPr="000A35AF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結果</w:t>
      </w:r>
      <w:r w:rsidR="00C4655B" w:rsidRPr="000A35AF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="00C4655B" w:rsidRPr="00536FBC">
        <w:rPr>
          <w:rFonts w:ascii="Times New Roman" w:eastAsia="標楷體" w:hAnsi="Times New Roman" w:cs="Times New Roman" w:hint="eastAsia"/>
          <w:color w:val="000000" w:themeColor="text1"/>
          <w:sz w:val="28"/>
        </w:rPr>
        <w:t>將於</w:t>
      </w:r>
      <w:r w:rsidR="00DA6755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本</w:t>
      </w:r>
      <w:r w:rsidR="00C4655B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年</w:t>
      </w:r>
      <w:r w:rsidR="00C4655B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8</w:t>
      </w:r>
      <w:r w:rsidR="00C4655B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月</w:t>
      </w:r>
      <w:r w:rsidR="00C4655B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20</w:t>
      </w:r>
      <w:r w:rsidR="00C4655B" w:rsidRPr="00C9705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</w:rPr>
        <w:t>日開放下載</w:t>
      </w:r>
      <w:r w:rsidR="001A3A43" w:rsidRPr="000A35AF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C4655B" w:rsidRDefault="00C4655B" w:rsidP="00C4655B">
      <w:pPr>
        <w:pStyle w:val="a3"/>
        <w:numPr>
          <w:ilvl w:val="0"/>
          <w:numId w:val="10"/>
        </w:numPr>
        <w:spacing w:line="440" w:lineRule="exact"/>
        <w:ind w:leftChars="0" w:left="1148" w:hanging="36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《</w:t>
      </w:r>
      <w:r w:rsidR="00405228">
        <w:rPr>
          <w:rFonts w:ascii="Times New Roman" w:eastAsia="標楷體" w:hAnsi="Times New Roman" w:cs="Times New Roman" w:hint="eastAsia"/>
          <w:color w:val="000000" w:themeColor="text1"/>
          <w:sz w:val="28"/>
        </w:rPr>
        <w:t>中央及地方主管機關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》</w:t>
      </w:r>
    </w:p>
    <w:p w:rsidR="00C4655B" w:rsidRDefault="00405228" w:rsidP="00DA6755">
      <w:pPr>
        <w:pStyle w:val="a3"/>
        <w:spacing w:line="440" w:lineRule="exact"/>
        <w:ind w:leftChars="0" w:left="1260" w:rightChars="-312" w:right="-749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中央及地方主管機關</w:t>
      </w:r>
      <w:r w:rsidR="00C4655B">
        <w:rPr>
          <w:rFonts w:ascii="Times New Roman" w:eastAsia="標楷體" w:hAnsi="Times New Roman" w:cs="Times New Roman" w:hint="eastAsia"/>
          <w:color w:val="000000" w:themeColor="text1"/>
          <w:sz w:val="28"/>
        </w:rPr>
        <w:t>可下載本機關含</w:t>
      </w:r>
      <w:r w:rsidR="00C4655B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所屬機關之</w:t>
      </w:r>
      <w:r w:rsidR="00C4655B">
        <w:rPr>
          <w:rFonts w:ascii="Times New Roman" w:eastAsia="標楷體" w:hAnsi="Times New Roman" w:cs="Times New Roman" w:hint="eastAsia"/>
          <w:color w:val="000000" w:themeColor="text1"/>
          <w:sz w:val="28"/>
        </w:rPr>
        <w:t>問卷</w:t>
      </w:r>
      <w:r w:rsidR="00C4655B" w:rsidRPr="00C97059">
        <w:rPr>
          <w:rFonts w:ascii="Times New Roman" w:eastAsia="標楷體" w:hAnsi="Times New Roman" w:cs="Times New Roman" w:hint="eastAsia"/>
          <w:color w:val="000000" w:themeColor="text1"/>
          <w:sz w:val="28"/>
        </w:rPr>
        <w:t>原始</w:t>
      </w:r>
      <w:r w:rsidR="00C4655B"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填答資料及填答結果。</w:t>
      </w:r>
    </w:p>
    <w:p w:rsidR="0090780C" w:rsidRDefault="00405228" w:rsidP="0090780C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65E09F4" wp14:editId="30B088D1">
            <wp:simplePos x="0" y="0"/>
            <wp:positionH relativeFrom="column">
              <wp:posOffset>566530</wp:posOffset>
            </wp:positionH>
            <wp:positionV relativeFrom="paragraph">
              <wp:posOffset>78188</wp:posOffset>
            </wp:positionV>
            <wp:extent cx="5271715" cy="1319916"/>
            <wp:effectExtent l="19050" t="19050" r="24765" b="1397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0566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55B" w:rsidRDefault="00C4655B" w:rsidP="0090780C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C4655B" w:rsidRDefault="00C4655B" w:rsidP="0090780C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C4655B" w:rsidRDefault="00C4655B" w:rsidP="0090780C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C4655B" w:rsidRDefault="00C4655B" w:rsidP="0090780C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C4655B" w:rsidRDefault="00C4655B" w:rsidP="00C4655B">
      <w:pPr>
        <w:pStyle w:val="a3"/>
        <w:numPr>
          <w:ilvl w:val="0"/>
          <w:numId w:val="10"/>
        </w:numPr>
        <w:spacing w:line="440" w:lineRule="exact"/>
        <w:ind w:leftChars="0" w:left="1148" w:hanging="36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各機關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》</w:t>
      </w:r>
    </w:p>
    <w:p w:rsidR="00C4655B" w:rsidRDefault="00C4655B" w:rsidP="00C4655B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各機關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僅可下載本機關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之問卷</w:t>
      </w:r>
      <w:r w:rsidRPr="00C97059">
        <w:rPr>
          <w:rFonts w:ascii="Times New Roman" w:eastAsia="標楷體" w:hAnsi="Times New Roman" w:cs="Times New Roman" w:hint="eastAsia"/>
          <w:color w:val="000000" w:themeColor="text1"/>
          <w:sz w:val="28"/>
        </w:rPr>
        <w:t>原始</w:t>
      </w:r>
      <w:r w:rsidRPr="00FD1563">
        <w:rPr>
          <w:rFonts w:ascii="Times New Roman" w:eastAsia="標楷體" w:hAnsi="Times New Roman" w:cs="Times New Roman" w:hint="eastAsia"/>
          <w:color w:val="000000" w:themeColor="text1"/>
          <w:sz w:val="28"/>
        </w:rPr>
        <w:t>填答資料及填答結果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C4655B" w:rsidRDefault="00405228" w:rsidP="00C4655B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F7D9616" wp14:editId="0FF3B3DE">
            <wp:simplePos x="0" y="0"/>
            <wp:positionH relativeFrom="column">
              <wp:posOffset>566199</wp:posOffset>
            </wp:positionH>
            <wp:positionV relativeFrom="paragraph">
              <wp:posOffset>172729</wp:posOffset>
            </wp:positionV>
            <wp:extent cx="5271135" cy="1176655"/>
            <wp:effectExtent l="19050" t="19050" r="24765" b="2349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766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55B" w:rsidRPr="00C4655B" w:rsidRDefault="00C4655B" w:rsidP="00C4655B">
      <w:pPr>
        <w:pStyle w:val="a3"/>
        <w:spacing w:line="440" w:lineRule="exact"/>
        <w:ind w:leftChars="0" w:left="864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EF0717" w:rsidRDefault="00EF0717" w:rsidP="00EF0717">
      <w:pPr>
        <w:pStyle w:val="a3"/>
        <w:spacing w:line="440" w:lineRule="exact"/>
        <w:ind w:leftChars="0" w:left="560"/>
        <w:jc w:val="both"/>
      </w:pPr>
    </w:p>
    <w:p w:rsidR="00C4655B" w:rsidRDefault="00C4655B" w:rsidP="00EF0717">
      <w:pPr>
        <w:pStyle w:val="a3"/>
        <w:spacing w:line="440" w:lineRule="exact"/>
        <w:ind w:leftChars="0" w:left="560"/>
        <w:jc w:val="both"/>
      </w:pPr>
    </w:p>
    <w:p w:rsidR="00405228" w:rsidRDefault="00405228" w:rsidP="00EF0717">
      <w:pPr>
        <w:pStyle w:val="a3"/>
        <w:spacing w:line="440" w:lineRule="exact"/>
        <w:ind w:leftChars="0" w:left="560"/>
        <w:jc w:val="both"/>
      </w:pPr>
    </w:p>
    <w:p w:rsidR="00C4655B" w:rsidRPr="00680689" w:rsidRDefault="00680689" w:rsidP="00680689">
      <w:pPr>
        <w:pStyle w:val="a3"/>
        <w:numPr>
          <w:ilvl w:val="0"/>
          <w:numId w:val="10"/>
        </w:numPr>
        <w:spacing w:line="440" w:lineRule="exact"/>
        <w:ind w:leftChars="0" w:left="1148" w:hanging="368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lastRenderedPageBreak/>
        <w:t>因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107</w:t>
      </w: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t>年度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各</w:t>
      </w: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t>問卷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調查</w:t>
      </w:r>
      <w:r w:rsidR="008A2FC4">
        <w:rPr>
          <w:rFonts w:ascii="Times New Roman" w:eastAsia="標楷體" w:hAnsi="Times New Roman" w:cs="Times New Roman" w:hint="eastAsia"/>
          <w:color w:val="000000" w:themeColor="text1"/>
          <w:sz w:val="28"/>
        </w:rPr>
        <w:t>之施測機關</w:t>
      </w: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t>均不相同，各機關實際可下載之資料將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依</w:t>
      </w: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t>所受測問卷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不同</w:t>
      </w: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t>有所差異，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例</w:t>
      </w: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t>如機關僅受測人事人員服務滿意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問卷及</w:t>
      </w: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t>員工協助方案問卷，則</w:t>
      </w:r>
      <w:r w:rsidR="00405228">
        <w:rPr>
          <w:rFonts w:ascii="Times New Roman" w:eastAsia="標楷體" w:hAnsi="Times New Roman" w:cs="Times New Roman" w:hint="eastAsia"/>
          <w:color w:val="000000" w:themeColor="text1"/>
          <w:sz w:val="28"/>
        </w:rPr>
        <w:t>無相關</w:t>
      </w:r>
      <w:r w:rsidRPr="00680689">
        <w:rPr>
          <w:rFonts w:ascii="Times New Roman" w:eastAsia="標楷體" w:hAnsi="Times New Roman" w:cs="Times New Roman" w:hint="eastAsia"/>
          <w:color w:val="000000" w:themeColor="text1"/>
          <w:sz w:val="28"/>
        </w:rPr>
        <w:t>職場評價調查</w:t>
      </w:r>
      <w:r w:rsidRPr="00315A2E">
        <w:rPr>
          <w:rFonts w:ascii="Times New Roman" w:eastAsia="標楷體" w:hAnsi="Times New Roman" w:cs="Times New Roman" w:hint="eastAsia"/>
          <w:color w:val="000000" w:themeColor="text1"/>
          <w:sz w:val="28"/>
        </w:rPr>
        <w:t>資料可供下載。</w:t>
      </w:r>
    </w:p>
    <w:sectPr w:rsidR="00C4655B" w:rsidRPr="00680689" w:rsidSect="0091259F">
      <w:footerReference w:type="default" r:id="rId17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19" w:rsidRDefault="00485119" w:rsidP="0091259F">
      <w:r>
        <w:separator/>
      </w:r>
    </w:p>
  </w:endnote>
  <w:endnote w:type="continuationSeparator" w:id="0">
    <w:p w:rsidR="00485119" w:rsidRDefault="00485119" w:rsidP="009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20432"/>
      <w:docPartObj>
        <w:docPartGallery w:val="Page Numbers (Bottom of Page)"/>
        <w:docPartUnique/>
      </w:docPartObj>
    </w:sdtPr>
    <w:sdtEndPr/>
    <w:sdtContent>
      <w:p w:rsidR="0091259F" w:rsidRDefault="009125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775" w:rsidRPr="00C22775">
          <w:rPr>
            <w:noProof/>
            <w:lang w:val="zh-TW"/>
          </w:rPr>
          <w:t>1</w:t>
        </w:r>
        <w:r>
          <w:fldChar w:fldCharType="end"/>
        </w:r>
      </w:p>
    </w:sdtContent>
  </w:sdt>
  <w:p w:rsidR="0091259F" w:rsidRDefault="009125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19" w:rsidRDefault="00485119" w:rsidP="0091259F">
      <w:r>
        <w:separator/>
      </w:r>
    </w:p>
  </w:footnote>
  <w:footnote w:type="continuationSeparator" w:id="0">
    <w:p w:rsidR="00485119" w:rsidRDefault="00485119" w:rsidP="0091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7B9"/>
    <w:multiLevelType w:val="hybridMultilevel"/>
    <w:tmpl w:val="ACBAF652"/>
    <w:lvl w:ilvl="0" w:tplc="DE6EB068">
      <w:start w:val="1"/>
      <w:numFmt w:val="decimal"/>
      <w:lvlText w:val="(%1)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>
    <w:nsid w:val="14193AE1"/>
    <w:multiLevelType w:val="hybridMultilevel"/>
    <w:tmpl w:val="CC043022"/>
    <w:lvl w:ilvl="0" w:tplc="4280A6BE">
      <w:start w:val="1"/>
      <w:numFmt w:val="taiwaneseCountingThousand"/>
      <w:lvlText w:val="%1、"/>
      <w:lvlJc w:val="left"/>
      <w:pPr>
        <w:ind w:left="864" w:hanging="864"/>
      </w:pPr>
      <w:rPr>
        <w:rFonts w:ascii="標楷體" w:hAnsi="標楷體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D75DF8"/>
    <w:multiLevelType w:val="hybridMultilevel"/>
    <w:tmpl w:val="4EF22AF8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31D8648A"/>
    <w:multiLevelType w:val="hybridMultilevel"/>
    <w:tmpl w:val="632E57A6"/>
    <w:lvl w:ilvl="0" w:tplc="AE0C97A0">
      <w:start w:val="1"/>
      <w:numFmt w:val="decimal"/>
      <w:lvlText w:val="(%1)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>
    <w:nsid w:val="52733E11"/>
    <w:multiLevelType w:val="hybridMultilevel"/>
    <w:tmpl w:val="ACBAF652"/>
    <w:lvl w:ilvl="0" w:tplc="DE6EB068">
      <w:start w:val="1"/>
      <w:numFmt w:val="decimal"/>
      <w:lvlText w:val="(%1)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5">
    <w:nsid w:val="55A30F56"/>
    <w:multiLevelType w:val="hybridMultilevel"/>
    <w:tmpl w:val="ACFCB626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566B04CB"/>
    <w:multiLevelType w:val="hybridMultilevel"/>
    <w:tmpl w:val="AFFAA698"/>
    <w:lvl w:ilvl="0" w:tplc="57BE85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9EFCB222">
      <w:start w:val="1"/>
      <w:numFmt w:val="taiwaneseCountingThousand"/>
      <w:lvlText w:val="（%2）"/>
      <w:lvlJc w:val="left"/>
      <w:pPr>
        <w:ind w:left="1332" w:hanging="8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D570A9"/>
    <w:multiLevelType w:val="hybridMultilevel"/>
    <w:tmpl w:val="ACFCB626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73305928"/>
    <w:multiLevelType w:val="hybridMultilevel"/>
    <w:tmpl w:val="4EAEF578"/>
    <w:lvl w:ilvl="0" w:tplc="6024CD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75C42B0C"/>
    <w:multiLevelType w:val="hybridMultilevel"/>
    <w:tmpl w:val="27AEC73A"/>
    <w:lvl w:ilvl="0" w:tplc="F2867E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927F48"/>
    <w:multiLevelType w:val="hybridMultilevel"/>
    <w:tmpl w:val="833E871C"/>
    <w:lvl w:ilvl="0" w:tplc="69C6429C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0C"/>
    <w:rsid w:val="000A36AE"/>
    <w:rsid w:val="001701DF"/>
    <w:rsid w:val="001963DA"/>
    <w:rsid w:val="001A3A43"/>
    <w:rsid w:val="00405228"/>
    <w:rsid w:val="0042406D"/>
    <w:rsid w:val="00485119"/>
    <w:rsid w:val="005022DB"/>
    <w:rsid w:val="00680689"/>
    <w:rsid w:val="006F7B86"/>
    <w:rsid w:val="00793784"/>
    <w:rsid w:val="008A2FC4"/>
    <w:rsid w:val="0090780C"/>
    <w:rsid w:val="0091259F"/>
    <w:rsid w:val="00A07994"/>
    <w:rsid w:val="00A43C3E"/>
    <w:rsid w:val="00AA5B5B"/>
    <w:rsid w:val="00BC5F6B"/>
    <w:rsid w:val="00C22775"/>
    <w:rsid w:val="00C4655B"/>
    <w:rsid w:val="00C97059"/>
    <w:rsid w:val="00DA6755"/>
    <w:rsid w:val="00DD1E1B"/>
    <w:rsid w:val="00E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0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F0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07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2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25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2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2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0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F0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07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2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25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2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2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EFC635FE-18FF-4C30-9DC9-F5B8C26CDE7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BDF4B909-88CE-415E-8379-C9242C3EAAC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陳彧如</dc:creator>
  <cp:lastModifiedBy>呈核室張雨龍</cp:lastModifiedBy>
  <cp:revision>11</cp:revision>
  <cp:lastPrinted>2018-06-07T09:24:00Z</cp:lastPrinted>
  <dcterms:created xsi:type="dcterms:W3CDTF">2018-06-07T02:08:00Z</dcterms:created>
  <dcterms:modified xsi:type="dcterms:W3CDTF">2018-06-11T06:45:00Z</dcterms:modified>
</cp:coreProperties>
</file>